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62" w:rsidRDefault="007576A0">
      <w:pPr>
        <w:spacing w:line="360" w:lineRule="auto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ascii="宋体" w:hAnsi="宋体"/>
          <w:b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11201400</wp:posOffset>
            </wp:positionV>
            <wp:extent cx="292100" cy="3683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color w:val="000000" w:themeColor="text1"/>
          <w:sz w:val="32"/>
          <w:szCs w:val="32"/>
        </w:rPr>
        <w:t>2022</w:t>
      </w:r>
      <w:r>
        <w:rPr>
          <w:rFonts w:ascii="宋体" w:hAnsi="宋体"/>
          <w:b/>
          <w:color w:val="000000" w:themeColor="text1"/>
          <w:sz w:val="32"/>
          <w:szCs w:val="32"/>
        </w:rPr>
        <w:t>年普通高等学校招生全国统一考试（全国甲卷）</w:t>
      </w:r>
    </w:p>
    <w:p w:rsidR="00EC5D62" w:rsidRDefault="007576A0">
      <w:pPr>
        <w:spacing w:line="360" w:lineRule="auto"/>
        <w:jc w:val="center"/>
        <w:rPr>
          <w:rFonts w:ascii="宋体" w:hAnsi="宋体"/>
          <w:b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历史参考答案</w:t>
      </w:r>
    </w:p>
    <w:tbl>
      <w:tblPr>
        <w:tblStyle w:val="a5"/>
        <w:tblW w:w="0" w:type="auto"/>
        <w:tblLook w:val="04A0"/>
      </w:tblPr>
      <w:tblGrid>
        <w:gridCol w:w="654"/>
        <w:gridCol w:w="654"/>
        <w:gridCol w:w="654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EC5D62"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题序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EC5D62"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</w:tr>
      <w:tr w:rsidR="00EC5D62"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题序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EC5D62"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</w:tr>
      <w:tr w:rsidR="00EC5D62"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题序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767" w:type="dxa"/>
          </w:tcPr>
          <w:p w:rsidR="00EC5D62" w:rsidRDefault="00EC5D62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EC5D62"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答案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6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767" w:type="dxa"/>
          </w:tcPr>
          <w:p w:rsidR="00EC5D62" w:rsidRDefault="007576A0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767" w:type="dxa"/>
          </w:tcPr>
          <w:p w:rsidR="00EC5D62" w:rsidRDefault="00EC5D62">
            <w:pPr>
              <w:adjustRightInd w:val="0"/>
              <w:spacing w:line="360" w:lineRule="auto"/>
              <w:rPr>
                <w:rFonts w:ascii="宋体" w:hAnsi="宋体"/>
                <w:szCs w:val="21"/>
              </w:rPr>
            </w:pPr>
          </w:p>
        </w:tc>
      </w:tr>
    </w:tbl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41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）明朝前期：①海军阵容庞大，实力雄厚；（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分）②拥有较强的远洋航行能力；（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分）明朝后期：</w:t>
      </w:r>
      <w:r>
        <w:rPr>
          <w:rFonts w:ascii="宋体" w:hAnsi="宋体" w:cs="宋体" w:hint="eastAsia"/>
          <w:szCs w:val="21"/>
        </w:rPr>
        <w:t>③</w:t>
      </w:r>
      <w:r>
        <w:rPr>
          <w:rFonts w:ascii="宋体" w:hAnsi="宋体" w:hint="eastAsia"/>
          <w:szCs w:val="21"/>
        </w:rPr>
        <w:t>海军实力出现衰退；（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分）④总体实力仍在世界上名列前茅。（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）①舰船数量大幅增加；（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分）②舰船类型不断丰富；（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分）③海军由建设趋缓到发展速度快；（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分）④由大陆防守转向远，洋护航；（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分）⑤由国外引进为主转为自主设计为主；（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  <w:r>
        <w:rPr>
          <w:rFonts w:ascii="宋体" w:hAnsi="宋体" w:cs="宋体" w:hint="eastAsia"/>
          <w:szCs w:val="21"/>
        </w:rPr>
        <w:t>⑥</w:t>
      </w:r>
      <w:r>
        <w:rPr>
          <w:rFonts w:ascii="宋体" w:hAnsi="宋体" w:hint="eastAsia"/>
          <w:szCs w:val="21"/>
        </w:rPr>
        <w:t>由单一海军作战到构建海上综合作战体系。（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分）（答出五点得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）①国家对海军力量发展的重视；（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分）②国家经济实力的不断增强；（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分）③科技发展与创新的内在驱动。（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分）（答出三点得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42.</w:t>
      </w:r>
      <w:r>
        <w:rPr>
          <w:rFonts w:ascii="宋体" w:hAnsi="宋体" w:hint="eastAsia"/>
          <w:szCs w:val="21"/>
        </w:rPr>
        <w:t>略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45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）背景：①进行倒幕运动，国内政局动荡；（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分）②开展明治维新运动，日本实力大增；③西方殖民扩张，受西方侵略威胁；（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分）④西方思想的传播。（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分）（答出三点得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实施方略：①对内推动社会改革，对外争取外交独立；（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分）②废藩置县，制定大陆政策；（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分）③倡导文明开化，宣扬天皇权威。（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分）（答出两点得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）①有利于提升日本民族意识；（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分）②促进</w:t>
      </w:r>
      <w:r>
        <w:rPr>
          <w:rFonts w:ascii="宋体" w:hAnsi="宋体" w:hint="eastAsia"/>
          <w:szCs w:val="21"/>
        </w:rPr>
        <w:t>了日本的现代化和西方化；（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分）③为日本走上对外扩张道路埋下伏笔。（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分）（答出两点得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【考查点】本题考查日本的明治维新。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【解析】（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）第一步：分析设问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46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）①抵制段祺瑞集团势力的发展；（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分）②美国反对中国参战，抵制日本在华势力扩张；（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分）③中国内忧外患，避免中国卷入战争泥潭。（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）①日美加紧了对中国的控制；（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分）②北洋军阀混战加剧，中国政局日益混乱；（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分）③推动了思想解放的潮流，为五四运动创造了条件；（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分）④鼓舞了资产阶级实业救国的思潮。（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分）（答出三点得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【考</w:t>
      </w:r>
      <w:r>
        <w:rPr>
          <w:rFonts w:ascii="宋体" w:hAnsi="宋体" w:hint="eastAsia"/>
          <w:szCs w:val="21"/>
        </w:rPr>
        <w:t>查点】本题考查中国与第一次世界大战。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【解析】（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）“黎元洪反对参战的原因”，从当时社会环境、美日列强在华利益冲突的角度进行分析。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）“参战之争对中国政局的影响”，从政治、经济、文化等角度进行分析。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【答题模板，</w:t>
      </w:r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世纪的战争与和平】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．战争的原因：战争的原因主要在于战争发动者的一方，战争发动者的社会状况、国家实力、统治政策等都对战争的爆发产生影响。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．战争的性质：战争的性质是由战争发动者的目的决定的，而目的又受战争发动者所处的社会阶段、经济发展水平、国家利益等因素的制约，因而，对战争性质的认识涉及社会历史发展的各个方面。同时，目的的多样性又促使我们必须分清其优劣是非，凡是只为自己国家考虑、对他国构成伤害的目的都是需要谴责的，其战争性质必然是非正义的。反之则为正义的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．战争的结果：决定战争结果的因素比较多，其中从根本上说是国家的实力，而实力能否充分发挥、能否由弱变强，又受制于社会制度、统治政策、战争性质等各种因素。其次从战争的进程来看，指挥员的素质、军队的战斗力、战役谋略得当与否、战场各部分的配合等也不同程度地影响着战争的结果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战争的影响：任何战争都会造成对人类自身的巨大破坏，造成对社会经济文化的巨大损失。但是，有些战争在客观上会产生积极作用，而且这种积极作用要比其损害大得多。有无这种积极作用、积极作用的大小则取决于战争的性质和规模。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47</w:t>
      </w:r>
      <w:r>
        <w:rPr>
          <w:rFonts w:ascii="宋体" w:hAnsi="宋体" w:hint="eastAsia"/>
          <w:szCs w:val="21"/>
        </w:rPr>
        <w:t>．（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）①社会相对稳定</w:t>
      </w:r>
      <w:r>
        <w:rPr>
          <w:rFonts w:ascii="宋体" w:hAnsi="宋体" w:hint="eastAsia"/>
          <w:szCs w:val="21"/>
        </w:rPr>
        <w:t>、经济持续发展；（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分）②李时珍出身医学世家，受到家庭医学氛围的熏陶；（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分）③李时珍对医学的钻研与精通以及努力刻苦的个人品质；（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分）④前代丰富的中医药学成就为其莫定基础。（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分）（答出三点得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）研究方法：①文献研究；（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分）②观察实践；（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分）③采访调查。（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分）</w:t>
      </w:r>
    </w:p>
    <w:p w:rsidR="00EC5D62" w:rsidRDefault="007576A0">
      <w:pPr>
        <w:adjustRightIn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评价：①文献研究，能够吸取前人的优秀成果，同时利于发现著作中的误注，从而促进医学著作的完善；（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分）②观察实践，有利于获取关于药物的较为客观真实的第一手资料，保证著作的严谨性；（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分）③采访调查，有利于获得口头上的大量资料，从而丰富</w:t>
      </w:r>
      <w:r>
        <w:rPr>
          <w:rFonts w:ascii="宋体" w:hAnsi="宋体" w:hint="eastAsia"/>
          <w:szCs w:val="21"/>
        </w:rPr>
        <w:t>医学知识。（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EC5D62" w:rsidRDefault="00EC5D62">
      <w:bookmarkStart w:id="0" w:name="_GoBack"/>
      <w:bookmarkEnd w:id="0"/>
    </w:p>
    <w:sectPr w:rsidR="00EC5D62" w:rsidSect="00EC5D62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D62" w:rsidRDefault="00EC5D62" w:rsidP="00EC5D62">
      <w:r>
        <w:separator/>
      </w:r>
    </w:p>
  </w:endnote>
  <w:endnote w:type="continuationSeparator" w:id="0">
    <w:p w:rsidR="00EC5D62" w:rsidRDefault="00EC5D62" w:rsidP="00EC5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D62" w:rsidRDefault="00EC5D62" w:rsidP="00EC5D62">
      <w:r>
        <w:separator/>
      </w:r>
    </w:p>
  </w:footnote>
  <w:footnote w:type="continuationSeparator" w:id="0">
    <w:p w:rsidR="00EC5D62" w:rsidRDefault="00EC5D62" w:rsidP="00EC5D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VmNmYyNzVlYjMwOGQzZTdiZjU4YTY1NTJhZGRiZDM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0593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71AB0"/>
    <w:rsid w:val="0049183B"/>
    <w:rsid w:val="00497296"/>
    <w:rsid w:val="004B44B5"/>
    <w:rsid w:val="004D44FD"/>
    <w:rsid w:val="00575936"/>
    <w:rsid w:val="00583E05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576A0"/>
    <w:rsid w:val="00762E26"/>
    <w:rsid w:val="008028B5"/>
    <w:rsid w:val="0082587A"/>
    <w:rsid w:val="00832EC9"/>
    <w:rsid w:val="008634CD"/>
    <w:rsid w:val="008731FA"/>
    <w:rsid w:val="00880A38"/>
    <w:rsid w:val="00893341"/>
    <w:rsid w:val="00893DD6"/>
    <w:rsid w:val="008D2E94"/>
    <w:rsid w:val="00974E0F"/>
    <w:rsid w:val="00982128"/>
    <w:rsid w:val="009A27BF"/>
    <w:rsid w:val="009B5666"/>
    <w:rsid w:val="009C4252"/>
    <w:rsid w:val="009C73DE"/>
    <w:rsid w:val="00A07DF2"/>
    <w:rsid w:val="00A405DB"/>
    <w:rsid w:val="00A46D54"/>
    <w:rsid w:val="00A51288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BC293E"/>
    <w:rsid w:val="00C02815"/>
    <w:rsid w:val="00C02FC6"/>
    <w:rsid w:val="00C321EB"/>
    <w:rsid w:val="00C47738"/>
    <w:rsid w:val="00CA4A07"/>
    <w:rsid w:val="00D51257"/>
    <w:rsid w:val="00D634C2"/>
    <w:rsid w:val="00D756B6"/>
    <w:rsid w:val="00D77F6E"/>
    <w:rsid w:val="00DA0796"/>
    <w:rsid w:val="00DA5448"/>
    <w:rsid w:val="00DB2BFF"/>
    <w:rsid w:val="00DB6888"/>
    <w:rsid w:val="00DC061C"/>
    <w:rsid w:val="00DF071B"/>
    <w:rsid w:val="00E22C2C"/>
    <w:rsid w:val="00E63075"/>
    <w:rsid w:val="00E8189B"/>
    <w:rsid w:val="00E97096"/>
    <w:rsid w:val="00EA0188"/>
    <w:rsid w:val="00EB17B4"/>
    <w:rsid w:val="00EC5D62"/>
    <w:rsid w:val="00ED1550"/>
    <w:rsid w:val="00ED4F9A"/>
    <w:rsid w:val="00EE1A37"/>
    <w:rsid w:val="00F15E12"/>
    <w:rsid w:val="00F21C80"/>
    <w:rsid w:val="00F432DC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28B232B1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D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C5D6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EC5D6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rsid w:val="00EC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C5D62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EC5D62"/>
    <w:rPr>
      <w:kern w:val="2"/>
      <w:sz w:val="18"/>
      <w:szCs w:val="24"/>
    </w:rPr>
  </w:style>
  <w:style w:type="paragraph" w:styleId="a7">
    <w:name w:val="No Spacing"/>
    <w:uiPriority w:val="1"/>
    <w:qFormat/>
    <w:rsid w:val="00EC5D62"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rsid w:val="00EC5D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DD7457-3732-4D40-A1B4-8F49DE3B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270</Words>
  <Characters>1542</Characters>
  <Application>Microsoft Office Word</Application>
  <DocSecurity>0</DocSecurity>
  <Lines>12</Lines>
  <Paragraphs>3</Paragraphs>
  <ScaleCrop>false</ScaleCrop>
  <Company>CHINA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琦</dc:creator>
  <cp:lastModifiedBy>Administrator</cp:lastModifiedBy>
  <cp:revision>22</cp:revision>
  <dcterms:created xsi:type="dcterms:W3CDTF">2020-02-26T01:07:00Z</dcterms:created>
  <dcterms:modified xsi:type="dcterms:W3CDTF">2023-07-16T03:47:00Z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725FF00802624DFAB5D3609ABE8A8636</vt:lpwstr>
  </property>
</Properties>
</file>