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19DB14">
      <w:pPr>
        <w:jc w:val="center"/>
        <w:textAlignment w:val="center"/>
        <w:rPr>
          <w:rFonts w:ascii="宋体"/>
          <w:b/>
          <w:color w:val="FF0000"/>
          <w:sz w:val="28"/>
        </w:rPr>
      </w:pPr>
      <w:bookmarkStart w:id="11" w:name="_GoBack"/>
      <w:bookmarkEnd w:id="11"/>
      <w:r>
        <w:rPr>
          <w:rFonts w:ascii="宋体" w:cs="Times New Roman"/>
          <w:b/>
          <w:color w:val="FF0000"/>
          <w:sz w:val="28"/>
        </w:rPr>
        <w:t>2019</w:t>
      </w:r>
      <w:r>
        <w:rPr>
          <w:rFonts w:ascii="宋体" w:cs="宋体"/>
          <w:b/>
          <w:color w:val="FF0000"/>
          <w:sz w:val="28"/>
        </w:rPr>
        <w:t>年四川省绵阳市中考历史试卷</w:t>
      </w:r>
    </w:p>
    <w:p w14:paraId="071DEAFC">
      <w:pPr>
        <w:textAlignment w:val="center"/>
        <w:rPr>
          <w:rFonts w:ascii="宋体"/>
        </w:rPr>
      </w:pPr>
      <w:r>
        <w:rPr>
          <w:rFonts w:ascii="宋体" w:cs="黑体"/>
        </w:rPr>
        <w:t>一、选择题（本大题共</w:t>
      </w:r>
      <w:r>
        <w:rPr>
          <w:rFonts w:ascii="宋体" w:cs="Times New Roman"/>
          <w:b/>
        </w:rPr>
        <w:t>12</w:t>
      </w:r>
      <w:r>
        <w:rPr>
          <w:rFonts w:ascii="宋体" w:cs="黑体"/>
        </w:rPr>
        <w:t>小题，共</w:t>
      </w:r>
      <w:r>
        <w:rPr>
          <w:rFonts w:ascii="宋体" w:cs="Times New Roman"/>
          <w:b/>
        </w:rPr>
        <w:t>12.0</w:t>
      </w:r>
      <w:r>
        <w:rPr>
          <w:rFonts w:ascii="宋体" w:cs="黑体"/>
        </w:rPr>
        <w:t>分）</w:t>
      </w:r>
    </w:p>
    <w:p w14:paraId="5286BCA8">
      <w:pPr>
        <w:numPr>
          <w:ilvl w:val="0"/>
          <w:numId w:val="1"/>
        </w:numPr>
        <w:textAlignment w:val="center"/>
        <w:rPr>
          <w:rFonts w:ascii="宋体"/>
        </w:rPr>
      </w:pPr>
      <w:bookmarkStart w:id="0" w:name="topic_5c76c17c-4cc9-41a4-b14e-9a4159bcea"/>
      <w:r>
        <w:rPr>
          <w:rFonts w:ascii="宋体" w:cs="宋体"/>
          <w:kern w:val="0"/>
          <w:szCs w:val="21"/>
        </w:rPr>
        <w:t>据《方舆胜览》记载，公元</w:t>
      </w:r>
      <w:r>
        <w:rPr>
          <w:rFonts w:ascii="宋体" w:cs="Times New Roman"/>
          <w:kern w:val="0"/>
          <w:szCs w:val="21"/>
        </w:rPr>
        <w:t>211</w:t>
      </w:r>
      <w:r>
        <w:rPr>
          <w:rFonts w:ascii="宋体" w:cs="宋体"/>
          <w:kern w:val="0"/>
          <w:szCs w:val="21"/>
        </w:rPr>
        <w:t>年，刘备和刘璋相聚富乐山，看见绵州繁荣景象，刘备高兴地说道：“富哉！今日之乐乎！”，绵阳富乐山因此得名。据此可知（　　）</w:t>
      </w:r>
      <w:bookmarkEnd w:id="0"/>
    </w:p>
    <w:p w14:paraId="1A7A57E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当时的四川社会稳定</w:t>
      </w:r>
      <w:r>
        <w:rPr>
          <w:rFonts w:ascii="宋体"/>
        </w:rPr>
        <w:tab/>
      </w:r>
      <w:r>
        <w:rPr>
          <w:rFonts w:ascii="宋体" w:cs="Times New Roman"/>
          <w:kern w:val="0"/>
          <w:szCs w:val="24"/>
        </w:rPr>
        <w:t xml:space="preserve">B. </w:t>
      </w:r>
      <w:r>
        <w:rPr>
          <w:rFonts w:ascii="宋体" w:cs="宋体"/>
          <w:kern w:val="0"/>
          <w:szCs w:val="21"/>
        </w:rPr>
        <w:t>相聚发生在东汉末年</w:t>
      </w:r>
      <w:r>
        <w:rPr>
          <w:rFonts w:ascii="宋体"/>
        </w:rPr>
        <w:br w:type="textWrapping"/>
      </w:r>
      <w:r>
        <w:rPr>
          <w:rFonts w:ascii="宋体" w:cs="Times New Roman"/>
          <w:kern w:val="0"/>
          <w:szCs w:val="24"/>
        </w:rPr>
        <w:t xml:space="preserve">C. </w:t>
      </w:r>
      <w:r>
        <w:rPr>
          <w:rFonts w:ascii="宋体" w:cs="宋体"/>
          <w:kern w:val="0"/>
          <w:szCs w:val="21"/>
        </w:rPr>
        <w:t>绵阳的经济领先全国</w:t>
      </w:r>
      <w:r>
        <w:rPr>
          <w:rFonts w:ascii="宋体"/>
        </w:rPr>
        <w:tab/>
      </w:r>
      <w:r>
        <w:rPr>
          <w:rFonts w:ascii="宋体" w:cs="Times New Roman"/>
          <w:kern w:val="0"/>
          <w:szCs w:val="24"/>
        </w:rPr>
        <w:t xml:space="preserve">D. </w:t>
      </w:r>
      <w:r>
        <w:rPr>
          <w:rFonts w:ascii="宋体" w:cs="宋体"/>
          <w:kern w:val="0"/>
          <w:szCs w:val="21"/>
        </w:rPr>
        <w:t>刘备建立了蜀汉政权</w:t>
      </w:r>
    </w:p>
    <w:p w14:paraId="31C8058A">
      <w:pPr>
        <w:numPr>
          <w:ilvl w:val="0"/>
          <w:numId w:val="1"/>
        </w:numPr>
        <w:textAlignment w:val="center"/>
        <w:rPr>
          <w:rFonts w:ascii="宋体"/>
        </w:rPr>
      </w:pPr>
      <w:bookmarkStart w:id="1" w:name="topic_935f30af-b214-4bdc-9189-1dedb89eaa"/>
      <w:r>
        <w:rPr>
          <w:rFonts w:ascii="宋体" w:cs="宋体"/>
          <w:kern w:val="0"/>
          <w:szCs w:val="21"/>
        </w:rPr>
        <w:t>诗歌是现实生活的反映。杜甫在“接缕垂芳饵，连筒灌小园”的诗句中描述的工具是（　　）</w:t>
      </w:r>
      <w:bookmarkEnd w:id="1"/>
    </w:p>
    <w:p w14:paraId="5D3D34F9">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5" o:spt="75" type="#_x0000_t75" style="height:88.5pt;width:65.25pt;" filled="f" o:preferrelative="t" stroked="f" coordsize="21600,21600">
            <v:path/>
            <v:fill on="f" focussize="0,0"/>
            <v:stroke on="f" joinstyle="miter"/>
            <v:imagedata r:id="rId10"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26" o:spt="75" type="#_x0000_t75" style="height:81.75pt;width:138pt;" filled="f" o:preferrelative="t" stroked="f" coordsize="21600,21600">
            <v:path/>
            <v:fill on="f" focussize="0,0"/>
            <v:stroke on="f" joinstyle="miter"/>
            <v:imagedata r:id="rId11"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27" o:spt="75" type="#_x0000_t75" style="height:84.75pt;width:75pt;" filled="f" o:preferrelative="t" stroked="f" coordsize="21600,21600">
            <v:path/>
            <v:fill on="f" focussize="0,0"/>
            <v:stroke on="f" joinstyle="miter"/>
            <v:imagedata r:id="rId12"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28" o:spt="75" type="#_x0000_t75" style="height:87pt;width:84pt;" filled="f" o:preferrelative="t" stroked="f" coordsize="21600,21600">
            <v:path/>
            <v:fill on="f" focussize="0,0"/>
            <v:stroke on="f" joinstyle="miter"/>
            <v:imagedata r:id="rId13" o:title=""/>
            <o:lock v:ext="edit" aspectratio="t"/>
            <w10:wrap type="none"/>
            <w10:anchorlock/>
          </v:shape>
        </w:pict>
      </w:r>
    </w:p>
    <w:p w14:paraId="6A98A5D3">
      <w:pPr>
        <w:numPr>
          <w:ilvl w:val="0"/>
          <w:numId w:val="1"/>
        </w:numPr>
        <w:textAlignment w:val="center"/>
        <w:rPr>
          <w:rFonts w:ascii="宋体"/>
        </w:rPr>
      </w:pPr>
      <w:r>
        <w:rPr>
          <w:rFonts w:ascii="宋体" w:cs="宋体"/>
          <w:kern w:val="0"/>
          <w:szCs w:val="21"/>
        </w:rPr>
        <w:t>探寻历史事件的逻辑关系，是我们学习历史的重要方法。下列事件逻辑关系正确的是（　　）</w:t>
      </w:r>
    </w:p>
    <w:tbl>
      <w:tblPr>
        <w:tblStyle w:val="16"/>
        <w:tblW w:w="5692"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495"/>
        <w:gridCol w:w="2809"/>
        <w:gridCol w:w="2388"/>
      </w:tblGrid>
      <w:tr w14:paraId="5912696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E54F4F9">
            <w:pPr>
              <w:jc w:val="center"/>
              <w:textAlignment w:val="center"/>
              <w:rPr>
                <w:rFonts w:ascii="宋体" w:cs="Times New Roman"/>
                <w:color w:val="000000"/>
                <w:kern w:val="0"/>
                <w:szCs w:val="24"/>
              </w:rPr>
            </w:pPr>
            <w:r>
              <w:rPr>
                <w:rFonts w:ascii="宋体" w:cs="宋体"/>
                <w:color w:val="000000"/>
                <w:kern w:val="0"/>
                <w:szCs w:val="21"/>
              </w:rPr>
              <w:t>选项</w:t>
            </w:r>
          </w:p>
        </w:tc>
        <w:tc>
          <w:tcPr>
            <w:tcW w:w="28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B30FED8">
            <w:pPr>
              <w:jc w:val="center"/>
              <w:textAlignment w:val="center"/>
              <w:rPr>
                <w:rFonts w:ascii="宋体" w:cs="Times New Roman"/>
                <w:color w:val="000000"/>
                <w:kern w:val="0"/>
                <w:szCs w:val="24"/>
              </w:rPr>
            </w:pPr>
            <w:r>
              <w:rPr>
                <w:rFonts w:ascii="宋体" w:cs="宋体"/>
                <w:color w:val="000000"/>
                <w:kern w:val="0"/>
                <w:szCs w:val="21"/>
              </w:rPr>
              <w:t>史料</w:t>
            </w:r>
          </w:p>
        </w:tc>
        <w:tc>
          <w:tcPr>
            <w:tcW w:w="238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D21DEF3">
            <w:pPr>
              <w:jc w:val="center"/>
              <w:textAlignment w:val="center"/>
              <w:rPr>
                <w:rFonts w:ascii="宋体" w:cs="Times New Roman"/>
                <w:color w:val="000000"/>
                <w:kern w:val="0"/>
                <w:szCs w:val="24"/>
              </w:rPr>
            </w:pPr>
            <w:r>
              <w:rPr>
                <w:rFonts w:ascii="宋体" w:cs="宋体"/>
                <w:color w:val="000000"/>
                <w:kern w:val="0"/>
                <w:szCs w:val="21"/>
              </w:rPr>
              <w:t>结论</w:t>
            </w:r>
          </w:p>
        </w:tc>
      </w:tr>
      <w:tr w14:paraId="4D30620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59F0B11">
            <w:pPr>
              <w:jc w:val="center"/>
              <w:textAlignment w:val="center"/>
              <w:rPr>
                <w:rFonts w:ascii="宋体" w:cs="Times New Roman"/>
                <w:color w:val="000000"/>
                <w:kern w:val="0"/>
                <w:szCs w:val="24"/>
              </w:rPr>
            </w:pPr>
            <w:r>
              <w:rPr>
                <w:rFonts w:ascii="宋体" w:cs="Times New Roman"/>
                <w:color w:val="000000"/>
                <w:kern w:val="0"/>
                <w:szCs w:val="21"/>
              </w:rPr>
              <w:t>A</w:t>
            </w:r>
          </w:p>
        </w:tc>
        <w:tc>
          <w:tcPr>
            <w:tcW w:w="28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4A87C3F">
            <w:pPr>
              <w:jc w:val="center"/>
              <w:textAlignment w:val="center"/>
              <w:rPr>
                <w:rFonts w:ascii="宋体" w:cs="Times New Roman"/>
                <w:color w:val="000000"/>
                <w:kern w:val="0"/>
                <w:szCs w:val="24"/>
              </w:rPr>
            </w:pPr>
            <w:r>
              <w:rPr>
                <w:rFonts w:ascii="宋体" w:cs="宋体"/>
                <w:color w:val="000000"/>
                <w:kern w:val="0"/>
                <w:szCs w:val="21"/>
              </w:rPr>
              <w:t>鉴真东渡、玄奘西行</w:t>
            </w:r>
          </w:p>
        </w:tc>
        <w:tc>
          <w:tcPr>
            <w:tcW w:w="238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F45C7F">
            <w:pPr>
              <w:jc w:val="center"/>
              <w:textAlignment w:val="center"/>
              <w:rPr>
                <w:rFonts w:ascii="宋体" w:cs="Times New Roman"/>
                <w:color w:val="000000"/>
                <w:kern w:val="0"/>
                <w:szCs w:val="24"/>
              </w:rPr>
            </w:pPr>
            <w:r>
              <w:rPr>
                <w:rFonts w:ascii="宋体" w:cs="宋体"/>
                <w:color w:val="000000"/>
                <w:kern w:val="0"/>
                <w:szCs w:val="21"/>
              </w:rPr>
              <w:t>国内民族交往频繁</w:t>
            </w:r>
          </w:p>
        </w:tc>
      </w:tr>
      <w:tr w14:paraId="2820CDD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F1E624">
            <w:pPr>
              <w:jc w:val="center"/>
              <w:textAlignment w:val="center"/>
              <w:rPr>
                <w:rFonts w:ascii="宋体" w:cs="Times New Roman"/>
                <w:color w:val="000000"/>
                <w:kern w:val="0"/>
                <w:szCs w:val="24"/>
              </w:rPr>
            </w:pPr>
            <w:r>
              <w:rPr>
                <w:rFonts w:ascii="宋体" w:cs="Times New Roman"/>
                <w:color w:val="000000"/>
                <w:kern w:val="0"/>
                <w:szCs w:val="21"/>
              </w:rPr>
              <w:t>B</w:t>
            </w:r>
          </w:p>
        </w:tc>
        <w:tc>
          <w:tcPr>
            <w:tcW w:w="28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7AEED4F">
            <w:pPr>
              <w:jc w:val="center"/>
              <w:textAlignment w:val="center"/>
              <w:rPr>
                <w:rFonts w:ascii="宋体" w:cs="Times New Roman"/>
                <w:color w:val="000000"/>
                <w:kern w:val="0"/>
                <w:szCs w:val="24"/>
              </w:rPr>
            </w:pPr>
            <w:r>
              <w:rPr>
                <w:rFonts w:ascii="宋体" w:cs="宋体"/>
                <w:color w:val="000000"/>
                <w:kern w:val="0"/>
                <w:szCs w:val="21"/>
              </w:rPr>
              <w:t>北宋出现“夜市”、“交子”</w:t>
            </w:r>
          </w:p>
        </w:tc>
        <w:tc>
          <w:tcPr>
            <w:tcW w:w="238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16A8FE">
            <w:pPr>
              <w:jc w:val="center"/>
              <w:textAlignment w:val="center"/>
              <w:rPr>
                <w:rFonts w:ascii="宋体" w:cs="Times New Roman"/>
                <w:color w:val="000000"/>
                <w:kern w:val="0"/>
                <w:szCs w:val="24"/>
              </w:rPr>
            </w:pPr>
            <w:r>
              <w:rPr>
                <w:rFonts w:ascii="宋体" w:cs="宋体"/>
                <w:color w:val="000000"/>
                <w:kern w:val="0"/>
                <w:szCs w:val="21"/>
              </w:rPr>
              <w:t>中国自然经济开始解体</w:t>
            </w:r>
          </w:p>
        </w:tc>
      </w:tr>
      <w:tr w14:paraId="3135C27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BAAD7A3">
            <w:pPr>
              <w:jc w:val="center"/>
              <w:textAlignment w:val="center"/>
              <w:rPr>
                <w:rFonts w:ascii="宋体" w:cs="Times New Roman"/>
                <w:color w:val="000000"/>
                <w:kern w:val="0"/>
                <w:szCs w:val="24"/>
              </w:rPr>
            </w:pPr>
            <w:r>
              <w:rPr>
                <w:rFonts w:ascii="宋体" w:cs="Times New Roman"/>
                <w:color w:val="000000"/>
                <w:kern w:val="0"/>
                <w:szCs w:val="21"/>
              </w:rPr>
              <w:t>C</w:t>
            </w:r>
          </w:p>
        </w:tc>
        <w:tc>
          <w:tcPr>
            <w:tcW w:w="28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C7880B4">
            <w:pPr>
              <w:jc w:val="center"/>
              <w:textAlignment w:val="center"/>
              <w:rPr>
                <w:rFonts w:ascii="宋体" w:cs="Times New Roman"/>
                <w:color w:val="000000"/>
                <w:kern w:val="0"/>
                <w:szCs w:val="24"/>
              </w:rPr>
            </w:pPr>
            <w:r>
              <w:rPr>
                <w:rFonts w:ascii="宋体" w:cs="宋体"/>
                <w:color w:val="000000"/>
                <w:kern w:val="0"/>
                <w:szCs w:val="21"/>
              </w:rPr>
              <w:t>明朝废除丞相制度</w:t>
            </w:r>
          </w:p>
        </w:tc>
        <w:tc>
          <w:tcPr>
            <w:tcW w:w="238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4A15A57">
            <w:pPr>
              <w:jc w:val="center"/>
              <w:textAlignment w:val="center"/>
              <w:rPr>
                <w:rFonts w:ascii="宋体" w:cs="Times New Roman"/>
                <w:color w:val="000000"/>
                <w:kern w:val="0"/>
                <w:szCs w:val="24"/>
              </w:rPr>
            </w:pPr>
            <w:r>
              <w:rPr>
                <w:rFonts w:ascii="宋体" w:cs="宋体"/>
                <w:color w:val="000000"/>
                <w:kern w:val="0"/>
                <w:szCs w:val="21"/>
              </w:rPr>
              <w:t>封建君主专制发展到顶峰</w:t>
            </w:r>
          </w:p>
        </w:tc>
      </w:tr>
      <w:tr w14:paraId="12ED0F5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49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2AB3E9B">
            <w:pPr>
              <w:jc w:val="center"/>
              <w:textAlignment w:val="center"/>
              <w:rPr>
                <w:rFonts w:ascii="宋体" w:cs="Times New Roman"/>
                <w:color w:val="000000"/>
                <w:kern w:val="0"/>
                <w:szCs w:val="24"/>
              </w:rPr>
            </w:pPr>
            <w:r>
              <w:rPr>
                <w:rFonts w:ascii="宋体" w:cs="Times New Roman"/>
                <w:color w:val="000000"/>
                <w:kern w:val="0"/>
                <w:szCs w:val="21"/>
              </w:rPr>
              <w:t>D</w:t>
            </w:r>
          </w:p>
        </w:tc>
        <w:tc>
          <w:tcPr>
            <w:tcW w:w="280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995850B">
            <w:pPr>
              <w:jc w:val="center"/>
              <w:textAlignment w:val="center"/>
              <w:rPr>
                <w:rFonts w:ascii="宋体" w:cs="Times New Roman"/>
                <w:color w:val="000000"/>
                <w:kern w:val="0"/>
                <w:szCs w:val="24"/>
              </w:rPr>
            </w:pPr>
            <w:r>
              <w:rPr>
                <w:rFonts w:ascii="宋体" w:cs="宋体"/>
                <w:color w:val="000000"/>
                <w:kern w:val="0"/>
                <w:szCs w:val="21"/>
              </w:rPr>
              <w:t>曹雪芹著《红楼梦》</w:t>
            </w:r>
          </w:p>
        </w:tc>
        <w:tc>
          <w:tcPr>
            <w:tcW w:w="2388"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2390AB3">
            <w:pPr>
              <w:jc w:val="center"/>
              <w:textAlignment w:val="center"/>
              <w:rPr>
                <w:rFonts w:ascii="宋体" w:cs="Times New Roman"/>
                <w:color w:val="000000"/>
                <w:kern w:val="0"/>
                <w:szCs w:val="24"/>
              </w:rPr>
            </w:pPr>
            <w:r>
              <w:rPr>
                <w:rFonts w:ascii="宋体" w:cs="宋体"/>
                <w:color w:val="000000"/>
                <w:kern w:val="0"/>
                <w:szCs w:val="21"/>
              </w:rPr>
              <w:t>世界级伟大作家</w:t>
            </w:r>
          </w:p>
        </w:tc>
      </w:tr>
    </w:tbl>
    <w:p w14:paraId="102C869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Times New Roman"/>
          <w:kern w:val="0"/>
          <w:szCs w:val="21"/>
        </w:rPr>
        <w:t>A</w:t>
      </w:r>
      <w:r>
        <w:rPr>
          <w:rFonts w:ascii="宋体"/>
        </w:rPr>
        <w:tab/>
      </w:r>
      <w:r>
        <w:rPr>
          <w:rFonts w:ascii="宋体" w:cs="Times New Roman"/>
          <w:kern w:val="0"/>
          <w:szCs w:val="24"/>
        </w:rPr>
        <w:t xml:space="preserve">B. </w:t>
      </w:r>
      <w:r>
        <w:rPr>
          <w:rFonts w:ascii="宋体" w:cs="Times New Roman"/>
          <w:kern w:val="0"/>
          <w:szCs w:val="21"/>
        </w:rPr>
        <w:t>B</w:t>
      </w:r>
      <w:r>
        <w:rPr>
          <w:rFonts w:ascii="宋体"/>
        </w:rPr>
        <w:tab/>
      </w:r>
      <w:r>
        <w:rPr>
          <w:rFonts w:ascii="宋体" w:cs="Times New Roman"/>
          <w:kern w:val="0"/>
          <w:szCs w:val="24"/>
        </w:rPr>
        <w:t xml:space="preserve">C. </w:t>
      </w:r>
      <w:r>
        <w:rPr>
          <w:rFonts w:ascii="宋体" w:cs="Times New Roman"/>
          <w:kern w:val="0"/>
          <w:szCs w:val="21"/>
        </w:rPr>
        <w:t>C</w:t>
      </w:r>
      <w:r>
        <w:rPr>
          <w:rFonts w:ascii="宋体"/>
        </w:rPr>
        <w:tab/>
      </w:r>
      <w:r>
        <w:rPr>
          <w:rFonts w:ascii="宋体" w:cs="Times New Roman"/>
          <w:kern w:val="0"/>
          <w:szCs w:val="24"/>
        </w:rPr>
        <w:t xml:space="preserve">D. </w:t>
      </w:r>
      <w:r>
        <w:rPr>
          <w:rFonts w:ascii="宋体" w:cs="Times New Roman"/>
          <w:kern w:val="0"/>
          <w:szCs w:val="21"/>
        </w:rPr>
        <w:t>D</w:t>
      </w:r>
    </w:p>
    <w:p w14:paraId="5FD6B2F2">
      <w:pPr>
        <w:numPr>
          <w:ilvl w:val="0"/>
          <w:numId w:val="1"/>
        </w:numPr>
        <w:textAlignment w:val="center"/>
        <w:rPr>
          <w:rFonts w:ascii="宋体"/>
        </w:rPr>
      </w:pPr>
      <w:bookmarkStart w:id="2" w:name="topic_f9535e12-4514-426e-b0f4-0823b14f51"/>
      <w:r>
        <w:rPr>
          <w:rFonts w:ascii="宋体" w:cs="宋体"/>
          <w:kern w:val="0"/>
          <w:szCs w:val="21"/>
        </w:rPr>
        <w:t>陈旭麓先生在《近代中国社会的新陈代谢》中写道：（它）之取代自秦始皇以来两千多年的“帝国”，……是一种前无古人的变化。它否定了整个皇权体制，是政治制度和社会思想的一大跃进。这里的“它”是指（　　）</w:t>
      </w:r>
      <w:bookmarkEnd w:id="2"/>
    </w:p>
    <w:p w14:paraId="79EC87BC">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洋务运动</w:t>
      </w:r>
      <w:r>
        <w:rPr>
          <w:rFonts w:ascii="宋体"/>
        </w:rPr>
        <w:tab/>
      </w:r>
      <w:r>
        <w:rPr>
          <w:rFonts w:ascii="宋体" w:cs="Times New Roman"/>
          <w:kern w:val="0"/>
          <w:szCs w:val="24"/>
        </w:rPr>
        <w:t xml:space="preserve">B. </w:t>
      </w:r>
      <w:r>
        <w:rPr>
          <w:rFonts w:ascii="宋体" w:cs="宋体"/>
          <w:kern w:val="0"/>
          <w:szCs w:val="21"/>
        </w:rPr>
        <w:t>戊戌变法</w:t>
      </w:r>
      <w:r>
        <w:rPr>
          <w:rFonts w:ascii="宋体"/>
        </w:rPr>
        <w:tab/>
      </w:r>
      <w:r>
        <w:rPr>
          <w:rFonts w:ascii="宋体" w:cs="Times New Roman"/>
          <w:kern w:val="0"/>
          <w:szCs w:val="24"/>
        </w:rPr>
        <w:t xml:space="preserve">C. </w:t>
      </w:r>
      <w:r>
        <w:rPr>
          <w:rFonts w:ascii="宋体" w:cs="宋体"/>
          <w:kern w:val="0"/>
          <w:szCs w:val="21"/>
        </w:rPr>
        <w:t>辛亥革命</w:t>
      </w:r>
      <w:r>
        <w:rPr>
          <w:rFonts w:ascii="宋体"/>
        </w:rPr>
        <w:tab/>
      </w:r>
      <w:r>
        <w:rPr>
          <w:rFonts w:ascii="宋体" w:cs="Times New Roman"/>
          <w:kern w:val="0"/>
          <w:szCs w:val="24"/>
        </w:rPr>
        <w:t xml:space="preserve">D. </w:t>
      </w:r>
      <w:r>
        <w:rPr>
          <w:rFonts w:ascii="宋体" w:cs="宋体"/>
          <w:kern w:val="0"/>
          <w:szCs w:val="21"/>
        </w:rPr>
        <w:t>新文化运动</w:t>
      </w:r>
    </w:p>
    <w:p w14:paraId="5075BA35">
      <w:pPr>
        <w:numPr>
          <w:ilvl w:val="0"/>
          <w:numId w:val="1"/>
        </w:numPr>
        <w:textAlignment w:val="center"/>
        <w:rPr>
          <w:rFonts w:ascii="宋体"/>
        </w:rPr>
      </w:pPr>
      <w:bookmarkStart w:id="3" w:name="topic_e75b641a-0bdb-4ffa-b6ca-c982c02ca7"/>
      <w:r>
        <w:rPr>
          <w:rFonts w:ascii="宋体" w:cs="Times New Roman"/>
          <w:kern w:val="0"/>
          <w:szCs w:val="21"/>
        </w:rPr>
        <w:t>1942</w:t>
      </w:r>
      <w:r>
        <w:rPr>
          <w:rFonts w:ascii="宋体" w:cs="宋体"/>
          <w:kern w:val="0"/>
          <w:szCs w:val="21"/>
        </w:rPr>
        <w:t>年</w:t>
      </w:r>
      <w:r>
        <w:rPr>
          <w:rFonts w:ascii="宋体" w:cs="Times New Roman"/>
          <w:kern w:val="0"/>
          <w:szCs w:val="21"/>
        </w:rPr>
        <w:t>1</w:t>
      </w:r>
      <w:r>
        <w:rPr>
          <w:rFonts w:ascii="宋体" w:cs="宋体"/>
          <w:kern w:val="0"/>
          <w:szCs w:val="21"/>
        </w:rPr>
        <w:t>月，美国《先驱论坛报》报道：“湘北之大捷，其重要性最低限度可媲美英军在阿比西尼亚之胜利”。文中的军事胜利是指（　　）</w:t>
      </w:r>
      <w:bookmarkEnd w:id="3"/>
    </w:p>
    <w:p w14:paraId="2E8BAA30">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淞沪会战</w:t>
      </w:r>
      <w:r>
        <w:rPr>
          <w:rFonts w:ascii="宋体"/>
        </w:rPr>
        <w:tab/>
      </w:r>
      <w:r>
        <w:rPr>
          <w:rFonts w:ascii="宋体" w:cs="Times New Roman"/>
          <w:kern w:val="0"/>
          <w:szCs w:val="24"/>
        </w:rPr>
        <w:t xml:space="preserve">B. </w:t>
      </w:r>
      <w:r>
        <w:rPr>
          <w:rFonts w:ascii="宋体" w:cs="宋体"/>
          <w:kern w:val="0"/>
          <w:szCs w:val="21"/>
        </w:rPr>
        <w:t>台儿庄战役</w:t>
      </w:r>
      <w:r>
        <w:rPr>
          <w:rFonts w:ascii="宋体"/>
        </w:rPr>
        <w:br w:type="textWrapping"/>
      </w:r>
      <w:r>
        <w:rPr>
          <w:rFonts w:ascii="宋体" w:cs="Times New Roman"/>
          <w:kern w:val="0"/>
          <w:szCs w:val="24"/>
        </w:rPr>
        <w:t xml:space="preserve">C. </w:t>
      </w:r>
      <w:r>
        <w:rPr>
          <w:rFonts w:ascii="宋体" w:cs="宋体"/>
          <w:kern w:val="0"/>
          <w:szCs w:val="21"/>
        </w:rPr>
        <w:t>武汉会战</w:t>
      </w:r>
      <w:r>
        <w:rPr>
          <w:rFonts w:ascii="宋体"/>
        </w:rPr>
        <w:tab/>
      </w:r>
      <w:r>
        <w:rPr>
          <w:rFonts w:ascii="宋体" w:cs="Times New Roman"/>
          <w:kern w:val="0"/>
          <w:szCs w:val="24"/>
        </w:rPr>
        <w:t xml:space="preserve">D. </w:t>
      </w:r>
      <w:r>
        <w:rPr>
          <w:rFonts w:ascii="宋体" w:cs="宋体"/>
          <w:kern w:val="0"/>
          <w:szCs w:val="21"/>
        </w:rPr>
        <w:t>第三次长沙会战</w:t>
      </w:r>
    </w:p>
    <w:p w14:paraId="3A8B6D8F">
      <w:pPr>
        <w:numPr>
          <w:ilvl w:val="0"/>
          <w:numId w:val="1"/>
        </w:numPr>
        <w:textAlignment w:val="center"/>
        <w:rPr>
          <w:rFonts w:ascii="宋体"/>
        </w:rPr>
      </w:pPr>
      <w:bookmarkStart w:id="4" w:name="topic_1cd02cd7-5546-48f7-b9bf-184174c310"/>
      <w:r>
        <w:rPr>
          <w:rFonts w:ascii="宋体" w:cs="宋体"/>
          <w:kern w:val="0"/>
          <w:szCs w:val="21"/>
        </w:rPr>
        <w:t>采访历史事件的当事人，是我们研究历史的重要方法。我们要研究中国民族工业发展的进程，现在可以采访的人物是（　　）</w:t>
      </w:r>
      <w:bookmarkEnd w:id="4"/>
    </w:p>
    <w:p w14:paraId="3A1B45F5">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李鸿章</w:t>
      </w:r>
      <w:r>
        <w:rPr>
          <w:rFonts w:ascii="宋体"/>
        </w:rPr>
        <w:tab/>
      </w:r>
      <w:r>
        <w:rPr>
          <w:rFonts w:ascii="宋体" w:cs="Times New Roman"/>
          <w:kern w:val="0"/>
          <w:szCs w:val="24"/>
        </w:rPr>
        <w:t xml:space="preserve">B. </w:t>
      </w:r>
      <w:r>
        <w:rPr>
          <w:rFonts w:ascii="宋体" w:cs="宋体"/>
          <w:kern w:val="0"/>
          <w:szCs w:val="21"/>
        </w:rPr>
        <w:t>张謇</w:t>
      </w:r>
      <w:r>
        <w:rPr>
          <w:rFonts w:ascii="宋体"/>
        </w:rPr>
        <w:tab/>
      </w:r>
      <w:r>
        <w:rPr>
          <w:rFonts w:ascii="宋体" w:cs="Times New Roman"/>
          <w:kern w:val="0"/>
          <w:szCs w:val="24"/>
        </w:rPr>
        <w:t xml:space="preserve">C. </w:t>
      </w:r>
      <w:r>
        <w:rPr>
          <w:rFonts w:ascii="宋体" w:cs="宋体"/>
          <w:kern w:val="0"/>
          <w:szCs w:val="21"/>
        </w:rPr>
        <w:t>王进喜</w:t>
      </w:r>
      <w:r>
        <w:rPr>
          <w:rFonts w:ascii="宋体"/>
        </w:rPr>
        <w:tab/>
      </w:r>
      <w:r>
        <w:rPr>
          <w:rFonts w:ascii="宋体" w:cs="Times New Roman"/>
          <w:kern w:val="0"/>
          <w:szCs w:val="24"/>
        </w:rPr>
        <w:t xml:space="preserve">D. </w:t>
      </w:r>
      <w:r>
        <w:rPr>
          <w:rFonts w:ascii="宋体" w:cs="宋体"/>
          <w:kern w:val="0"/>
          <w:szCs w:val="21"/>
        </w:rPr>
        <w:t>任正非</w:t>
      </w:r>
    </w:p>
    <w:p w14:paraId="51D67DF7">
      <w:pPr>
        <w:numPr>
          <w:ilvl w:val="0"/>
          <w:numId w:val="1"/>
        </w:numPr>
        <w:textAlignment w:val="center"/>
        <w:rPr>
          <w:rFonts w:ascii="宋体"/>
        </w:rPr>
      </w:pPr>
      <w:bookmarkStart w:id="5" w:name="topic_6e2bf8df-7355-4934-8028-44e2fcbb40"/>
      <w:r>
        <w:rPr>
          <w:rFonts w:ascii="宋体" w:cs="宋体"/>
          <w:kern w:val="0"/>
          <w:szCs w:val="21"/>
        </w:rPr>
        <w:t>大河流域孕育了灿烂的古代人类文明。虽历经沧桑而能薪火相传、一脉相承、从来没有中断的文明是（　　）</w:t>
      </w:r>
      <w:bookmarkEnd w:id="5"/>
    </w:p>
    <w:p w14:paraId="6925976C">
      <w:pPr>
        <w:tabs>
          <w:tab w:val="left" w:pos="4200"/>
        </w:tabs>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9" o:spt="75" type="#_x0000_t75" style="height:81.75pt;width:93.75pt;" filled="f" o:preferrelative="t" stroked="f" coordsize="21600,21600">
            <v:path/>
            <v:fill on="f" focussize="0,0"/>
            <v:stroke on="f" joinstyle="miter"/>
            <v:imagedata r:id="rId14" o:title=""/>
            <o:lock v:ext="edit" aspectratio="t"/>
            <w10:wrap type="none"/>
            <w10:anchorlock/>
          </v:shape>
        </w:pict>
      </w:r>
      <w:r>
        <w:rPr>
          <w:rFonts w:ascii="宋体"/>
        </w:rPr>
        <w:tab/>
      </w:r>
      <w:r>
        <w:rPr>
          <w:rFonts w:ascii="宋体" w:cs="Times New Roman"/>
          <w:kern w:val="0"/>
          <w:szCs w:val="24"/>
        </w:rPr>
        <w:t xml:space="preserve">B. </w:t>
      </w:r>
      <w:r>
        <w:rPr>
          <w:rFonts w:ascii="宋体" w:cs="Times New Roman"/>
          <w:kern w:val="0"/>
          <w:szCs w:val="24"/>
        </w:rPr>
        <w:pict>
          <v:shape id="_x0000_i1030" o:spt="75" type="#_x0000_t75" style="height:78.75pt;width:83.25pt;" filled="f" o:preferrelative="t" stroked="f" coordsize="21600,21600">
            <v:path/>
            <v:fill on="f" focussize="0,0"/>
            <v:stroke on="f" joinstyle="miter"/>
            <v:imagedata r:id="rId15" o:title=""/>
            <o:lock v:ext="edit" aspectratio="t"/>
            <w10:wrap type="none"/>
            <w10:anchorlock/>
          </v:shape>
        </w:pict>
      </w:r>
      <w:r>
        <w:rPr>
          <w:rFonts w:ascii="宋体"/>
        </w:rPr>
        <w:br w:type="textWrapping"/>
      </w:r>
      <w:r>
        <w:rPr>
          <w:rFonts w:ascii="宋体" w:cs="Times New Roman"/>
          <w:kern w:val="0"/>
          <w:szCs w:val="24"/>
        </w:rPr>
        <w:t xml:space="preserve">C. </w:t>
      </w:r>
      <w:r>
        <w:rPr>
          <w:rFonts w:ascii="宋体" w:cs="Times New Roman"/>
          <w:kern w:val="0"/>
          <w:szCs w:val="24"/>
        </w:rPr>
        <w:pict>
          <v:shape id="_x0000_i1031" o:spt="75" type="#_x0000_t75" style="height:78.75pt;width:72pt;" filled="f" o:preferrelative="t" stroked="f" coordsize="21600,21600">
            <v:path/>
            <v:fill on="f" focussize="0,0"/>
            <v:stroke on="f" joinstyle="miter"/>
            <v:imagedata r:id="rId16" o:title=""/>
            <o:lock v:ext="edit" aspectratio="t"/>
            <w10:wrap type="none"/>
            <w10:anchorlock/>
          </v:shape>
        </w:pict>
      </w:r>
      <w:r>
        <w:rPr>
          <w:rFonts w:ascii="宋体"/>
        </w:rPr>
        <w:tab/>
      </w:r>
      <w:r>
        <w:rPr>
          <w:rFonts w:ascii="宋体" w:cs="Times New Roman"/>
          <w:kern w:val="0"/>
          <w:szCs w:val="24"/>
        </w:rPr>
        <w:t xml:space="preserve">D. </w:t>
      </w:r>
      <w:r>
        <w:rPr>
          <w:rFonts w:ascii="宋体" w:cs="Times New Roman"/>
          <w:kern w:val="0"/>
          <w:szCs w:val="24"/>
        </w:rPr>
        <w:pict>
          <v:shape id="_x0000_i1032" o:spt="75" type="#_x0000_t75" style="height:84.75pt;width:118.5pt;" filled="f" o:preferrelative="t" stroked="f" coordsize="21600,21600">
            <v:path/>
            <v:fill on="f" focussize="0,0"/>
            <v:stroke on="f" joinstyle="miter"/>
            <v:imagedata r:id="rId17" o:title=""/>
            <o:lock v:ext="edit" aspectratio="t"/>
            <w10:wrap type="none"/>
            <w10:anchorlock/>
          </v:shape>
        </w:pict>
      </w:r>
    </w:p>
    <w:p w14:paraId="6673FA30">
      <w:pPr>
        <w:numPr>
          <w:ilvl w:val="0"/>
          <w:numId w:val="1"/>
        </w:numPr>
        <w:textAlignment w:val="center"/>
        <w:rPr>
          <w:rFonts w:ascii="宋体"/>
        </w:rPr>
      </w:pPr>
      <w:bookmarkStart w:id="6" w:name="topic_57efcdf8-5bef-4942-a3ce-0bea0a790c"/>
      <w:r>
        <w:rPr>
          <w:rFonts w:ascii="宋体" w:cs="Times New Roman"/>
          <w:kern w:val="0"/>
          <w:szCs w:val="21"/>
        </w:rPr>
        <w:t>1992</w:t>
      </w:r>
      <w:r>
        <w:rPr>
          <w:rFonts w:ascii="宋体" w:cs="宋体"/>
          <w:kern w:val="0"/>
          <w:szCs w:val="21"/>
        </w:rPr>
        <w:t>年，联合国教科文组织主张以“两个大陆相遇</w:t>
      </w:r>
      <w:r>
        <w:rPr>
          <w:rFonts w:ascii="宋体" w:cs="Times New Roman"/>
          <w:kern w:val="0"/>
          <w:szCs w:val="21"/>
        </w:rPr>
        <w:t>500</w:t>
      </w:r>
      <w:r>
        <w:rPr>
          <w:rFonts w:ascii="宋体" w:cs="宋体"/>
          <w:kern w:val="0"/>
          <w:szCs w:val="21"/>
        </w:rPr>
        <w:t>年”为主题，举行纪念活动。这是为了纪念（　　）</w:t>
      </w:r>
      <w:bookmarkEnd w:id="6"/>
    </w:p>
    <w:p w14:paraId="4FB58FE1">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郑和抵达非洲</w:t>
      </w:r>
      <w:r>
        <w:rPr>
          <w:rFonts w:ascii="宋体"/>
        </w:rPr>
        <w:tab/>
      </w:r>
      <w:r>
        <w:rPr>
          <w:rFonts w:ascii="宋体" w:cs="Times New Roman"/>
          <w:kern w:val="0"/>
          <w:szCs w:val="24"/>
        </w:rPr>
        <w:t xml:space="preserve">B. </w:t>
      </w:r>
      <w:r>
        <w:rPr>
          <w:rFonts w:ascii="宋体" w:cs="宋体"/>
          <w:kern w:val="0"/>
          <w:szCs w:val="21"/>
        </w:rPr>
        <w:t>哥伦布抵达美洲</w:t>
      </w:r>
      <w:r>
        <w:rPr>
          <w:rFonts w:ascii="宋体"/>
        </w:rPr>
        <w:br w:type="textWrapping"/>
      </w:r>
      <w:r>
        <w:rPr>
          <w:rFonts w:ascii="宋体" w:cs="Times New Roman"/>
          <w:kern w:val="0"/>
          <w:szCs w:val="24"/>
        </w:rPr>
        <w:t xml:space="preserve">C. </w:t>
      </w:r>
      <w:r>
        <w:rPr>
          <w:rFonts w:ascii="宋体" w:cs="宋体"/>
          <w:kern w:val="0"/>
          <w:szCs w:val="21"/>
        </w:rPr>
        <w:t>达•伽马抵达印度</w:t>
      </w:r>
      <w:r>
        <w:rPr>
          <w:rFonts w:ascii="宋体"/>
        </w:rPr>
        <w:tab/>
      </w:r>
      <w:r>
        <w:rPr>
          <w:rFonts w:ascii="宋体" w:cs="Times New Roman"/>
          <w:kern w:val="0"/>
          <w:szCs w:val="24"/>
        </w:rPr>
        <w:t xml:space="preserve">D. </w:t>
      </w:r>
      <w:r>
        <w:rPr>
          <w:rFonts w:ascii="宋体" w:cs="宋体"/>
          <w:kern w:val="0"/>
          <w:szCs w:val="21"/>
        </w:rPr>
        <w:t>麦哲伦环球航行</w:t>
      </w:r>
    </w:p>
    <w:p w14:paraId="49AD2628">
      <w:pPr>
        <w:numPr>
          <w:ilvl w:val="0"/>
          <w:numId w:val="1"/>
        </w:numPr>
        <w:textAlignment w:val="center"/>
        <w:rPr>
          <w:rFonts w:ascii="宋体"/>
        </w:rPr>
      </w:pPr>
      <w:r>
        <w:rPr>
          <w:rFonts w:ascii="宋体" w:cs="宋体"/>
          <w:kern w:val="0"/>
          <w:szCs w:val="21"/>
        </w:rPr>
        <w:t>下表为</w:t>
      </w:r>
      <w:r>
        <w:rPr>
          <w:rFonts w:ascii="宋体" w:cs="Times New Roman"/>
          <w:kern w:val="0"/>
          <w:szCs w:val="21"/>
        </w:rPr>
        <w:t>1700</w:t>
      </w:r>
      <w:r>
        <w:rPr>
          <w:rFonts w:ascii="宋体" w:cs="宋体"/>
          <w:kern w:val="0"/>
          <w:szCs w:val="21"/>
        </w:rPr>
        <w:t>～</w:t>
      </w:r>
      <w:r>
        <w:rPr>
          <w:rFonts w:ascii="宋体" w:cs="Times New Roman"/>
          <w:kern w:val="0"/>
          <w:szCs w:val="21"/>
        </w:rPr>
        <w:t>1860</w:t>
      </w:r>
      <w:r>
        <w:rPr>
          <w:rFonts w:ascii="宋体" w:cs="宋体"/>
          <w:kern w:val="0"/>
          <w:szCs w:val="21"/>
        </w:rPr>
        <w:t>年美国人口种族构成变化情况（单位：万人），其中黑种人口变化的原因是（　　）</w:t>
      </w:r>
    </w:p>
    <w:tbl>
      <w:tblPr>
        <w:tblStyle w:val="16"/>
        <w:tblW w:w="4527"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126"/>
        <w:gridCol w:w="916"/>
        <w:gridCol w:w="916"/>
        <w:gridCol w:w="916"/>
        <w:gridCol w:w="653"/>
      </w:tblGrid>
      <w:tr w14:paraId="4C78708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168222">
            <w:pPr>
              <w:jc w:val="center"/>
              <w:textAlignment w:val="center"/>
              <w:rPr>
                <w:rFonts w:ascii="宋体" w:cs="Times New Roman"/>
                <w:color w:val="000000"/>
                <w:kern w:val="0"/>
                <w:szCs w:val="24"/>
              </w:rPr>
            </w:pPr>
            <w:r>
              <w:rPr>
                <w:rFonts w:ascii="宋体" w:cs="宋体"/>
                <w:color w:val="000000"/>
                <w:kern w:val="0"/>
                <w:szCs w:val="21"/>
              </w:rPr>
              <w:t>时间（年）</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AFDC510">
            <w:pPr>
              <w:jc w:val="center"/>
              <w:textAlignment w:val="center"/>
              <w:rPr>
                <w:rFonts w:ascii="宋体" w:cs="Times New Roman"/>
                <w:color w:val="000000"/>
                <w:kern w:val="0"/>
                <w:szCs w:val="24"/>
              </w:rPr>
            </w:pPr>
            <w:r>
              <w:rPr>
                <w:rFonts w:ascii="宋体" w:cs="宋体"/>
                <w:color w:val="000000"/>
                <w:kern w:val="0"/>
                <w:szCs w:val="21"/>
              </w:rPr>
              <w:t>土著人口</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D911747">
            <w:pPr>
              <w:jc w:val="center"/>
              <w:textAlignment w:val="center"/>
              <w:rPr>
                <w:rFonts w:ascii="宋体" w:cs="Times New Roman"/>
                <w:color w:val="000000"/>
                <w:kern w:val="0"/>
                <w:szCs w:val="24"/>
              </w:rPr>
            </w:pPr>
            <w:r>
              <w:rPr>
                <w:rFonts w:ascii="宋体" w:cs="宋体"/>
                <w:color w:val="000000"/>
                <w:kern w:val="0"/>
                <w:szCs w:val="21"/>
              </w:rPr>
              <w:t>白种人口</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2F1D991">
            <w:pPr>
              <w:jc w:val="center"/>
              <w:textAlignment w:val="center"/>
              <w:rPr>
                <w:rFonts w:ascii="宋体" w:cs="Times New Roman"/>
                <w:color w:val="000000"/>
                <w:kern w:val="0"/>
                <w:szCs w:val="24"/>
              </w:rPr>
            </w:pPr>
            <w:r>
              <w:rPr>
                <w:rFonts w:ascii="宋体" w:cs="宋体"/>
                <w:color w:val="000000"/>
                <w:kern w:val="0"/>
                <w:szCs w:val="21"/>
              </w:rPr>
              <w:t>黑种人口</w:t>
            </w:r>
          </w:p>
        </w:tc>
        <w:tc>
          <w:tcPr>
            <w:tcW w:w="6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1EEFF80">
            <w:pPr>
              <w:jc w:val="center"/>
              <w:textAlignment w:val="center"/>
              <w:rPr>
                <w:rFonts w:ascii="宋体" w:cs="Times New Roman"/>
                <w:color w:val="000000"/>
                <w:kern w:val="0"/>
                <w:szCs w:val="24"/>
              </w:rPr>
            </w:pPr>
            <w:r>
              <w:rPr>
                <w:rFonts w:ascii="宋体" w:cs="宋体"/>
                <w:color w:val="000000"/>
                <w:kern w:val="0"/>
                <w:szCs w:val="21"/>
              </w:rPr>
              <w:t>合计</w:t>
            </w:r>
          </w:p>
        </w:tc>
      </w:tr>
      <w:tr w14:paraId="262DF6C7">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0852CD4">
            <w:pPr>
              <w:jc w:val="center"/>
              <w:textAlignment w:val="center"/>
              <w:rPr>
                <w:rFonts w:ascii="宋体" w:cs="Times New Roman"/>
                <w:color w:val="000000"/>
                <w:kern w:val="0"/>
                <w:szCs w:val="24"/>
              </w:rPr>
            </w:pPr>
            <w:r>
              <w:rPr>
                <w:rFonts w:ascii="宋体" w:cs="Times New Roman"/>
                <w:color w:val="000000"/>
                <w:kern w:val="0"/>
                <w:szCs w:val="21"/>
              </w:rPr>
              <w:t>1700</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51C052">
            <w:pPr>
              <w:jc w:val="center"/>
              <w:textAlignment w:val="center"/>
              <w:rPr>
                <w:rFonts w:ascii="宋体" w:cs="Times New Roman"/>
                <w:color w:val="000000"/>
                <w:kern w:val="0"/>
                <w:szCs w:val="24"/>
              </w:rPr>
            </w:pPr>
            <w:r>
              <w:rPr>
                <w:rFonts w:ascii="宋体" w:cs="Times New Roman"/>
                <w:color w:val="000000"/>
                <w:kern w:val="0"/>
                <w:szCs w:val="21"/>
              </w:rPr>
              <w:t>75.0</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F9E489F">
            <w:pPr>
              <w:jc w:val="center"/>
              <w:textAlignment w:val="center"/>
              <w:rPr>
                <w:rFonts w:ascii="宋体" w:cs="Times New Roman"/>
                <w:color w:val="000000"/>
                <w:kern w:val="0"/>
                <w:szCs w:val="24"/>
              </w:rPr>
            </w:pPr>
            <w:r>
              <w:rPr>
                <w:rFonts w:ascii="宋体" w:cs="Times New Roman"/>
                <w:color w:val="000000"/>
                <w:kern w:val="0"/>
                <w:szCs w:val="21"/>
              </w:rPr>
              <w:t>22.3</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0B47D92">
            <w:pPr>
              <w:jc w:val="center"/>
              <w:textAlignment w:val="center"/>
              <w:rPr>
                <w:rFonts w:ascii="宋体" w:cs="Times New Roman"/>
                <w:color w:val="000000"/>
                <w:kern w:val="0"/>
                <w:szCs w:val="24"/>
              </w:rPr>
            </w:pPr>
            <w:r>
              <w:rPr>
                <w:rFonts w:ascii="宋体" w:cs="Times New Roman"/>
                <w:color w:val="000000"/>
                <w:kern w:val="0"/>
                <w:szCs w:val="21"/>
              </w:rPr>
              <w:t>2.7</w:t>
            </w:r>
          </w:p>
        </w:tc>
        <w:tc>
          <w:tcPr>
            <w:tcW w:w="6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EF879AF">
            <w:pPr>
              <w:jc w:val="center"/>
              <w:textAlignment w:val="center"/>
              <w:rPr>
                <w:rFonts w:ascii="宋体" w:cs="Times New Roman"/>
                <w:color w:val="000000"/>
                <w:kern w:val="0"/>
                <w:szCs w:val="24"/>
              </w:rPr>
            </w:pPr>
            <w:r>
              <w:rPr>
                <w:rFonts w:ascii="宋体" w:cs="Times New Roman"/>
                <w:color w:val="000000"/>
                <w:kern w:val="0"/>
                <w:szCs w:val="21"/>
              </w:rPr>
              <w:t>100.0</w:t>
            </w:r>
          </w:p>
        </w:tc>
      </w:tr>
      <w:tr w14:paraId="21C93BE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BDE79D0">
            <w:pPr>
              <w:jc w:val="center"/>
              <w:textAlignment w:val="center"/>
              <w:rPr>
                <w:rFonts w:ascii="宋体" w:cs="Times New Roman"/>
                <w:color w:val="000000"/>
                <w:kern w:val="0"/>
                <w:szCs w:val="24"/>
              </w:rPr>
            </w:pPr>
            <w:r>
              <w:rPr>
                <w:rFonts w:ascii="宋体" w:cs="Times New Roman"/>
                <w:color w:val="000000"/>
                <w:kern w:val="0"/>
                <w:szCs w:val="21"/>
              </w:rPr>
              <w:t>1860</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772086">
            <w:pPr>
              <w:jc w:val="center"/>
              <w:textAlignment w:val="center"/>
              <w:rPr>
                <w:rFonts w:ascii="宋体" w:cs="Times New Roman"/>
                <w:color w:val="000000"/>
                <w:kern w:val="0"/>
                <w:szCs w:val="24"/>
              </w:rPr>
            </w:pPr>
            <w:r>
              <w:rPr>
                <w:rFonts w:ascii="宋体" w:cs="Times New Roman"/>
                <w:color w:val="000000"/>
                <w:kern w:val="0"/>
                <w:szCs w:val="21"/>
              </w:rPr>
              <w:t>16.0</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15AC899">
            <w:pPr>
              <w:jc w:val="center"/>
              <w:textAlignment w:val="center"/>
              <w:rPr>
                <w:rFonts w:ascii="宋体" w:cs="Times New Roman"/>
                <w:color w:val="000000"/>
                <w:kern w:val="0"/>
                <w:szCs w:val="24"/>
              </w:rPr>
            </w:pPr>
            <w:r>
              <w:rPr>
                <w:rFonts w:ascii="宋体" w:cs="Times New Roman"/>
                <w:color w:val="000000"/>
                <w:kern w:val="0"/>
                <w:szCs w:val="21"/>
              </w:rPr>
              <w:t>2724.0</w:t>
            </w:r>
          </w:p>
        </w:tc>
        <w:tc>
          <w:tcPr>
            <w:tcW w:w="916"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C04A49D">
            <w:pPr>
              <w:jc w:val="center"/>
              <w:textAlignment w:val="center"/>
              <w:rPr>
                <w:rFonts w:ascii="宋体" w:cs="Times New Roman"/>
                <w:color w:val="000000"/>
                <w:kern w:val="0"/>
                <w:szCs w:val="24"/>
              </w:rPr>
            </w:pPr>
            <w:r>
              <w:rPr>
                <w:rFonts w:ascii="宋体" w:cs="Times New Roman"/>
                <w:color w:val="000000"/>
                <w:kern w:val="0"/>
                <w:szCs w:val="21"/>
              </w:rPr>
              <w:t>400.0</w:t>
            </w:r>
          </w:p>
        </w:tc>
        <w:tc>
          <w:tcPr>
            <w:tcW w:w="65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70990C0">
            <w:pPr>
              <w:jc w:val="center"/>
              <w:textAlignment w:val="center"/>
              <w:rPr>
                <w:rFonts w:ascii="宋体" w:cs="Times New Roman"/>
                <w:color w:val="000000"/>
                <w:kern w:val="0"/>
                <w:szCs w:val="24"/>
              </w:rPr>
            </w:pPr>
            <w:r>
              <w:rPr>
                <w:rFonts w:ascii="宋体" w:cs="Times New Roman"/>
                <w:color w:val="000000"/>
                <w:kern w:val="0"/>
                <w:szCs w:val="21"/>
              </w:rPr>
              <w:t>3140.0</w:t>
            </w:r>
          </w:p>
        </w:tc>
      </w:tr>
    </w:tbl>
    <w:p w14:paraId="5252D758">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奴隶贸易</w:t>
      </w:r>
      <w:r>
        <w:rPr>
          <w:rFonts w:ascii="宋体"/>
        </w:rPr>
        <w:tab/>
      </w:r>
      <w:r>
        <w:rPr>
          <w:rFonts w:ascii="宋体" w:cs="Times New Roman"/>
          <w:kern w:val="0"/>
          <w:szCs w:val="24"/>
        </w:rPr>
        <w:t xml:space="preserve">B. </w:t>
      </w:r>
      <w:r>
        <w:rPr>
          <w:rFonts w:ascii="宋体" w:cs="宋体"/>
          <w:kern w:val="0"/>
          <w:szCs w:val="21"/>
        </w:rPr>
        <w:t>美国独立</w:t>
      </w:r>
      <w:r>
        <w:rPr>
          <w:rFonts w:ascii="宋体"/>
        </w:rPr>
        <w:br w:type="textWrapping"/>
      </w:r>
      <w:r>
        <w:rPr>
          <w:rFonts w:ascii="宋体" w:cs="Times New Roman"/>
          <w:kern w:val="0"/>
          <w:szCs w:val="24"/>
        </w:rPr>
        <w:t xml:space="preserve">C. </w:t>
      </w:r>
      <w:r>
        <w:rPr>
          <w:rFonts w:ascii="宋体" w:cs="宋体"/>
          <w:kern w:val="0"/>
          <w:szCs w:val="21"/>
        </w:rPr>
        <w:t>美国南北战争</w:t>
      </w:r>
      <w:r>
        <w:rPr>
          <w:rFonts w:ascii="宋体"/>
        </w:rPr>
        <w:tab/>
      </w:r>
      <w:r>
        <w:rPr>
          <w:rFonts w:ascii="宋体" w:cs="Times New Roman"/>
          <w:kern w:val="0"/>
          <w:szCs w:val="24"/>
        </w:rPr>
        <w:t xml:space="preserve">D. </w:t>
      </w:r>
      <w:r>
        <w:rPr>
          <w:rFonts w:ascii="宋体" w:cs="宋体"/>
          <w:kern w:val="0"/>
          <w:szCs w:val="21"/>
        </w:rPr>
        <w:t>第二次工业革命</w:t>
      </w:r>
    </w:p>
    <w:p w14:paraId="610CC89C">
      <w:pPr>
        <w:numPr>
          <w:ilvl w:val="0"/>
          <w:numId w:val="1"/>
        </w:numPr>
        <w:textAlignment w:val="center"/>
        <w:rPr>
          <w:rFonts w:ascii="宋体"/>
        </w:rPr>
      </w:pPr>
      <w:bookmarkStart w:id="7" w:name="topic_f65026a6-c36d-4489-8fd1-1890dafa9a"/>
      <w:r>
        <w:rPr>
          <w:rFonts w:ascii="宋体" w:cs="宋体"/>
          <w:kern w:val="0"/>
          <w:szCs w:val="21"/>
        </w:rPr>
        <w:t>习近平说：“民生没有终点站，只有新起点。”下列涉及到改善民生问题的有（　　）</w:t>
      </w:r>
      <w:r>
        <w:rPr>
          <w:rFonts w:ascii="宋体" w:cs="宋体"/>
          <w:kern w:val="0"/>
          <w:szCs w:val="21"/>
        </w:rPr>
        <w:br w:type="textWrapping"/>
      </w:r>
      <w:r>
        <w:rPr>
          <w:rFonts w:ascii="宋体" w:cs="宋体"/>
          <w:kern w:val="0"/>
          <w:szCs w:val="21"/>
        </w:rPr>
        <w:t>①俄国</w:t>
      </w:r>
      <w:r>
        <w:rPr>
          <w:rFonts w:ascii="宋体" w:cs="Times New Roman"/>
          <w:kern w:val="0"/>
          <w:szCs w:val="21"/>
        </w:rPr>
        <w:t>1861</w:t>
      </w:r>
      <w:r>
        <w:rPr>
          <w:rFonts w:ascii="宋体" w:cs="宋体"/>
          <w:kern w:val="0"/>
          <w:szCs w:val="21"/>
        </w:rPr>
        <w:t>年改革</w:t>
      </w:r>
      <w:r>
        <w:rPr>
          <w:rFonts w:ascii="宋体" w:cs="宋体"/>
          <w:kern w:val="0"/>
          <w:szCs w:val="21"/>
        </w:rPr>
        <w:br w:type="textWrapping"/>
      </w:r>
      <w:r>
        <w:rPr>
          <w:rFonts w:ascii="宋体" w:cs="宋体"/>
          <w:kern w:val="0"/>
          <w:szCs w:val="21"/>
        </w:rPr>
        <w:t>②战时共产主义政策</w:t>
      </w:r>
      <w:r>
        <w:rPr>
          <w:rFonts w:ascii="宋体" w:cs="宋体"/>
          <w:kern w:val="0"/>
          <w:szCs w:val="21"/>
        </w:rPr>
        <w:br w:type="textWrapping"/>
      </w:r>
      <w:r>
        <w:rPr>
          <w:rFonts w:ascii="宋体" w:cs="宋体"/>
          <w:kern w:val="0"/>
          <w:szCs w:val="21"/>
        </w:rPr>
        <w:t>③罗斯福新政</w:t>
      </w:r>
      <w:r>
        <w:rPr>
          <w:rFonts w:ascii="宋体" w:cs="宋体"/>
          <w:kern w:val="0"/>
          <w:szCs w:val="21"/>
        </w:rPr>
        <w:br w:type="textWrapping"/>
      </w:r>
      <w:r>
        <w:rPr>
          <w:rFonts w:ascii="宋体" w:cs="宋体"/>
          <w:kern w:val="0"/>
          <w:szCs w:val="21"/>
        </w:rPr>
        <w:t>④家庭联产承包责任制</w:t>
      </w:r>
      <w:bookmarkEnd w:id="7"/>
    </w:p>
    <w:p w14:paraId="66958461">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①②③</w:t>
      </w:r>
      <w:r>
        <w:rPr>
          <w:rFonts w:ascii="宋体"/>
        </w:rPr>
        <w:tab/>
      </w:r>
      <w:r>
        <w:rPr>
          <w:rFonts w:ascii="宋体" w:cs="Times New Roman"/>
          <w:kern w:val="0"/>
          <w:szCs w:val="24"/>
        </w:rPr>
        <w:t xml:space="preserve">B. </w:t>
      </w:r>
      <w:r>
        <w:rPr>
          <w:rFonts w:ascii="宋体" w:cs="宋体"/>
          <w:kern w:val="0"/>
          <w:szCs w:val="21"/>
        </w:rPr>
        <w:t>②③④</w:t>
      </w:r>
      <w:r>
        <w:rPr>
          <w:rFonts w:ascii="宋体"/>
        </w:rPr>
        <w:tab/>
      </w:r>
      <w:r>
        <w:rPr>
          <w:rFonts w:ascii="宋体" w:cs="Times New Roman"/>
          <w:kern w:val="0"/>
          <w:szCs w:val="24"/>
        </w:rPr>
        <w:t xml:space="preserve">C. </w:t>
      </w:r>
      <w:r>
        <w:rPr>
          <w:rFonts w:ascii="宋体" w:cs="宋体"/>
          <w:kern w:val="0"/>
          <w:szCs w:val="21"/>
        </w:rPr>
        <w:t>①③④</w:t>
      </w:r>
      <w:r>
        <w:rPr>
          <w:rFonts w:ascii="宋体"/>
        </w:rPr>
        <w:tab/>
      </w:r>
      <w:r>
        <w:rPr>
          <w:rFonts w:ascii="宋体" w:cs="Times New Roman"/>
          <w:kern w:val="0"/>
          <w:szCs w:val="24"/>
        </w:rPr>
        <w:t xml:space="preserve">D. </w:t>
      </w:r>
      <w:r>
        <w:rPr>
          <w:rFonts w:ascii="宋体" w:cs="宋体"/>
          <w:kern w:val="0"/>
          <w:szCs w:val="21"/>
        </w:rPr>
        <w:t>①②④</w:t>
      </w:r>
    </w:p>
    <w:p w14:paraId="3D2F231A">
      <w:pPr>
        <w:numPr>
          <w:ilvl w:val="0"/>
          <w:numId w:val="1"/>
        </w:numPr>
        <w:textAlignment w:val="center"/>
        <w:rPr>
          <w:rFonts w:ascii="宋体"/>
        </w:rPr>
      </w:pPr>
      <w:r>
        <w:rPr>
          <w:rFonts w:ascii="宋体" w:cs="宋体"/>
          <w:kern w:val="0"/>
          <w:szCs w:val="21"/>
        </w:rPr>
        <w:t>二战后，美国对外战争不断。西欧主要国家对这些战争的态度也在发生变化。下列对西欧国家态度变化的正确解读是（　　）</w:t>
      </w:r>
    </w:p>
    <w:tbl>
      <w:tblPr>
        <w:tblStyle w:val="16"/>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2564"/>
        <w:gridCol w:w="2407"/>
        <w:gridCol w:w="2565"/>
      </w:tblGrid>
      <w:tr w14:paraId="41BC7304">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PrEx>
        <w:tc>
          <w:tcPr>
            <w:tcW w:w="25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4671C878">
            <w:pPr>
              <w:textAlignment w:val="center"/>
              <w:rPr>
                <w:rFonts w:ascii="宋体" w:cs="Times New Roman"/>
                <w:color w:val="000000"/>
                <w:kern w:val="0"/>
                <w:szCs w:val="24"/>
              </w:rPr>
            </w:pPr>
            <w:r>
              <w:rPr>
                <w:rFonts w:ascii="宋体" w:cs="宋体"/>
                <w:color w:val="000000"/>
                <w:kern w:val="0"/>
                <w:szCs w:val="21"/>
              </w:rPr>
              <w:t>朝鲜战争</w:t>
            </w:r>
            <w:r>
              <w:rPr>
                <w:rFonts w:ascii="宋体" w:cs="宋体"/>
                <w:color w:val="000000"/>
                <w:kern w:val="0"/>
                <w:szCs w:val="21"/>
              </w:rPr>
              <w:br w:type="textWrapping"/>
            </w:r>
            <w:r>
              <w:rPr>
                <w:rFonts w:ascii="宋体" w:cs="宋体"/>
                <w:color w:val="000000"/>
                <w:kern w:val="0"/>
                <w:szCs w:val="21"/>
              </w:rPr>
              <w:t>（</w:t>
            </w:r>
            <w:r>
              <w:rPr>
                <w:rFonts w:ascii="宋体" w:cs="Times New Roman"/>
                <w:color w:val="000000"/>
                <w:kern w:val="0"/>
                <w:szCs w:val="21"/>
              </w:rPr>
              <w:t>1950</w:t>
            </w:r>
            <w:r>
              <w:rPr>
                <w:rFonts w:ascii="宋体" w:cs="宋体"/>
                <w:color w:val="000000"/>
                <w:kern w:val="0"/>
                <w:szCs w:val="21"/>
              </w:rPr>
              <w:t>～</w:t>
            </w:r>
            <w:r>
              <w:rPr>
                <w:rFonts w:ascii="宋体" w:cs="Times New Roman"/>
                <w:color w:val="000000"/>
                <w:kern w:val="0"/>
                <w:szCs w:val="21"/>
              </w:rPr>
              <w:t>1953</w:t>
            </w:r>
            <w:r>
              <w:rPr>
                <w:rFonts w:ascii="宋体" w:cs="宋体"/>
                <w:color w:val="000000"/>
                <w:kern w:val="0"/>
                <w:szCs w:val="21"/>
              </w:rPr>
              <w:t>年）</w:t>
            </w:r>
          </w:p>
        </w:tc>
        <w:tc>
          <w:tcPr>
            <w:tcW w:w="240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93B5B68">
            <w:pPr>
              <w:textAlignment w:val="center"/>
              <w:rPr>
                <w:rFonts w:ascii="宋体" w:cs="Times New Roman"/>
                <w:color w:val="000000"/>
                <w:kern w:val="0"/>
                <w:szCs w:val="24"/>
              </w:rPr>
            </w:pPr>
            <w:r>
              <w:rPr>
                <w:rFonts w:ascii="宋体" w:cs="宋体"/>
                <w:color w:val="000000"/>
                <w:kern w:val="0"/>
                <w:szCs w:val="21"/>
              </w:rPr>
              <w:t>第四次中东战争</w:t>
            </w:r>
            <w:r>
              <w:rPr>
                <w:rFonts w:ascii="宋体" w:cs="宋体"/>
                <w:color w:val="000000"/>
                <w:kern w:val="0"/>
                <w:szCs w:val="21"/>
              </w:rPr>
              <w:br w:type="textWrapping"/>
            </w:r>
            <w:r>
              <w:rPr>
                <w:rFonts w:ascii="宋体" w:cs="宋体"/>
                <w:color w:val="000000"/>
                <w:kern w:val="0"/>
                <w:szCs w:val="21"/>
              </w:rPr>
              <w:t>（</w:t>
            </w:r>
            <w:r>
              <w:rPr>
                <w:rFonts w:ascii="宋体" w:cs="Times New Roman"/>
                <w:color w:val="000000"/>
                <w:kern w:val="0"/>
                <w:szCs w:val="21"/>
              </w:rPr>
              <w:t>1973</w:t>
            </w:r>
            <w:r>
              <w:rPr>
                <w:rFonts w:ascii="宋体" w:cs="宋体"/>
                <w:color w:val="000000"/>
                <w:kern w:val="0"/>
                <w:szCs w:val="21"/>
              </w:rPr>
              <w:t>年）</w:t>
            </w:r>
          </w:p>
        </w:tc>
        <w:tc>
          <w:tcPr>
            <w:tcW w:w="256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5B375B1">
            <w:pPr>
              <w:textAlignment w:val="center"/>
              <w:rPr>
                <w:rFonts w:ascii="宋体" w:cs="Times New Roman"/>
                <w:color w:val="000000"/>
                <w:kern w:val="0"/>
                <w:szCs w:val="24"/>
              </w:rPr>
            </w:pPr>
            <w:r>
              <w:rPr>
                <w:rFonts w:ascii="宋体" w:cs="宋体"/>
                <w:color w:val="000000"/>
                <w:kern w:val="0"/>
                <w:szCs w:val="21"/>
              </w:rPr>
              <w:t>伊拉克战争</w:t>
            </w:r>
            <w:r>
              <w:rPr>
                <w:rFonts w:ascii="宋体" w:cs="宋体"/>
                <w:color w:val="000000"/>
                <w:kern w:val="0"/>
                <w:szCs w:val="21"/>
              </w:rPr>
              <w:br w:type="textWrapping"/>
            </w:r>
            <w:r>
              <w:rPr>
                <w:rFonts w:ascii="宋体" w:cs="宋体"/>
                <w:color w:val="000000"/>
                <w:kern w:val="0"/>
                <w:szCs w:val="21"/>
              </w:rPr>
              <w:t>（</w:t>
            </w:r>
            <w:r>
              <w:rPr>
                <w:rFonts w:ascii="宋体" w:cs="Times New Roman"/>
                <w:color w:val="000000"/>
                <w:kern w:val="0"/>
                <w:szCs w:val="21"/>
              </w:rPr>
              <w:t>2003</w:t>
            </w:r>
            <w:r>
              <w:rPr>
                <w:rFonts w:ascii="宋体" w:cs="宋体"/>
                <w:color w:val="000000"/>
                <w:kern w:val="0"/>
                <w:szCs w:val="21"/>
              </w:rPr>
              <w:t>年）</w:t>
            </w:r>
          </w:p>
        </w:tc>
      </w:tr>
      <w:tr w14:paraId="18DCC15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256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63062DE">
            <w:pPr>
              <w:textAlignment w:val="center"/>
              <w:rPr>
                <w:rFonts w:ascii="宋体" w:cs="Times New Roman"/>
                <w:color w:val="000000"/>
                <w:kern w:val="0"/>
                <w:szCs w:val="24"/>
              </w:rPr>
            </w:pPr>
            <w:r>
              <w:rPr>
                <w:rFonts w:ascii="宋体" w:cs="宋体"/>
                <w:color w:val="000000"/>
                <w:kern w:val="0"/>
                <w:szCs w:val="21"/>
              </w:rPr>
              <w:t>参与美国组织的联合</w:t>
            </w:r>
            <w:r>
              <w:rPr>
                <w:rFonts w:ascii="宋体" w:cs="宋体"/>
                <w:color w:val="000000"/>
                <w:kern w:val="0"/>
                <w:szCs w:val="21"/>
              </w:rPr>
              <w:br w:type="textWrapping"/>
            </w:r>
            <w:r>
              <w:rPr>
                <w:rFonts w:ascii="宋体" w:cs="宋体"/>
                <w:color w:val="000000"/>
                <w:kern w:val="0"/>
                <w:szCs w:val="21"/>
              </w:rPr>
              <w:t>国军侵略朝鲜</w:t>
            </w:r>
          </w:p>
        </w:tc>
        <w:tc>
          <w:tcPr>
            <w:tcW w:w="240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CD4FAEA">
            <w:pPr>
              <w:textAlignment w:val="center"/>
              <w:rPr>
                <w:rFonts w:ascii="宋体" w:cs="Times New Roman"/>
                <w:color w:val="000000"/>
                <w:kern w:val="0"/>
                <w:szCs w:val="24"/>
              </w:rPr>
            </w:pPr>
            <w:r>
              <w:rPr>
                <w:rFonts w:ascii="宋体" w:cs="宋体"/>
                <w:color w:val="000000"/>
                <w:kern w:val="0"/>
                <w:szCs w:val="21"/>
              </w:rPr>
              <w:t>不支持甚至批评</w:t>
            </w:r>
            <w:r>
              <w:rPr>
                <w:rFonts w:ascii="宋体" w:cs="宋体"/>
                <w:color w:val="000000"/>
                <w:kern w:val="0"/>
                <w:szCs w:val="21"/>
              </w:rPr>
              <w:br w:type="textWrapping"/>
            </w:r>
            <w:r>
              <w:rPr>
                <w:rFonts w:ascii="宋体" w:cs="宋体"/>
                <w:color w:val="000000"/>
                <w:kern w:val="0"/>
                <w:szCs w:val="21"/>
              </w:rPr>
              <w:t>美国的中东政策</w:t>
            </w:r>
          </w:p>
        </w:tc>
        <w:tc>
          <w:tcPr>
            <w:tcW w:w="2565"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06E6EC7">
            <w:pPr>
              <w:textAlignment w:val="center"/>
              <w:rPr>
                <w:rFonts w:ascii="宋体" w:cs="Times New Roman"/>
                <w:color w:val="000000"/>
                <w:kern w:val="0"/>
                <w:szCs w:val="24"/>
              </w:rPr>
            </w:pPr>
            <w:r>
              <w:rPr>
                <w:rFonts w:ascii="宋体" w:cs="宋体"/>
                <w:color w:val="000000"/>
                <w:kern w:val="0"/>
                <w:szCs w:val="21"/>
              </w:rPr>
              <w:t>明确反对美国避开</w:t>
            </w:r>
            <w:r>
              <w:rPr>
                <w:rFonts w:ascii="宋体" w:cs="宋体"/>
                <w:color w:val="000000"/>
                <w:kern w:val="0"/>
                <w:szCs w:val="21"/>
              </w:rPr>
              <w:br w:type="textWrapping"/>
            </w:r>
            <w:r>
              <w:rPr>
                <w:rFonts w:ascii="宋体" w:cs="宋体"/>
                <w:color w:val="000000"/>
                <w:kern w:val="0"/>
                <w:szCs w:val="21"/>
              </w:rPr>
              <w:t>联合国对伊动武</w:t>
            </w:r>
          </w:p>
        </w:tc>
      </w:tr>
    </w:tbl>
    <w:p w14:paraId="66134F5A">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西欧追求独立自主外交政策</w:t>
      </w:r>
      <w:r>
        <w:rPr>
          <w:rFonts w:ascii="宋体"/>
        </w:rPr>
        <w:tab/>
      </w:r>
      <w:r>
        <w:rPr>
          <w:rFonts w:ascii="宋体" w:cs="Times New Roman"/>
          <w:kern w:val="0"/>
          <w:szCs w:val="24"/>
        </w:rPr>
        <w:t xml:space="preserve">B. </w:t>
      </w:r>
      <w:r>
        <w:rPr>
          <w:rFonts w:ascii="宋体" w:cs="宋体"/>
          <w:kern w:val="0"/>
          <w:szCs w:val="21"/>
        </w:rPr>
        <w:t>欧美矛盾成为世界主要矛盾</w:t>
      </w:r>
      <w:r>
        <w:rPr>
          <w:rFonts w:ascii="宋体"/>
        </w:rPr>
        <w:br w:type="textWrapping"/>
      </w:r>
      <w:r>
        <w:rPr>
          <w:rFonts w:ascii="宋体" w:cs="Times New Roman"/>
          <w:kern w:val="0"/>
          <w:szCs w:val="24"/>
        </w:rPr>
        <w:t xml:space="preserve">C. </w:t>
      </w:r>
      <w:r>
        <w:rPr>
          <w:rFonts w:ascii="宋体" w:cs="宋体"/>
          <w:kern w:val="0"/>
          <w:szCs w:val="21"/>
        </w:rPr>
        <w:t>西欧国家综合实力超过美国</w:t>
      </w:r>
      <w:r>
        <w:rPr>
          <w:rFonts w:ascii="宋体"/>
        </w:rPr>
        <w:tab/>
      </w:r>
      <w:r>
        <w:rPr>
          <w:rFonts w:ascii="宋体" w:cs="Times New Roman"/>
          <w:kern w:val="0"/>
          <w:szCs w:val="24"/>
        </w:rPr>
        <w:t xml:space="preserve">D. </w:t>
      </w:r>
      <w:r>
        <w:rPr>
          <w:rFonts w:ascii="宋体" w:cs="宋体"/>
          <w:kern w:val="0"/>
          <w:szCs w:val="21"/>
        </w:rPr>
        <w:t>西欧和俄国联合，实力强大</w:t>
      </w:r>
    </w:p>
    <w:p w14:paraId="40AB81C8">
      <w:pPr>
        <w:numPr>
          <w:ilvl w:val="0"/>
          <w:numId w:val="1"/>
        </w:numPr>
        <w:textAlignment w:val="center"/>
        <w:rPr>
          <w:rFonts w:ascii="宋体"/>
        </w:rPr>
      </w:pPr>
      <w:bookmarkStart w:id="8" w:name="topic_aa2dba69-0ae6-4912-8f26-b787086ff1"/>
      <w:r>
        <w:rPr>
          <w:rFonts w:ascii="宋体" w:cs="宋体"/>
          <w:kern w:val="0"/>
          <w:szCs w:val="21"/>
        </w:rPr>
        <w:t>如图所示是九年级某同学整理的历史课学习笔记要点。由此判断他学习的是世界贸易组织的（　　）</w:t>
      </w:r>
      <w:r>
        <w:rPr>
          <w:rFonts w:ascii="宋体" w:cs="宋体"/>
          <w:kern w:val="0"/>
          <w:szCs w:val="21"/>
        </w:rPr>
        <w:br w:type="textWrapping"/>
      </w:r>
      <w:bookmarkEnd w:id="8"/>
    </w:p>
    <w:p w14:paraId="3E7749AE">
      <w:pPr>
        <w:tabs>
          <w:tab w:val="left" w:pos="2310"/>
          <w:tab w:val="left" w:pos="4200"/>
          <w:tab w:val="left" w:pos="6090"/>
        </w:tabs>
        <w:ind w:left="420"/>
        <w:textAlignment w:val="center"/>
        <w:rPr>
          <w:rFonts w:ascii="宋体"/>
        </w:rPr>
      </w:pPr>
      <w:r>
        <w:rPr>
          <w:rFonts w:ascii="宋体" w:cs="Times New Roman"/>
          <w:kern w:val="0"/>
          <w:szCs w:val="24"/>
        </w:rPr>
        <w:pict>
          <v:shape id="_x0000_s1033" o:spid="_x0000_s1033" o:spt="75" type="#_x0000_t75" style="position:absolute;left:0pt;margin-top:0pt;height:83.25pt;width:153pt;mso-position-horizontal:center;mso-wrap-distance-bottom:0pt;mso-wrap-distance-top:0pt;z-index:251659264;mso-width-relative:page;mso-height-relative:page;" filled="f" o:preferrelative="t" stroked="f" coordsize="21600,21600">
            <v:path/>
            <v:fill on="f" focussize="0,0"/>
            <v:stroke on="f" joinstyle="miter"/>
            <v:imagedata r:id="rId18" o:title=""/>
            <o:lock v:ext="edit" aspectratio="t"/>
            <w10:wrap type="topAndBottom"/>
          </v:shape>
        </w:pict>
      </w:r>
      <w:r>
        <w:rPr>
          <w:rFonts w:ascii="宋体" w:cs="Times New Roman"/>
          <w:kern w:val="0"/>
          <w:szCs w:val="24"/>
        </w:rPr>
        <w:t xml:space="preserve">A. </w:t>
      </w:r>
      <w:r>
        <w:rPr>
          <w:rFonts w:ascii="宋体" w:cs="宋体"/>
          <w:kern w:val="0"/>
          <w:szCs w:val="21"/>
        </w:rPr>
        <w:t>背景</w:t>
      </w:r>
      <w:r>
        <w:rPr>
          <w:rFonts w:ascii="宋体"/>
        </w:rPr>
        <w:tab/>
      </w:r>
      <w:r>
        <w:rPr>
          <w:rFonts w:ascii="宋体" w:cs="Times New Roman"/>
          <w:kern w:val="0"/>
          <w:szCs w:val="24"/>
        </w:rPr>
        <w:t xml:space="preserve">B. </w:t>
      </w:r>
      <w:r>
        <w:rPr>
          <w:rFonts w:ascii="宋体" w:cs="宋体"/>
          <w:kern w:val="0"/>
          <w:szCs w:val="21"/>
        </w:rPr>
        <w:t>性质</w:t>
      </w:r>
      <w:r>
        <w:rPr>
          <w:rFonts w:ascii="宋体"/>
        </w:rPr>
        <w:tab/>
      </w:r>
      <w:r>
        <w:rPr>
          <w:rFonts w:ascii="宋体" w:cs="Times New Roman"/>
          <w:kern w:val="0"/>
          <w:szCs w:val="24"/>
        </w:rPr>
        <w:t xml:space="preserve">C. </w:t>
      </w:r>
      <w:r>
        <w:rPr>
          <w:rFonts w:ascii="宋体" w:cs="宋体"/>
          <w:kern w:val="0"/>
          <w:szCs w:val="21"/>
        </w:rPr>
        <w:t>职能</w:t>
      </w:r>
      <w:r>
        <w:rPr>
          <w:rFonts w:ascii="宋体"/>
        </w:rPr>
        <w:tab/>
      </w:r>
      <w:r>
        <w:rPr>
          <w:rFonts w:ascii="宋体" w:cs="Times New Roman"/>
          <w:kern w:val="0"/>
          <w:szCs w:val="24"/>
        </w:rPr>
        <w:t xml:space="preserve">D. </w:t>
      </w:r>
      <w:r>
        <w:rPr>
          <w:rFonts w:ascii="宋体" w:cs="宋体"/>
          <w:kern w:val="0"/>
          <w:szCs w:val="21"/>
        </w:rPr>
        <w:t>作用</w:t>
      </w:r>
    </w:p>
    <w:p w14:paraId="567DDC78">
      <w:pPr>
        <w:tabs>
          <w:tab w:val="left" w:pos="2310"/>
          <w:tab w:val="left" w:pos="4200"/>
          <w:tab w:val="left" w:pos="6090"/>
        </w:tabs>
        <w:textAlignment w:val="center"/>
        <w:rPr>
          <w:rFonts w:ascii="宋体"/>
        </w:rPr>
      </w:pPr>
      <w:r>
        <w:rPr>
          <w:rFonts w:ascii="宋体" w:cs="黑体"/>
        </w:rPr>
        <w:t>二、材料解析题（本大题共</w:t>
      </w:r>
      <w:r>
        <w:rPr>
          <w:rFonts w:ascii="宋体" w:cs="Times New Roman"/>
          <w:b/>
        </w:rPr>
        <w:t>2</w:t>
      </w:r>
      <w:r>
        <w:rPr>
          <w:rFonts w:ascii="宋体" w:cs="黑体"/>
        </w:rPr>
        <w:t>小题，共</w:t>
      </w:r>
      <w:r>
        <w:rPr>
          <w:rFonts w:ascii="宋体" w:cs="Times New Roman"/>
          <w:b/>
        </w:rPr>
        <w:t>18.0</w:t>
      </w:r>
      <w:r>
        <w:rPr>
          <w:rFonts w:ascii="宋体" w:cs="黑体"/>
        </w:rPr>
        <w:t>分）</w:t>
      </w:r>
    </w:p>
    <w:p w14:paraId="2565765F">
      <w:pPr>
        <w:numPr>
          <w:ilvl w:val="0"/>
          <w:numId w:val="1"/>
        </w:numPr>
        <w:textAlignment w:val="center"/>
        <w:rPr>
          <w:rFonts w:ascii="宋体"/>
        </w:rPr>
      </w:pPr>
      <w:bookmarkStart w:id="9" w:name="topic_77ea5a91-7122-478f-aef3-7c56f69d64"/>
      <w:r>
        <w:rPr>
          <w:rFonts w:ascii="宋体" w:cs="宋体"/>
          <w:kern w:val="0"/>
          <w:szCs w:val="21"/>
        </w:rPr>
        <w:t>社会主义是一项崭新的事业。中国特色社会主义道路的成功探索，彰显了社会主义制度强大的生命力。阅读下列材料回答问题。</w:t>
      </w:r>
      <w:r>
        <w:rPr>
          <w:rFonts w:ascii="宋体" w:cs="Times New Roman"/>
          <w:kern w:val="0"/>
          <w:szCs w:val="24"/>
        </w:rPr>
        <w:br w:type="textWrapping"/>
      </w:r>
      <w:r>
        <w:rPr>
          <w:rFonts w:ascii="宋体" w:cs="宋体"/>
          <w:kern w:val="0"/>
          <w:szCs w:val="21"/>
        </w:rPr>
        <w:t>【科学理论照耀世界】</w:t>
      </w:r>
      <w:r>
        <w:rPr>
          <w:rFonts w:ascii="宋体" w:cs="Times New Roman"/>
          <w:kern w:val="0"/>
          <w:szCs w:val="24"/>
        </w:rPr>
        <w:br w:type="textWrapping"/>
      </w:r>
      <w:r>
        <w:rPr>
          <w:rFonts w:ascii="宋体" w:cs="宋体"/>
          <w:kern w:val="0"/>
          <w:szCs w:val="21"/>
        </w:rPr>
        <w:t>材料一：</w:t>
      </w:r>
      <w:r>
        <w:rPr>
          <w:rFonts w:ascii="宋体" w:cs="Times New Roman"/>
          <w:kern w:val="0"/>
          <w:szCs w:val="21"/>
        </w:rPr>
        <w:t>2018</w:t>
      </w:r>
      <w:r>
        <w:rPr>
          <w:rFonts w:ascii="宋体" w:cs="宋体"/>
          <w:kern w:val="0"/>
          <w:szCs w:val="21"/>
        </w:rPr>
        <w:t>年</w:t>
      </w:r>
      <w:r>
        <w:rPr>
          <w:rFonts w:ascii="宋体" w:cs="Times New Roman"/>
          <w:kern w:val="0"/>
          <w:szCs w:val="21"/>
        </w:rPr>
        <w:t>5</w:t>
      </w:r>
      <w:r>
        <w:rPr>
          <w:rFonts w:ascii="宋体" w:cs="宋体"/>
          <w:kern w:val="0"/>
          <w:szCs w:val="21"/>
        </w:rPr>
        <w:t>月</w:t>
      </w:r>
      <w:r>
        <w:rPr>
          <w:rFonts w:ascii="宋体" w:cs="Times New Roman"/>
          <w:kern w:val="0"/>
          <w:szCs w:val="21"/>
        </w:rPr>
        <w:t>4</w:t>
      </w:r>
      <w:r>
        <w:rPr>
          <w:rFonts w:ascii="宋体" w:cs="宋体"/>
          <w:kern w:val="0"/>
          <w:szCs w:val="21"/>
        </w:rPr>
        <w:t>日，习近平在纪念马克思诞辰</w:t>
      </w:r>
      <w:r>
        <w:rPr>
          <w:rFonts w:ascii="宋体" w:cs="Times New Roman"/>
          <w:kern w:val="0"/>
          <w:szCs w:val="21"/>
        </w:rPr>
        <w:t>200</w:t>
      </w:r>
      <w:r>
        <w:rPr>
          <w:rFonts w:ascii="宋体" w:cs="宋体"/>
          <w:kern w:val="0"/>
          <w:szCs w:val="21"/>
        </w:rPr>
        <w:t>周年大会上指出：“马克思主义是不断发展的开放的理论，始终站在时代前沿”。中共十九大认为：“以习近平为代表的中国共产党人创立的习近平新时代中国特色社会主义思想，是全党全国人民为实现中华民族伟大复兴而奋斗的行动指南。”</w:t>
      </w:r>
      <w:bookmarkEnd w:id="9"/>
    </w:p>
    <w:p w14:paraId="2B908886">
      <w:pPr>
        <w:textAlignment w:val="center"/>
        <w:rPr>
          <w:rFonts w:ascii="宋体"/>
        </w:rPr>
      </w:pPr>
      <w:r>
        <w:rPr>
          <w:rFonts w:ascii="宋体" w:cs="宋体"/>
          <w:kern w:val="0"/>
          <w:szCs w:val="21"/>
        </w:rPr>
        <w:t>根据材料一并结合所学知识指出马克思诞生的时间和马克思主义诞生的标志。中国共产党人不断丰富和发展马克思主义，产生了哪些新的科学思想？</w:t>
      </w:r>
      <w:r>
        <w:rPr>
          <w:rFonts w:ascii="宋体" w:cs="Times New Roman"/>
          <w:kern w:val="0"/>
          <w:szCs w:val="24"/>
        </w:rPr>
        <w:br w:type="textWrapping"/>
      </w:r>
      <w:r>
        <w:rPr>
          <w:rFonts w:ascii="宋体" w:cs="宋体"/>
          <w:kern w:val="0"/>
          <w:szCs w:val="21"/>
        </w:rPr>
        <w:t>【国际共运中国方案】</w:t>
      </w:r>
      <w:r>
        <w:rPr>
          <w:rFonts w:ascii="宋体" w:cs="Times New Roman"/>
          <w:kern w:val="0"/>
          <w:szCs w:val="24"/>
        </w:rPr>
        <w:br w:type="textWrapping"/>
      </w:r>
      <w:r>
        <w:rPr>
          <w:rFonts w:ascii="宋体" w:cs="宋体"/>
          <w:kern w:val="0"/>
          <w:szCs w:val="21"/>
        </w:rPr>
        <w:t>材料二：</w:t>
      </w:r>
    </w:p>
    <w:tbl>
      <w:tblPr>
        <w:tblStyle w:val="16"/>
        <w:tblW w:w="7852" w:type="dxa"/>
        <w:tblInd w:w="3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124"/>
        <w:gridCol w:w="4134"/>
        <w:gridCol w:w="2594"/>
      </w:tblGrid>
      <w:tr w14:paraId="78F6BAC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480BD1A">
            <w:pPr>
              <w:jc w:val="center"/>
              <w:textAlignment w:val="center"/>
              <w:rPr>
                <w:rFonts w:ascii="宋体" w:cs="Times New Roman"/>
                <w:color w:val="000000"/>
                <w:kern w:val="0"/>
                <w:szCs w:val="24"/>
              </w:rPr>
            </w:pPr>
          </w:p>
        </w:tc>
        <w:tc>
          <w:tcPr>
            <w:tcW w:w="413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4EE6108">
            <w:pPr>
              <w:jc w:val="center"/>
              <w:textAlignment w:val="center"/>
              <w:rPr>
                <w:rFonts w:ascii="宋体" w:cs="Times New Roman"/>
                <w:color w:val="000000"/>
                <w:kern w:val="0"/>
                <w:szCs w:val="24"/>
              </w:rPr>
            </w:pPr>
            <w:r>
              <w:rPr>
                <w:rFonts w:ascii="宋体" w:cs="宋体"/>
                <w:color w:val="000000"/>
                <w:kern w:val="0"/>
                <w:szCs w:val="21"/>
              </w:rPr>
              <w:t>革命道路</w:t>
            </w:r>
          </w:p>
        </w:tc>
        <w:tc>
          <w:tcPr>
            <w:tcW w:w="25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DE74A40">
            <w:pPr>
              <w:jc w:val="center"/>
              <w:textAlignment w:val="center"/>
              <w:rPr>
                <w:rFonts w:ascii="宋体" w:cs="Times New Roman"/>
                <w:color w:val="000000"/>
                <w:kern w:val="0"/>
                <w:szCs w:val="24"/>
              </w:rPr>
            </w:pPr>
            <w:r>
              <w:rPr>
                <w:rFonts w:ascii="宋体" w:cs="宋体"/>
                <w:color w:val="000000"/>
                <w:kern w:val="0"/>
                <w:szCs w:val="21"/>
              </w:rPr>
              <w:t>建设道路</w:t>
            </w:r>
          </w:p>
        </w:tc>
      </w:tr>
      <w:tr w14:paraId="043FBA80">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8AB9D3D">
            <w:pPr>
              <w:jc w:val="center"/>
              <w:textAlignment w:val="center"/>
              <w:rPr>
                <w:rFonts w:ascii="宋体" w:cs="Times New Roman"/>
                <w:color w:val="000000"/>
                <w:kern w:val="0"/>
                <w:szCs w:val="24"/>
              </w:rPr>
            </w:pPr>
            <w:r>
              <w:rPr>
                <w:rFonts w:ascii="宋体" w:cs="宋体"/>
                <w:color w:val="000000"/>
                <w:kern w:val="0"/>
                <w:szCs w:val="21"/>
              </w:rPr>
              <w:t>马克思主义</w:t>
            </w:r>
          </w:p>
        </w:tc>
        <w:tc>
          <w:tcPr>
            <w:tcW w:w="413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E5F94B8">
            <w:pPr>
              <w:jc w:val="center"/>
              <w:textAlignment w:val="center"/>
              <w:rPr>
                <w:rFonts w:ascii="宋体" w:cs="Times New Roman"/>
                <w:color w:val="000000"/>
                <w:kern w:val="0"/>
                <w:szCs w:val="24"/>
              </w:rPr>
            </w:pPr>
            <w:r>
              <w:rPr>
                <w:rFonts w:ascii="宋体" w:cs="宋体"/>
                <w:color w:val="000000"/>
                <w:kern w:val="0"/>
                <w:szCs w:val="21"/>
              </w:rPr>
              <w:t>武装斗争夺取政权</w:t>
            </w:r>
          </w:p>
        </w:tc>
        <w:tc>
          <w:tcPr>
            <w:tcW w:w="25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10CF02C">
            <w:pPr>
              <w:jc w:val="center"/>
              <w:textAlignment w:val="center"/>
              <w:rPr>
                <w:rFonts w:ascii="宋体" w:cs="Times New Roman"/>
                <w:color w:val="000000"/>
                <w:kern w:val="0"/>
                <w:szCs w:val="24"/>
              </w:rPr>
            </w:pPr>
            <w:r>
              <w:rPr>
                <w:rFonts w:ascii="宋体" w:cs="宋体"/>
                <w:color w:val="000000"/>
                <w:kern w:val="0"/>
                <w:szCs w:val="21"/>
              </w:rPr>
              <w:t>发展生产力，实现共产主义</w:t>
            </w:r>
          </w:p>
        </w:tc>
      </w:tr>
      <w:tr w14:paraId="08DF43DF">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54771FE">
            <w:pPr>
              <w:jc w:val="center"/>
              <w:textAlignment w:val="center"/>
              <w:rPr>
                <w:rFonts w:ascii="宋体" w:cs="Times New Roman"/>
                <w:color w:val="000000"/>
                <w:kern w:val="0"/>
                <w:szCs w:val="24"/>
              </w:rPr>
            </w:pPr>
            <w:r>
              <w:rPr>
                <w:rFonts w:ascii="宋体" w:cs="宋体"/>
                <w:color w:val="000000"/>
                <w:kern w:val="0"/>
                <w:szCs w:val="21"/>
              </w:rPr>
              <w:t>苏联（俄）</w:t>
            </w:r>
          </w:p>
        </w:tc>
        <w:tc>
          <w:tcPr>
            <w:tcW w:w="413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20F752">
            <w:pPr>
              <w:textAlignment w:val="center"/>
              <w:rPr>
                <w:rFonts w:ascii="宋体" w:cs="Times New Roman"/>
                <w:color w:val="000000"/>
                <w:kern w:val="0"/>
                <w:szCs w:val="24"/>
              </w:rPr>
            </w:pPr>
            <w:r>
              <w:rPr>
                <w:rFonts w:ascii="宋体" w:cs="宋体"/>
                <w:color w:val="000000"/>
                <w:kern w:val="0"/>
                <w:szCs w:val="21"/>
              </w:rPr>
              <w:t>在中心城市发动武装起义，</w:t>
            </w:r>
            <w:r>
              <w:rPr>
                <w:rFonts w:ascii="宋体" w:cs="宋体"/>
                <w:color w:val="000000"/>
                <w:kern w:val="0"/>
                <w:szCs w:val="21"/>
              </w:rPr>
              <w:br w:type="textWrapping"/>
            </w:r>
            <w:r>
              <w:rPr>
                <w:rFonts w:ascii="宋体" w:cs="宋体"/>
                <w:color w:val="000000"/>
                <w:kern w:val="0"/>
                <w:szCs w:val="21"/>
              </w:rPr>
              <w:t>夺取全国胜利</w:t>
            </w:r>
          </w:p>
        </w:tc>
        <w:tc>
          <w:tcPr>
            <w:tcW w:w="25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82197F9">
            <w:pPr>
              <w:textAlignment w:val="center"/>
              <w:rPr>
                <w:rFonts w:ascii="宋体" w:cs="Times New Roman"/>
                <w:color w:val="000000"/>
                <w:kern w:val="0"/>
                <w:szCs w:val="24"/>
              </w:rPr>
            </w:pPr>
            <w:r>
              <w:rPr>
                <w:rFonts w:ascii="宋体" w:cs="宋体"/>
                <w:color w:val="000000"/>
                <w:kern w:val="0"/>
                <w:szCs w:val="21"/>
              </w:rPr>
              <w:t>新经济政策</w:t>
            </w:r>
            <w:r>
              <w:rPr>
                <w:rFonts w:ascii="宋体" w:cs="宋体"/>
                <w:color w:val="000000"/>
                <w:kern w:val="0"/>
                <w:szCs w:val="21"/>
              </w:rPr>
              <w:br w:type="textWrapping"/>
            </w:r>
            <w:r>
              <w:rPr>
                <w:rFonts w:ascii="宋体" w:cs="宋体"/>
                <w:color w:val="000000"/>
                <w:kern w:val="0"/>
                <w:szCs w:val="21"/>
              </w:rPr>
              <w:t>斯大林模式</w:t>
            </w:r>
          </w:p>
        </w:tc>
      </w:tr>
      <w:tr w14:paraId="700B69B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12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9DB0348">
            <w:pPr>
              <w:jc w:val="center"/>
              <w:textAlignment w:val="center"/>
              <w:rPr>
                <w:rFonts w:ascii="宋体" w:cs="Times New Roman"/>
                <w:color w:val="000000"/>
                <w:kern w:val="0"/>
                <w:szCs w:val="24"/>
              </w:rPr>
            </w:pPr>
            <w:r>
              <w:rPr>
                <w:rFonts w:ascii="宋体" w:cs="宋体"/>
                <w:color w:val="000000"/>
                <w:kern w:val="0"/>
                <w:szCs w:val="21"/>
              </w:rPr>
              <w:t>中国</w:t>
            </w:r>
          </w:p>
        </w:tc>
        <w:tc>
          <w:tcPr>
            <w:tcW w:w="413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214791B">
            <w:pPr>
              <w:textAlignment w:val="center"/>
              <w:rPr>
                <w:rFonts w:ascii="宋体" w:cs="Times New Roman"/>
                <w:color w:val="000000"/>
                <w:kern w:val="0"/>
                <w:szCs w:val="24"/>
              </w:rPr>
            </w:pPr>
            <w:r>
              <w:rPr>
                <w:rFonts w:ascii="宋体" w:cs="宋体"/>
                <w:color w:val="000000"/>
                <w:kern w:val="0"/>
                <w:szCs w:val="21"/>
              </w:rPr>
              <w:t>建立农村革命根据地，以农村</w:t>
            </w:r>
            <w:r>
              <w:rPr>
                <w:rFonts w:ascii="宋体" w:cs="宋体"/>
                <w:color w:val="000000"/>
                <w:kern w:val="0"/>
                <w:szCs w:val="21"/>
              </w:rPr>
              <w:br w:type="textWrapping"/>
            </w:r>
            <w:r>
              <w:rPr>
                <w:rFonts w:ascii="宋体" w:cs="宋体"/>
                <w:color w:val="000000"/>
                <w:kern w:val="0"/>
                <w:szCs w:val="21"/>
              </w:rPr>
              <w:t>包围城市、武装夺取全国政权</w:t>
            </w:r>
          </w:p>
        </w:tc>
        <w:tc>
          <w:tcPr>
            <w:tcW w:w="2594"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6DB0E3E2">
            <w:pPr>
              <w:textAlignment w:val="center"/>
              <w:rPr>
                <w:rFonts w:ascii="宋体" w:cs="Times New Roman"/>
                <w:color w:val="000000"/>
                <w:kern w:val="0"/>
                <w:szCs w:val="24"/>
              </w:rPr>
            </w:pPr>
            <w:r>
              <w:rPr>
                <w:rFonts w:ascii="宋体" w:cs="宋体"/>
                <w:color w:val="000000"/>
                <w:kern w:val="0"/>
                <w:szCs w:val="21"/>
              </w:rPr>
              <w:t>斯大林模式</w:t>
            </w:r>
            <w:r>
              <w:rPr>
                <w:rFonts w:ascii="宋体" w:cs="宋体"/>
                <w:color w:val="000000"/>
                <w:kern w:val="0"/>
                <w:szCs w:val="21"/>
              </w:rPr>
              <w:br w:type="textWrapping"/>
            </w:r>
            <w:r>
              <w:rPr>
                <w:rFonts w:ascii="宋体" w:cs="宋体"/>
                <w:color w:val="000000"/>
                <w:kern w:val="0"/>
                <w:szCs w:val="21"/>
              </w:rPr>
              <w:t>中国特色社会主义</w:t>
            </w:r>
          </w:p>
        </w:tc>
      </w:tr>
    </w:tbl>
    <w:p w14:paraId="052A35B5">
      <w:pPr>
        <w:textAlignment w:val="center"/>
        <w:rPr>
          <w:rFonts w:ascii="宋体"/>
        </w:rPr>
      </w:pPr>
      <w:r>
        <w:rPr>
          <w:rFonts w:ascii="宋体" w:cs="宋体"/>
          <w:kern w:val="0"/>
          <w:szCs w:val="21"/>
        </w:rPr>
        <w:t>根据材料二，概括苏俄和中国革命道路的共同点。根据材料二和所学知识，分析中苏两国社会主义事业一成一败的主要原因。</w:t>
      </w:r>
      <w:r>
        <w:rPr>
          <w:rFonts w:ascii="宋体" w:cs="Times New Roman"/>
          <w:kern w:val="0"/>
          <w:szCs w:val="24"/>
        </w:rPr>
        <w:br w:type="textWrapping"/>
      </w:r>
      <w:r>
        <w:rPr>
          <w:rFonts w:ascii="宋体" w:cs="宋体"/>
          <w:kern w:val="0"/>
          <w:szCs w:val="21"/>
        </w:rPr>
        <w:t>【中国特色彰显自信】</w:t>
      </w:r>
      <w:r>
        <w:rPr>
          <w:rFonts w:ascii="宋体" w:cs="Times New Roman"/>
          <w:kern w:val="0"/>
          <w:szCs w:val="24"/>
        </w:rPr>
        <w:br w:type="textWrapping"/>
      </w:r>
      <w:r>
        <w:rPr>
          <w:rFonts w:ascii="宋体" w:cs="宋体"/>
          <w:kern w:val="0"/>
          <w:szCs w:val="21"/>
        </w:rPr>
        <w:t>材料三：“我们的奋斗目标是，到</w:t>
      </w:r>
      <w:r>
        <w:rPr>
          <w:rFonts w:ascii="宋体" w:cs="Times New Roman"/>
          <w:kern w:val="0"/>
          <w:szCs w:val="21"/>
        </w:rPr>
        <w:t>2020</w:t>
      </w:r>
      <w:r>
        <w:rPr>
          <w:rFonts w:ascii="宋体" w:cs="宋体"/>
          <w:kern w:val="0"/>
          <w:szCs w:val="21"/>
        </w:rPr>
        <w:t>年国内生产总值和城乡居民人均收入在</w:t>
      </w:r>
      <w:r>
        <w:rPr>
          <w:rFonts w:ascii="宋体" w:cs="Times New Roman"/>
          <w:kern w:val="0"/>
          <w:szCs w:val="21"/>
        </w:rPr>
        <w:t>2010</w:t>
      </w:r>
      <w:r>
        <w:rPr>
          <w:rFonts w:ascii="宋体" w:cs="宋体"/>
          <w:kern w:val="0"/>
          <w:szCs w:val="21"/>
        </w:rPr>
        <w:t>年的基础上翻一番，全面建成小康社会；到本世纪中叶建成富强民主文明和谐的社会主义现代化国家，实现中华民族伟大复兴的中国梦。”</w:t>
      </w:r>
      <w:r>
        <w:rPr>
          <w:rFonts w:ascii="宋体" w:cs="Times New Roman"/>
          <w:kern w:val="0"/>
          <w:szCs w:val="24"/>
        </w:rPr>
        <w:br w:type="textWrapping"/>
      </w:r>
      <w:r>
        <w:rPr>
          <w:rFonts w:ascii="宋体" w:cs="Times New Roman"/>
          <w:kern w:val="0"/>
          <w:szCs w:val="21"/>
        </w:rPr>
        <w:t>--</w:t>
      </w:r>
      <w:r>
        <w:rPr>
          <w:rFonts w:ascii="宋体" w:cs="宋体"/>
          <w:kern w:val="0"/>
          <w:szCs w:val="21"/>
        </w:rPr>
        <w:t>习近平在博鳌亚洲论坛上的讲话</w:t>
      </w:r>
    </w:p>
    <w:p w14:paraId="77E5A616">
      <w:pPr>
        <w:textAlignment w:val="center"/>
        <w:rPr>
          <w:rFonts w:ascii="宋体"/>
        </w:rPr>
      </w:pPr>
      <w:r>
        <w:rPr>
          <w:rFonts w:ascii="宋体" w:cs="宋体"/>
          <w:kern w:val="0"/>
          <w:szCs w:val="21"/>
        </w:rPr>
        <w:t>根据材料三，指出在建国一百周年时中国要实现的目标。你认为中国自信的源泉来自哪里？</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p>
    <w:p w14:paraId="7C7FB8AC">
      <w:pPr>
        <w:numPr>
          <w:ilvl w:val="0"/>
          <w:numId w:val="1"/>
        </w:numPr>
        <w:textAlignment w:val="center"/>
        <w:rPr>
          <w:rFonts w:ascii="宋体"/>
        </w:rPr>
      </w:pPr>
      <w:bookmarkStart w:id="10" w:name="topic_11826d59-4702-43f8-be96-6d662f8bac"/>
      <w:r>
        <w:rPr>
          <w:rFonts w:ascii="宋体" w:cs="宋体"/>
          <w:kern w:val="0"/>
          <w:szCs w:val="21"/>
        </w:rPr>
        <w:t>今年是五四爱国运动爆发</w:t>
      </w:r>
      <w:r>
        <w:rPr>
          <w:rFonts w:ascii="宋体" w:cs="Times New Roman"/>
          <w:kern w:val="0"/>
          <w:szCs w:val="21"/>
        </w:rPr>
        <w:t>100</w:t>
      </w:r>
      <w:r>
        <w:rPr>
          <w:rFonts w:ascii="宋体" w:cs="宋体"/>
          <w:kern w:val="0"/>
          <w:szCs w:val="21"/>
        </w:rPr>
        <w:t>周年，爱国主义是人类社会共同的精神财富。阅读材料，回答问题。</w:t>
      </w:r>
      <w:r>
        <w:rPr>
          <w:rFonts w:ascii="宋体" w:cs="Times New Roman"/>
          <w:kern w:val="0"/>
          <w:szCs w:val="24"/>
        </w:rPr>
        <w:br w:type="textWrapping"/>
      </w:r>
      <w:r>
        <w:rPr>
          <w:rFonts w:ascii="宋体" w:cs="宋体"/>
          <w:kern w:val="0"/>
          <w:szCs w:val="21"/>
        </w:rPr>
        <w:t>材料一：今大道既隐，天下为家。……大人世及以为礼。</w:t>
      </w:r>
      <w:r>
        <w:rPr>
          <w:rFonts w:ascii="宋体" w:cs="Times New Roman"/>
          <w:kern w:val="0"/>
          <w:szCs w:val="24"/>
        </w:rPr>
        <w:br w:type="textWrapping"/>
      </w:r>
      <w:r>
        <w:rPr>
          <w:rFonts w:ascii="宋体" w:cs="Times New Roman"/>
          <w:kern w:val="0"/>
          <w:szCs w:val="21"/>
        </w:rPr>
        <w:t>--</w:t>
      </w:r>
      <w:r>
        <w:rPr>
          <w:rFonts w:ascii="宋体" w:cs="宋体"/>
          <w:kern w:val="0"/>
          <w:szCs w:val="21"/>
        </w:rPr>
        <w:t>《礼记•礼运》兼制天下，立七十一国，姬姓独居五十三人…。</w:t>
      </w:r>
      <w:r>
        <w:rPr>
          <w:rFonts w:ascii="宋体" w:cs="Times New Roman"/>
          <w:kern w:val="0"/>
          <w:szCs w:val="24"/>
        </w:rPr>
        <w:br w:type="textWrapping"/>
      </w:r>
      <w:r>
        <w:rPr>
          <w:rFonts w:ascii="宋体" w:cs="Times New Roman"/>
          <w:kern w:val="0"/>
          <w:szCs w:val="21"/>
        </w:rPr>
        <w:t>--</w:t>
      </w:r>
      <w:r>
        <w:rPr>
          <w:rFonts w:ascii="宋体" w:cs="宋体"/>
          <w:kern w:val="0"/>
          <w:szCs w:val="21"/>
        </w:rPr>
        <w:t>《荀子•儒效》材料二：德国占领都德的故乡后，他的老师麦尔先生在课堂上说：“法国语言是世界上最美的语言</w:t>
      </w:r>
      <w:r>
        <w:rPr>
          <w:rFonts w:ascii="宋体" w:cs="Times New Roman"/>
          <w:kern w:val="0"/>
          <w:szCs w:val="21"/>
        </w:rPr>
        <w:t>--</w:t>
      </w:r>
      <w:r>
        <w:rPr>
          <w:rFonts w:ascii="宋体" w:cs="宋体"/>
          <w:kern w:val="0"/>
          <w:szCs w:val="21"/>
        </w:rPr>
        <w:t>最明白，最精确；我们必须把它记在心里，永远别忘了它。”</w:t>
      </w:r>
      <w:r>
        <w:rPr>
          <w:rFonts w:ascii="宋体" w:cs="Times New Roman"/>
          <w:kern w:val="0"/>
          <w:szCs w:val="24"/>
        </w:rPr>
        <w:br w:type="textWrapping"/>
      </w:r>
      <w:r>
        <w:rPr>
          <w:rFonts w:ascii="宋体" w:cs="Times New Roman"/>
          <w:kern w:val="0"/>
          <w:szCs w:val="21"/>
        </w:rPr>
        <w:t>--</w:t>
      </w:r>
      <w:r>
        <w:rPr>
          <w:rFonts w:ascii="宋体" w:cs="宋体"/>
          <w:kern w:val="0"/>
          <w:szCs w:val="21"/>
        </w:rPr>
        <w:t>摘编自法国作家都德的《最后一课》</w:t>
      </w:r>
      <w:bookmarkEnd w:id="10"/>
    </w:p>
    <w:p w14:paraId="08F633C2">
      <w:pPr>
        <w:textAlignment w:val="center"/>
        <w:rPr>
          <w:rFonts w:ascii="宋体"/>
        </w:rPr>
      </w:pPr>
      <w:r>
        <w:rPr>
          <w:rFonts w:ascii="宋体" w:cs="宋体"/>
          <w:kern w:val="0"/>
          <w:szCs w:val="21"/>
        </w:rPr>
        <w:t>根据材料一，指出夏朝和西周实施的政治制度。材料二体现了作者怎样的思想情感？</w:t>
      </w:r>
      <w:r>
        <w:rPr>
          <w:rFonts w:ascii="宋体" w:cs="Times New Roman"/>
          <w:kern w:val="0"/>
          <w:szCs w:val="24"/>
        </w:rPr>
        <w:br w:type="textWrapping"/>
      </w:r>
      <w:r>
        <w:rPr>
          <w:rFonts w:ascii="宋体" w:cs="宋体"/>
          <w:kern w:val="0"/>
          <w:szCs w:val="21"/>
        </w:rPr>
        <w:t>材料三：</w:t>
      </w:r>
      <w:r>
        <w:rPr>
          <w:rFonts w:ascii="宋体" w:cs="Times New Roman"/>
          <w:kern w:val="0"/>
          <w:szCs w:val="24"/>
        </w:rPr>
        <w:br w:type="textWrapping"/>
      </w:r>
      <w:r>
        <w:rPr>
          <w:rFonts w:ascii="宋体" w:cs="Times New Roman"/>
          <w:kern w:val="0"/>
          <w:szCs w:val="24"/>
        </w:rPr>
        <w:pict>
          <v:shape id="_x0000_i1033" o:spt="75" type="#_x0000_t75" style="height:116.25pt;width:380.25pt;" filled="f" o:preferrelative="t" stroked="f" coordsize="21600,21600">
            <v:path/>
            <v:fill on="f" focussize="0,0"/>
            <v:stroke on="f" joinstyle="miter"/>
            <v:imagedata r:id="rId19" o:title=""/>
            <o:lock v:ext="edit" aspectratio="t"/>
            <w10:wrap type="none"/>
            <w10:anchorlock/>
          </v:shape>
        </w:pict>
      </w:r>
    </w:p>
    <w:p w14:paraId="3AA65B53">
      <w:pPr>
        <w:textAlignment w:val="center"/>
        <w:rPr>
          <w:rFonts w:ascii="宋体"/>
        </w:rPr>
      </w:pPr>
      <w:r>
        <w:rPr>
          <w:rFonts w:ascii="宋体" w:cs="宋体"/>
          <w:kern w:val="0"/>
          <w:szCs w:val="21"/>
        </w:rPr>
        <w:t>根据材料三，选取其中一个史实，以爱国为主题，自拟题目，写一篇历史小论文。（要求：观点正确，史论结合，文字通畅。</w:t>
      </w:r>
      <w:r>
        <w:rPr>
          <w:rFonts w:ascii="宋体" w:cs="Times New Roman"/>
          <w:kern w:val="0"/>
          <w:szCs w:val="21"/>
        </w:rPr>
        <w:t>200</w:t>
      </w:r>
      <w:r>
        <w:rPr>
          <w:rFonts w:ascii="宋体" w:cs="宋体"/>
          <w:kern w:val="0"/>
          <w:szCs w:val="21"/>
        </w:rPr>
        <w:t>字左右）</w:t>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textWrapping"/>
      </w:r>
      <w:r>
        <w:rPr>
          <w:rFonts w:ascii="宋体"/>
        </w:rPr>
        <w:br w:type="page"/>
      </w:r>
    </w:p>
    <w:p w14:paraId="3FB5A908">
      <w:pPr>
        <w:jc w:val="center"/>
        <w:textAlignment w:val="center"/>
        <w:rPr>
          <w:rFonts w:ascii="宋体"/>
        </w:rPr>
      </w:pPr>
      <w:r>
        <w:rPr>
          <w:rFonts w:ascii="宋体" w:cs="宋体"/>
          <w:b/>
        </w:rPr>
        <w:t>答案和解析</w:t>
      </w:r>
    </w:p>
    <w:p w14:paraId="0D7EA5E3">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479D5F9E">
      <w:pPr>
        <w:textAlignment w:val="center"/>
        <w:rPr>
          <w:rFonts w:ascii="宋体" w:cs="Times New Roman"/>
          <w:kern w:val="0"/>
          <w:szCs w:val="24"/>
        </w:rPr>
      </w:pPr>
      <w:r>
        <w:rPr>
          <w:rFonts w:ascii="宋体" w:cs="MS UI Gothic"/>
          <w:kern w:val="0"/>
          <w:szCs w:val="24"/>
        </w:rPr>
        <w:t>据《方</w:t>
      </w:r>
      <w:r>
        <w:rPr>
          <w:rFonts w:ascii="宋体" w:cs="PMingLiU"/>
          <w:kern w:val="0"/>
          <w:szCs w:val="24"/>
        </w:rPr>
        <w:t>舆胜览</w:t>
      </w:r>
      <w:r>
        <w:rPr>
          <w:rFonts w:ascii="宋体" w:cs="MS UI Gothic"/>
          <w:kern w:val="0"/>
          <w:szCs w:val="24"/>
        </w:rPr>
        <w:t>》</w:t>
      </w:r>
      <w:r>
        <w:rPr>
          <w:rFonts w:ascii="宋体" w:cs="PMingLiU"/>
          <w:kern w:val="0"/>
          <w:szCs w:val="24"/>
        </w:rPr>
        <w:t>记载</w:t>
      </w:r>
      <w:r>
        <w:rPr>
          <w:rFonts w:ascii="宋体" w:cs="MS UI Gothic"/>
          <w:kern w:val="0"/>
          <w:szCs w:val="24"/>
        </w:rPr>
        <w:t>，公元</w:t>
      </w:r>
      <w:r>
        <w:rPr>
          <w:rFonts w:ascii="宋体" w:cs="Times New Roman"/>
          <w:kern w:val="0"/>
          <w:szCs w:val="24"/>
        </w:rPr>
        <w:t>211</w:t>
      </w:r>
      <w:r>
        <w:rPr>
          <w:rFonts w:ascii="宋体" w:cs="MS UI Gothic"/>
          <w:kern w:val="0"/>
          <w:szCs w:val="24"/>
        </w:rPr>
        <w:t>年，刘</w:t>
      </w:r>
      <w:r>
        <w:rPr>
          <w:rFonts w:ascii="宋体" w:cs="PMingLiU"/>
          <w:kern w:val="0"/>
          <w:szCs w:val="24"/>
        </w:rPr>
        <w:t>备</w:t>
      </w:r>
      <w:r>
        <w:rPr>
          <w:rFonts w:ascii="宋体" w:cs="MS UI Gothic"/>
          <w:kern w:val="0"/>
          <w:szCs w:val="24"/>
        </w:rPr>
        <w:t>和刘璋相聚富</w:t>
      </w:r>
      <w:r>
        <w:rPr>
          <w:rFonts w:ascii="宋体" w:cs="PMingLiU"/>
          <w:kern w:val="0"/>
          <w:szCs w:val="24"/>
        </w:rPr>
        <w:t>乐</w:t>
      </w:r>
      <w:r>
        <w:rPr>
          <w:rFonts w:ascii="宋体" w:cs="MS UI Gothic"/>
          <w:kern w:val="0"/>
          <w:szCs w:val="24"/>
        </w:rPr>
        <w:t>山，看</w:t>
      </w:r>
      <w:r>
        <w:rPr>
          <w:rFonts w:ascii="宋体" w:cs="PMingLiU"/>
          <w:kern w:val="0"/>
          <w:szCs w:val="24"/>
        </w:rPr>
        <w:t>见绵</w:t>
      </w:r>
      <w:r>
        <w:rPr>
          <w:rFonts w:ascii="宋体" w:cs="MS UI Gothic"/>
          <w:kern w:val="0"/>
          <w:szCs w:val="24"/>
        </w:rPr>
        <w:t>州繁荣景象，刘</w:t>
      </w:r>
      <w:r>
        <w:rPr>
          <w:rFonts w:ascii="宋体" w:cs="PMingLiU"/>
          <w:kern w:val="0"/>
          <w:szCs w:val="24"/>
        </w:rPr>
        <w:t>备</w:t>
      </w:r>
      <w:r>
        <w:rPr>
          <w:rFonts w:ascii="宋体" w:cs="MS UI Gothic"/>
          <w:kern w:val="0"/>
          <w:szCs w:val="24"/>
        </w:rPr>
        <w:t>高</w:t>
      </w:r>
      <w:r>
        <w:rPr>
          <w:rFonts w:ascii="宋体" w:cs="PMingLiU"/>
          <w:kern w:val="0"/>
          <w:szCs w:val="24"/>
        </w:rPr>
        <w:t>兴</w:t>
      </w:r>
      <w:r>
        <w:rPr>
          <w:rFonts w:ascii="宋体" w:cs="MS UI Gothic"/>
          <w:kern w:val="0"/>
          <w:szCs w:val="24"/>
        </w:rPr>
        <w:t>地</w:t>
      </w:r>
      <w:r>
        <w:rPr>
          <w:rFonts w:ascii="宋体" w:cs="PMingLiU"/>
          <w:kern w:val="0"/>
          <w:szCs w:val="24"/>
        </w:rPr>
        <w:t>说</w:t>
      </w:r>
      <w:r>
        <w:rPr>
          <w:rFonts w:ascii="宋体" w:cs="MS UI Gothic"/>
          <w:kern w:val="0"/>
          <w:szCs w:val="24"/>
        </w:rPr>
        <w:t>道：</w:t>
      </w:r>
      <w:r>
        <w:rPr>
          <w:rFonts w:ascii="宋体" w:cs="Times New Roman"/>
          <w:kern w:val="0"/>
          <w:szCs w:val="24"/>
        </w:rPr>
        <w:t>“</w:t>
      </w:r>
      <w:r>
        <w:rPr>
          <w:rFonts w:ascii="宋体" w:cs="MS UI Gothic"/>
          <w:kern w:val="0"/>
          <w:szCs w:val="24"/>
        </w:rPr>
        <w:t>富哉！今日之</w:t>
      </w:r>
      <w:r>
        <w:rPr>
          <w:rFonts w:ascii="宋体" w:cs="PMingLiU"/>
          <w:kern w:val="0"/>
          <w:szCs w:val="24"/>
        </w:rPr>
        <w:t>乐</w:t>
      </w:r>
      <w:r>
        <w:rPr>
          <w:rFonts w:ascii="宋体" w:cs="MS UI Gothic"/>
          <w:kern w:val="0"/>
          <w:szCs w:val="24"/>
        </w:rPr>
        <w:t>乎！</w:t>
      </w:r>
      <w:r>
        <w:rPr>
          <w:rFonts w:ascii="宋体" w:cs="Times New Roman"/>
          <w:kern w:val="0"/>
          <w:szCs w:val="24"/>
        </w:rPr>
        <w:t>”</w:t>
      </w:r>
      <w:r>
        <w:rPr>
          <w:rFonts w:ascii="宋体" w:cs="MS UI Gothic"/>
          <w:kern w:val="0"/>
          <w:szCs w:val="24"/>
        </w:rPr>
        <w:t>，</w:t>
      </w:r>
      <w:r>
        <w:rPr>
          <w:rFonts w:ascii="宋体" w:cs="PMingLiU"/>
          <w:kern w:val="0"/>
          <w:szCs w:val="24"/>
        </w:rPr>
        <w:t>绵</w:t>
      </w:r>
      <w:r>
        <w:rPr>
          <w:rFonts w:ascii="宋体" w:cs="MS UI Gothic"/>
          <w:kern w:val="0"/>
          <w:szCs w:val="24"/>
        </w:rPr>
        <w:t>阳富</w:t>
      </w:r>
      <w:r>
        <w:rPr>
          <w:rFonts w:ascii="宋体" w:cs="PMingLiU"/>
          <w:kern w:val="0"/>
          <w:szCs w:val="24"/>
        </w:rPr>
        <w:t>乐</w:t>
      </w:r>
      <w:r>
        <w:rPr>
          <w:rFonts w:ascii="宋体" w:cs="MS UI Gothic"/>
          <w:kern w:val="0"/>
          <w:szCs w:val="24"/>
        </w:rPr>
        <w:t>山因此得名。据此可知相聚</w:t>
      </w:r>
      <w:r>
        <w:rPr>
          <w:rFonts w:ascii="宋体" w:cs="PMingLiU"/>
          <w:kern w:val="0"/>
          <w:szCs w:val="24"/>
        </w:rPr>
        <w:t>发</w:t>
      </w:r>
      <w:r>
        <w:rPr>
          <w:rFonts w:ascii="宋体" w:cs="MS UI Gothic"/>
          <w:kern w:val="0"/>
          <w:szCs w:val="24"/>
        </w:rPr>
        <w:t>生在</w:t>
      </w:r>
      <w:r>
        <w:rPr>
          <w:rFonts w:ascii="宋体" w:cs="PMingLiU"/>
          <w:kern w:val="0"/>
          <w:szCs w:val="24"/>
        </w:rPr>
        <w:t>东汉</w:t>
      </w:r>
      <w:r>
        <w:rPr>
          <w:rFonts w:ascii="宋体" w:cs="MS UI Gothic"/>
          <w:kern w:val="0"/>
          <w:szCs w:val="24"/>
        </w:rPr>
        <w:t>末年。公元</w:t>
      </w:r>
      <w:r>
        <w:rPr>
          <w:rFonts w:ascii="宋体" w:cs="Times New Roman"/>
          <w:kern w:val="0"/>
          <w:szCs w:val="24"/>
        </w:rPr>
        <w:t>25</w:t>
      </w:r>
      <w:r>
        <w:rPr>
          <w:rFonts w:ascii="宋体" w:cs="MS UI Gothic"/>
          <w:kern w:val="0"/>
          <w:szCs w:val="24"/>
        </w:rPr>
        <w:t>年，皇族刘秀称帝，定都洛阳，史称</w:t>
      </w:r>
      <w:r>
        <w:rPr>
          <w:rFonts w:ascii="宋体" w:cs="PMingLiU"/>
          <w:kern w:val="0"/>
          <w:szCs w:val="24"/>
        </w:rPr>
        <w:t>东汉</w:t>
      </w:r>
      <w:r>
        <w:rPr>
          <w:rFonts w:ascii="宋体" w:cs="MS UI Gothic"/>
          <w:kern w:val="0"/>
          <w:szCs w:val="24"/>
        </w:rPr>
        <w:t>。</w:t>
      </w:r>
      <w:r>
        <w:rPr>
          <w:rFonts w:ascii="宋体" w:cs="Times New Roman"/>
          <w:kern w:val="0"/>
          <w:szCs w:val="24"/>
        </w:rPr>
        <w:t>220</w:t>
      </w:r>
      <w:r>
        <w:rPr>
          <w:rFonts w:ascii="宋体" w:cs="MS UI Gothic"/>
          <w:kern w:val="0"/>
          <w:szCs w:val="24"/>
        </w:rPr>
        <w:t>年曹操的儿子曹丕</w:t>
      </w:r>
      <w:r>
        <w:rPr>
          <w:rFonts w:ascii="宋体" w:cs="PMingLiU"/>
          <w:kern w:val="0"/>
          <w:szCs w:val="24"/>
        </w:rPr>
        <w:t>废</w:t>
      </w:r>
      <w:r>
        <w:rPr>
          <w:rFonts w:ascii="宋体" w:cs="MS UI Gothic"/>
          <w:kern w:val="0"/>
          <w:szCs w:val="24"/>
        </w:rPr>
        <w:t>掉</w:t>
      </w:r>
      <w:r>
        <w:rPr>
          <w:rFonts w:ascii="宋体" w:cs="PMingLiU"/>
          <w:kern w:val="0"/>
          <w:szCs w:val="24"/>
        </w:rPr>
        <w:t>汉</w:t>
      </w:r>
      <w:r>
        <w:rPr>
          <w:rFonts w:ascii="宋体" w:cs="MS UI Gothic"/>
          <w:kern w:val="0"/>
          <w:szCs w:val="24"/>
        </w:rPr>
        <w:t>献帝，自称皇帝，国号魏，定都洛阳，</w:t>
      </w:r>
      <w:r>
        <w:rPr>
          <w:rFonts w:ascii="宋体" w:cs="PMingLiU"/>
          <w:kern w:val="0"/>
          <w:szCs w:val="24"/>
        </w:rPr>
        <w:t>东汉结</w:t>
      </w:r>
      <w:r>
        <w:rPr>
          <w:rFonts w:ascii="宋体" w:cs="MS UI Gothic"/>
          <w:kern w:val="0"/>
          <w:szCs w:val="24"/>
        </w:rPr>
        <w:t>束，</w:t>
      </w:r>
      <w:r>
        <w:rPr>
          <w:rFonts w:ascii="宋体" w:cs="PMingLiU"/>
          <w:kern w:val="0"/>
          <w:szCs w:val="24"/>
        </w:rPr>
        <w:t>进</w:t>
      </w:r>
      <w:r>
        <w:rPr>
          <w:rFonts w:ascii="宋体" w:cs="MS UI Gothic"/>
          <w:kern w:val="0"/>
          <w:szCs w:val="24"/>
        </w:rPr>
        <w:t>入三国</w:t>
      </w:r>
      <w:r>
        <w:rPr>
          <w:rFonts w:ascii="宋体" w:cs="PMingLiU"/>
          <w:kern w:val="0"/>
          <w:szCs w:val="24"/>
        </w:rPr>
        <w:t>时</w:t>
      </w:r>
      <w:r>
        <w:rPr>
          <w:rFonts w:ascii="宋体" w:cs="MS UI Gothic"/>
          <w:kern w:val="0"/>
          <w:szCs w:val="24"/>
        </w:rPr>
        <w:t>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2A549D2F">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03DAC391">
      <w:pPr>
        <w:textAlignment w:val="center"/>
        <w:rPr>
          <w:rFonts w:ascii="宋体" w:cs="Times New Roman"/>
          <w:kern w:val="0"/>
          <w:szCs w:val="24"/>
        </w:rPr>
      </w:pPr>
      <w:r>
        <w:rPr>
          <w:rFonts w:ascii="宋体" w:cs="PMingLiU"/>
          <w:kern w:val="0"/>
          <w:szCs w:val="24"/>
        </w:rPr>
        <w:t>诗</w:t>
      </w:r>
      <w:r>
        <w:rPr>
          <w:rFonts w:ascii="宋体" w:cs="MS UI Gothic"/>
          <w:kern w:val="0"/>
          <w:szCs w:val="24"/>
        </w:rPr>
        <w:t>歌是</w:t>
      </w:r>
      <w:r>
        <w:rPr>
          <w:rFonts w:ascii="宋体" w:cs="PMingLiU"/>
          <w:kern w:val="0"/>
          <w:szCs w:val="24"/>
        </w:rPr>
        <w:t>现实</w:t>
      </w:r>
      <w:r>
        <w:rPr>
          <w:rFonts w:ascii="宋体" w:cs="MS UI Gothic"/>
          <w:kern w:val="0"/>
          <w:szCs w:val="24"/>
        </w:rPr>
        <w:t>生活的反映。杜甫在</w:t>
      </w:r>
      <w:r>
        <w:rPr>
          <w:rFonts w:ascii="宋体" w:cs="Times New Roman"/>
          <w:kern w:val="0"/>
          <w:szCs w:val="24"/>
        </w:rPr>
        <w:t>“</w:t>
      </w:r>
      <w:r>
        <w:rPr>
          <w:rFonts w:ascii="宋体" w:cs="MS UI Gothic"/>
          <w:kern w:val="0"/>
          <w:szCs w:val="24"/>
        </w:rPr>
        <w:t>接</w:t>
      </w:r>
      <w:r>
        <w:rPr>
          <w:rFonts w:ascii="宋体" w:cs="PMingLiU"/>
          <w:kern w:val="0"/>
          <w:szCs w:val="24"/>
        </w:rPr>
        <w:t>缕</w:t>
      </w:r>
      <w:r>
        <w:rPr>
          <w:rFonts w:ascii="宋体" w:cs="MS UI Gothic"/>
          <w:kern w:val="0"/>
          <w:szCs w:val="24"/>
        </w:rPr>
        <w:t>垂芳</w:t>
      </w:r>
      <w:r>
        <w:rPr>
          <w:rFonts w:ascii="宋体" w:cs="PMingLiU"/>
          <w:kern w:val="0"/>
          <w:szCs w:val="24"/>
        </w:rPr>
        <w:t>饵</w:t>
      </w:r>
      <w:r>
        <w:rPr>
          <w:rFonts w:ascii="宋体" w:cs="MS UI Gothic"/>
          <w:kern w:val="0"/>
          <w:szCs w:val="24"/>
        </w:rPr>
        <w:t>，</w:t>
      </w:r>
      <w:r>
        <w:rPr>
          <w:rFonts w:ascii="宋体" w:cs="PMingLiU"/>
          <w:kern w:val="0"/>
          <w:szCs w:val="24"/>
        </w:rPr>
        <w:t>连</w:t>
      </w:r>
      <w:r>
        <w:rPr>
          <w:rFonts w:ascii="宋体" w:cs="MS UI Gothic"/>
          <w:kern w:val="0"/>
          <w:szCs w:val="24"/>
        </w:rPr>
        <w:t>筒灌小园</w:t>
      </w:r>
      <w:r>
        <w:rPr>
          <w:rFonts w:ascii="宋体" w:cs="Times New Roman"/>
          <w:kern w:val="0"/>
          <w:szCs w:val="24"/>
        </w:rPr>
        <w:t>”</w:t>
      </w:r>
      <w:r>
        <w:rPr>
          <w:rFonts w:ascii="宋体" w:cs="MS UI Gothic"/>
          <w:kern w:val="0"/>
          <w:szCs w:val="24"/>
        </w:rPr>
        <w:t>的</w:t>
      </w:r>
      <w:r>
        <w:rPr>
          <w:rFonts w:ascii="宋体" w:cs="PMingLiU"/>
          <w:kern w:val="0"/>
          <w:szCs w:val="24"/>
        </w:rPr>
        <w:t>诗</w:t>
      </w:r>
      <w:r>
        <w:rPr>
          <w:rFonts w:ascii="宋体" w:cs="MS UI Gothic"/>
          <w:kern w:val="0"/>
          <w:szCs w:val="24"/>
        </w:rPr>
        <w:t>句中描述的工具是筒</w:t>
      </w:r>
      <w:r>
        <w:rPr>
          <w:rFonts w:ascii="宋体" w:cs="PMingLiU"/>
          <w:kern w:val="0"/>
          <w:szCs w:val="24"/>
        </w:rPr>
        <w:t>车</w:t>
      </w:r>
      <w:r>
        <w:rPr>
          <w:rFonts w:ascii="宋体" w:cs="MS UI Gothic"/>
          <w:kern w:val="0"/>
          <w:szCs w:val="24"/>
        </w:rPr>
        <w:t>，</w:t>
      </w:r>
      <w:r>
        <w:rPr>
          <w:rFonts w:ascii="宋体" w:cs="PMingLiU"/>
          <w:kern w:val="0"/>
          <w:szCs w:val="24"/>
        </w:rPr>
        <w:t>图</w:t>
      </w:r>
      <w:r>
        <w:rPr>
          <w:rFonts w:ascii="宋体" w:cs="Times New Roman"/>
          <w:kern w:val="0"/>
          <w:szCs w:val="24"/>
        </w:rPr>
        <w:t>C</w:t>
      </w:r>
      <w:r>
        <w:rPr>
          <w:rFonts w:ascii="宋体" w:cs="MS UI Gothic"/>
          <w:kern w:val="0"/>
          <w:szCs w:val="24"/>
        </w:rPr>
        <w:t>符合</w:t>
      </w:r>
      <w:r>
        <w:rPr>
          <w:rFonts w:ascii="宋体" w:cs="PMingLiU"/>
          <w:kern w:val="0"/>
          <w:szCs w:val="24"/>
        </w:rPr>
        <w:t>题</w:t>
      </w:r>
      <w:r>
        <w:rPr>
          <w:rFonts w:ascii="宋体" w:cs="MS UI Gothic"/>
          <w:kern w:val="0"/>
          <w:szCs w:val="24"/>
        </w:rPr>
        <w:t>意。唐朝</w:t>
      </w:r>
      <w:r>
        <w:rPr>
          <w:rFonts w:ascii="宋体" w:cs="PMingLiU"/>
          <w:kern w:val="0"/>
          <w:szCs w:val="24"/>
        </w:rPr>
        <w:t>经济</w:t>
      </w:r>
      <w:r>
        <w:rPr>
          <w:rFonts w:ascii="宋体" w:cs="MS UI Gothic"/>
          <w:kern w:val="0"/>
          <w:szCs w:val="24"/>
        </w:rPr>
        <w:t>繁盛，</w:t>
      </w:r>
      <w:r>
        <w:rPr>
          <w:rFonts w:ascii="宋体" w:cs="PMingLiU"/>
          <w:kern w:val="0"/>
          <w:szCs w:val="24"/>
        </w:rPr>
        <w:t>农</w:t>
      </w:r>
      <w:r>
        <w:rPr>
          <w:rFonts w:ascii="宋体" w:cs="MS UI Gothic"/>
          <w:kern w:val="0"/>
          <w:szCs w:val="24"/>
        </w:rPr>
        <w:t>具有了很大的改</w:t>
      </w:r>
      <w:r>
        <w:rPr>
          <w:rFonts w:ascii="宋体" w:cs="PMingLiU"/>
          <w:kern w:val="0"/>
          <w:szCs w:val="24"/>
        </w:rPr>
        <w:t>进</w:t>
      </w:r>
      <w:r>
        <w:rPr>
          <w:rFonts w:ascii="宋体" w:cs="MS UI Gothic"/>
          <w:kern w:val="0"/>
          <w:szCs w:val="24"/>
        </w:rPr>
        <w:t>。唐朝人民</w:t>
      </w:r>
      <w:r>
        <w:rPr>
          <w:rFonts w:ascii="宋体" w:cs="PMingLiU"/>
          <w:kern w:val="0"/>
          <w:szCs w:val="24"/>
        </w:rPr>
        <w:t>发</w:t>
      </w:r>
      <w:r>
        <w:rPr>
          <w:rFonts w:ascii="宋体" w:cs="MS UI Gothic"/>
          <w:kern w:val="0"/>
          <w:szCs w:val="24"/>
        </w:rPr>
        <w:t>明了新的犁地工具曲</w:t>
      </w:r>
      <w:r>
        <w:rPr>
          <w:rFonts w:ascii="宋体" w:cs="PMingLiU"/>
          <w:kern w:val="0"/>
          <w:szCs w:val="24"/>
        </w:rPr>
        <w:t>辕</w:t>
      </w:r>
      <w:r>
        <w:rPr>
          <w:rFonts w:ascii="宋体" w:cs="MS UI Gothic"/>
          <w:kern w:val="0"/>
          <w:szCs w:val="24"/>
        </w:rPr>
        <w:t>犁，大大提高了生</w:t>
      </w:r>
      <w:r>
        <w:rPr>
          <w:rFonts w:ascii="宋体" w:cs="PMingLiU"/>
          <w:kern w:val="0"/>
          <w:szCs w:val="24"/>
        </w:rPr>
        <w:t>产</w:t>
      </w:r>
      <w:r>
        <w:rPr>
          <w:rFonts w:ascii="宋体" w:cs="MS UI Gothic"/>
          <w:kern w:val="0"/>
          <w:szCs w:val="24"/>
        </w:rPr>
        <w:t>效率。</w:t>
      </w:r>
      <w:r>
        <w:rPr>
          <w:rFonts w:ascii="宋体" w:cs="PMingLiU"/>
          <w:kern w:val="0"/>
          <w:szCs w:val="24"/>
        </w:rPr>
        <w:t>农</w:t>
      </w:r>
      <w:r>
        <w:rPr>
          <w:rFonts w:ascii="宋体" w:cs="MS UI Gothic"/>
          <w:kern w:val="0"/>
          <w:szCs w:val="24"/>
        </w:rPr>
        <w:t>民</w:t>
      </w:r>
      <w:r>
        <w:rPr>
          <w:rFonts w:ascii="宋体" w:cs="PMingLiU"/>
          <w:kern w:val="0"/>
          <w:szCs w:val="24"/>
        </w:rPr>
        <w:t>创</w:t>
      </w:r>
      <w:r>
        <w:rPr>
          <w:rFonts w:ascii="宋体" w:cs="MS UI Gothic"/>
          <w:kern w:val="0"/>
          <w:szCs w:val="24"/>
        </w:rPr>
        <w:t>制了新的灌</w:t>
      </w:r>
      <w:r>
        <w:rPr>
          <w:rFonts w:ascii="宋体" w:cs="PMingLiU"/>
          <w:kern w:val="0"/>
          <w:szCs w:val="24"/>
        </w:rPr>
        <w:t>溉</w:t>
      </w:r>
      <w:r>
        <w:rPr>
          <w:rFonts w:ascii="宋体" w:cs="MS UI Gothic"/>
          <w:kern w:val="0"/>
          <w:szCs w:val="24"/>
        </w:rPr>
        <w:t>工具</w:t>
      </w:r>
      <w:r>
        <w:rPr>
          <w:rFonts w:ascii="宋体" w:cs="Times New Roman"/>
          <w:kern w:val="0"/>
          <w:szCs w:val="24"/>
        </w:rPr>
        <w:t>--</w:t>
      </w:r>
      <w:r>
        <w:rPr>
          <w:rFonts w:ascii="宋体" w:cs="MS UI Gothic"/>
          <w:kern w:val="0"/>
          <w:szCs w:val="24"/>
        </w:rPr>
        <w:t>筒</w:t>
      </w:r>
      <w:r>
        <w:rPr>
          <w:rFonts w:ascii="宋体" w:cs="PMingLiU"/>
          <w:kern w:val="0"/>
          <w:szCs w:val="24"/>
        </w:rPr>
        <w:t>车</w:t>
      </w:r>
      <w:r>
        <w:rPr>
          <w:rFonts w:ascii="宋体" w:cs="MS UI Gothic"/>
          <w:kern w:val="0"/>
          <w:szCs w:val="24"/>
        </w:rPr>
        <w:t>，随水流自行</w:t>
      </w:r>
      <w:r>
        <w:rPr>
          <w:rFonts w:ascii="宋体" w:cs="PMingLiU"/>
          <w:kern w:val="0"/>
          <w:szCs w:val="24"/>
        </w:rPr>
        <w:t>转动</w:t>
      </w:r>
      <w:r>
        <w:rPr>
          <w:rFonts w:ascii="宋体" w:cs="MS UI Gothic"/>
          <w:kern w:val="0"/>
          <w:szCs w:val="24"/>
        </w:rPr>
        <w:t>，竹筒把水由低</w:t>
      </w:r>
      <w:r>
        <w:rPr>
          <w:rFonts w:ascii="宋体" w:cs="PMingLiU"/>
          <w:kern w:val="0"/>
          <w:szCs w:val="24"/>
        </w:rPr>
        <w:t>处</w:t>
      </w:r>
      <w:r>
        <w:rPr>
          <w:rFonts w:ascii="宋体" w:cs="MS UI Gothic"/>
          <w:kern w:val="0"/>
          <w:szCs w:val="24"/>
        </w:rPr>
        <w:t>汲到高</w:t>
      </w:r>
      <w:r>
        <w:rPr>
          <w:rFonts w:ascii="宋体" w:cs="PMingLiU"/>
          <w:kern w:val="0"/>
          <w:szCs w:val="24"/>
        </w:rPr>
        <w:t>处</w:t>
      </w:r>
      <w:r>
        <w:rPr>
          <w:rFonts w:ascii="宋体" w:cs="MS UI Gothic"/>
          <w:kern w:val="0"/>
          <w:szCs w:val="24"/>
        </w:rPr>
        <w:t>，便于灌</w:t>
      </w:r>
      <w:r>
        <w:rPr>
          <w:rFonts w:ascii="宋体" w:cs="PMingLiU"/>
          <w:kern w:val="0"/>
          <w:szCs w:val="24"/>
        </w:rPr>
        <w:t>溉</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3FD563BB">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1AACFDA">
      <w:pPr>
        <w:textAlignment w:val="center"/>
        <w:rPr>
          <w:rFonts w:ascii="宋体" w:cs="Times New Roman"/>
          <w:kern w:val="0"/>
          <w:szCs w:val="24"/>
        </w:rPr>
      </w:pPr>
      <w:r>
        <w:rPr>
          <w:rFonts w:ascii="宋体" w:cs="MS UI Gothic"/>
          <w:kern w:val="0"/>
          <w:szCs w:val="24"/>
        </w:rPr>
        <w:t>据所学知</w:t>
      </w:r>
      <w:r>
        <w:rPr>
          <w:rFonts w:ascii="宋体" w:cs="PMingLiU"/>
          <w:kern w:val="0"/>
          <w:szCs w:val="24"/>
        </w:rPr>
        <w:t>识</w:t>
      </w:r>
      <w:r>
        <w:rPr>
          <w:rFonts w:ascii="宋体" w:cs="MS UI Gothic"/>
          <w:kern w:val="0"/>
          <w:szCs w:val="24"/>
        </w:rPr>
        <w:t>可知，</w:t>
      </w:r>
      <w:r>
        <w:rPr>
          <w:rFonts w:ascii="宋体" w:cs="PMingLiU"/>
          <w:kern w:val="0"/>
          <w:szCs w:val="24"/>
        </w:rPr>
        <w:t>鉴</w:t>
      </w:r>
      <w:r>
        <w:rPr>
          <w:rFonts w:ascii="宋体" w:cs="MS UI Gothic"/>
          <w:kern w:val="0"/>
          <w:szCs w:val="24"/>
        </w:rPr>
        <w:t>真</w:t>
      </w:r>
      <w:r>
        <w:rPr>
          <w:rFonts w:ascii="宋体" w:cs="PMingLiU"/>
          <w:kern w:val="0"/>
          <w:szCs w:val="24"/>
        </w:rPr>
        <w:t>东</w:t>
      </w:r>
      <w:r>
        <w:rPr>
          <w:rFonts w:ascii="宋体" w:cs="MS UI Gothic"/>
          <w:kern w:val="0"/>
          <w:szCs w:val="24"/>
        </w:rPr>
        <w:t>渡、玄奘西行属于唐朝</w:t>
      </w:r>
      <w:r>
        <w:rPr>
          <w:rFonts w:ascii="宋体" w:cs="PMingLiU"/>
          <w:kern w:val="0"/>
          <w:szCs w:val="24"/>
        </w:rPr>
        <w:t>对</w:t>
      </w:r>
      <w:r>
        <w:rPr>
          <w:rFonts w:ascii="宋体" w:cs="MS UI Gothic"/>
          <w:kern w:val="0"/>
          <w:szCs w:val="24"/>
        </w:rPr>
        <w:t>外交往</w:t>
      </w:r>
      <w:r>
        <w:rPr>
          <w:rFonts w:ascii="宋体" w:cs="PMingLiU"/>
          <w:kern w:val="0"/>
          <w:szCs w:val="24"/>
        </w:rPr>
        <w:t>频</w:t>
      </w:r>
      <w:r>
        <w:rPr>
          <w:rFonts w:ascii="宋体" w:cs="MS UI Gothic"/>
          <w:kern w:val="0"/>
          <w:szCs w:val="24"/>
        </w:rPr>
        <w:t>繁；北宋出</w:t>
      </w:r>
      <w:r>
        <w:rPr>
          <w:rFonts w:ascii="宋体" w:cs="PMingLiU"/>
          <w:kern w:val="0"/>
          <w:szCs w:val="24"/>
        </w:rPr>
        <w:t>现</w:t>
      </w:r>
      <w:r>
        <w:rPr>
          <w:rFonts w:ascii="宋体" w:cs="Times New Roman"/>
          <w:kern w:val="0"/>
          <w:szCs w:val="24"/>
        </w:rPr>
        <w:t>“</w:t>
      </w:r>
      <w:r>
        <w:rPr>
          <w:rFonts w:ascii="宋体" w:cs="MS UI Gothic"/>
          <w:kern w:val="0"/>
          <w:szCs w:val="24"/>
        </w:rPr>
        <w:t>夜市</w:t>
      </w:r>
      <w:r>
        <w:rPr>
          <w:rFonts w:ascii="宋体" w:cs="Times New Roman"/>
          <w:kern w:val="0"/>
          <w:szCs w:val="24"/>
        </w:rPr>
        <w:t>”</w:t>
      </w:r>
      <w:r>
        <w:rPr>
          <w:rFonts w:ascii="宋体" w:cs="MS UI Gothic"/>
          <w:kern w:val="0"/>
          <w:szCs w:val="24"/>
        </w:rPr>
        <w:t>、</w:t>
      </w:r>
      <w:r>
        <w:rPr>
          <w:rFonts w:ascii="宋体" w:cs="Times New Roman"/>
          <w:kern w:val="0"/>
          <w:szCs w:val="24"/>
        </w:rPr>
        <w:t>“</w:t>
      </w:r>
      <w:r>
        <w:rPr>
          <w:rFonts w:ascii="宋体" w:cs="MS UI Gothic"/>
          <w:kern w:val="0"/>
          <w:szCs w:val="24"/>
        </w:rPr>
        <w:t>交子</w:t>
      </w:r>
      <w:r>
        <w:rPr>
          <w:rFonts w:ascii="宋体" w:cs="Times New Roman"/>
          <w:kern w:val="0"/>
          <w:szCs w:val="24"/>
        </w:rPr>
        <w:t>”</w:t>
      </w:r>
      <w:r>
        <w:rPr>
          <w:rFonts w:ascii="宋体" w:cs="PMingLiU"/>
          <w:kern w:val="0"/>
          <w:szCs w:val="24"/>
        </w:rPr>
        <w:t>说</w:t>
      </w:r>
      <w:r>
        <w:rPr>
          <w:rFonts w:ascii="宋体" w:cs="MS UI Gothic"/>
          <w:kern w:val="0"/>
          <w:szCs w:val="24"/>
        </w:rPr>
        <w:t>明了宋代商</w:t>
      </w:r>
      <w:r>
        <w:rPr>
          <w:rFonts w:ascii="宋体" w:cs="PMingLiU"/>
          <w:kern w:val="0"/>
          <w:szCs w:val="24"/>
        </w:rPr>
        <w:t>业</w:t>
      </w:r>
      <w:r>
        <w:rPr>
          <w:rFonts w:ascii="宋体" w:cs="MS UI Gothic"/>
          <w:kern w:val="0"/>
          <w:szCs w:val="24"/>
        </w:rPr>
        <w:t>的繁荣；明朝</w:t>
      </w:r>
      <w:r>
        <w:rPr>
          <w:rFonts w:ascii="宋体" w:cs="PMingLiU"/>
          <w:kern w:val="0"/>
          <w:szCs w:val="24"/>
        </w:rPr>
        <w:t>废</w:t>
      </w:r>
      <w:r>
        <w:rPr>
          <w:rFonts w:ascii="宋体" w:cs="MS UI Gothic"/>
          <w:kern w:val="0"/>
          <w:szCs w:val="24"/>
        </w:rPr>
        <w:t>除丞相制度</w:t>
      </w:r>
      <w:r>
        <w:rPr>
          <w:rFonts w:ascii="宋体" w:cs="PMingLiU"/>
          <w:kern w:val="0"/>
          <w:szCs w:val="24"/>
        </w:rPr>
        <w:t>说</w:t>
      </w:r>
      <w:r>
        <w:rPr>
          <w:rFonts w:ascii="宋体" w:cs="MS UI Gothic"/>
          <w:kern w:val="0"/>
          <w:szCs w:val="24"/>
        </w:rPr>
        <w:t>明封建君主</w:t>
      </w:r>
      <w:r>
        <w:rPr>
          <w:rFonts w:ascii="宋体" w:cs="PMingLiU"/>
          <w:kern w:val="0"/>
          <w:szCs w:val="24"/>
        </w:rPr>
        <w:t>专</w:t>
      </w:r>
      <w:r>
        <w:rPr>
          <w:rFonts w:ascii="宋体" w:cs="MS UI Gothic"/>
          <w:kern w:val="0"/>
          <w:szCs w:val="24"/>
        </w:rPr>
        <w:t>制</w:t>
      </w:r>
      <w:r>
        <w:rPr>
          <w:rFonts w:ascii="宋体" w:cs="PMingLiU"/>
          <w:kern w:val="0"/>
          <w:szCs w:val="24"/>
        </w:rPr>
        <w:t>进</w:t>
      </w:r>
      <w:r>
        <w:rPr>
          <w:rFonts w:ascii="宋体" w:cs="MS UI Gothic"/>
          <w:kern w:val="0"/>
          <w:szCs w:val="24"/>
        </w:rPr>
        <w:t>一步</w:t>
      </w:r>
      <w:r>
        <w:rPr>
          <w:rFonts w:ascii="宋体" w:cs="PMingLiU"/>
          <w:kern w:val="0"/>
          <w:szCs w:val="24"/>
        </w:rPr>
        <w:t>发</w:t>
      </w:r>
      <w:r>
        <w:rPr>
          <w:rFonts w:ascii="宋体" w:cs="MS UI Gothic"/>
          <w:kern w:val="0"/>
          <w:szCs w:val="24"/>
        </w:rPr>
        <w:t>展，清朝</w:t>
      </w:r>
      <w:r>
        <w:rPr>
          <w:rFonts w:ascii="宋体" w:cs="PMingLiU"/>
          <w:kern w:val="0"/>
          <w:szCs w:val="24"/>
        </w:rPr>
        <w:t>军</w:t>
      </w:r>
      <w:r>
        <w:rPr>
          <w:rFonts w:ascii="宋体" w:cs="MS UI Gothic"/>
          <w:kern w:val="0"/>
          <w:szCs w:val="24"/>
        </w:rPr>
        <w:t>机</w:t>
      </w:r>
      <w:r>
        <w:rPr>
          <w:rFonts w:ascii="宋体" w:cs="PMingLiU"/>
          <w:kern w:val="0"/>
          <w:szCs w:val="24"/>
        </w:rPr>
        <w:t>处</w:t>
      </w:r>
      <w:r>
        <w:rPr>
          <w:rFonts w:ascii="宋体" w:cs="MS UI Gothic"/>
          <w:kern w:val="0"/>
          <w:szCs w:val="24"/>
        </w:rPr>
        <w:t>的</w:t>
      </w:r>
      <w:r>
        <w:rPr>
          <w:rFonts w:ascii="宋体" w:cs="PMingLiU"/>
          <w:kern w:val="0"/>
          <w:szCs w:val="24"/>
        </w:rPr>
        <w:t>设</w:t>
      </w:r>
      <w:r>
        <w:rPr>
          <w:rFonts w:ascii="宋体" w:cs="MS UI Gothic"/>
          <w:kern w:val="0"/>
          <w:szCs w:val="24"/>
        </w:rPr>
        <w:t>立</w:t>
      </w:r>
      <w:r>
        <w:rPr>
          <w:rFonts w:ascii="宋体" w:cs="PMingLiU"/>
          <w:kern w:val="0"/>
          <w:szCs w:val="24"/>
        </w:rPr>
        <w:t>说</w:t>
      </w:r>
      <w:r>
        <w:rPr>
          <w:rFonts w:ascii="宋体" w:cs="MS UI Gothic"/>
          <w:kern w:val="0"/>
          <w:szCs w:val="24"/>
        </w:rPr>
        <w:t>明封建君主</w:t>
      </w:r>
      <w:r>
        <w:rPr>
          <w:rFonts w:ascii="宋体" w:cs="PMingLiU"/>
          <w:kern w:val="0"/>
          <w:szCs w:val="24"/>
        </w:rPr>
        <w:t>专</w:t>
      </w:r>
      <w:r>
        <w:rPr>
          <w:rFonts w:ascii="宋体" w:cs="MS UI Gothic"/>
          <w:kern w:val="0"/>
          <w:szCs w:val="24"/>
        </w:rPr>
        <w:t>制</w:t>
      </w:r>
      <w:r>
        <w:rPr>
          <w:rFonts w:ascii="宋体" w:cs="PMingLiU"/>
          <w:kern w:val="0"/>
          <w:szCs w:val="24"/>
        </w:rPr>
        <w:t>发</w:t>
      </w:r>
      <w:r>
        <w:rPr>
          <w:rFonts w:ascii="宋体" w:cs="MS UI Gothic"/>
          <w:kern w:val="0"/>
          <w:szCs w:val="24"/>
        </w:rPr>
        <w:t>展到</w:t>
      </w:r>
      <w:r>
        <w:rPr>
          <w:rFonts w:ascii="宋体" w:cs="PMingLiU"/>
          <w:kern w:val="0"/>
          <w:szCs w:val="24"/>
        </w:rPr>
        <w:t>顶</w:t>
      </w:r>
      <w:r>
        <w:rPr>
          <w:rFonts w:ascii="宋体" w:cs="MS UI Gothic"/>
          <w:kern w:val="0"/>
          <w:szCs w:val="24"/>
        </w:rPr>
        <w:t>峰；曹雪芹著《</w:t>
      </w:r>
      <w:r>
        <w:rPr>
          <w:rFonts w:ascii="宋体" w:cs="PMingLiU"/>
          <w:kern w:val="0"/>
          <w:szCs w:val="24"/>
        </w:rPr>
        <w:t>红</w:t>
      </w:r>
      <w:r>
        <w:rPr>
          <w:rFonts w:ascii="宋体" w:cs="MS UI Gothic"/>
          <w:kern w:val="0"/>
          <w:szCs w:val="24"/>
        </w:rPr>
        <w:t>楼梦》具有高度的思想性和</w:t>
      </w:r>
      <w:r>
        <w:rPr>
          <w:rFonts w:ascii="宋体" w:cs="PMingLiU"/>
          <w:kern w:val="0"/>
          <w:szCs w:val="24"/>
        </w:rPr>
        <w:t>艺术</w:t>
      </w:r>
      <w:r>
        <w:rPr>
          <w:rFonts w:ascii="宋体" w:cs="MS UI Gothic"/>
          <w:kern w:val="0"/>
          <w:szCs w:val="24"/>
        </w:rPr>
        <w:t>性，在世界文学史上占有重要地位，曹雪芹属于世界</w:t>
      </w:r>
      <w:r>
        <w:rPr>
          <w:rFonts w:ascii="宋体" w:cs="PMingLiU"/>
          <w:kern w:val="0"/>
          <w:szCs w:val="24"/>
        </w:rPr>
        <w:t>级伟</w:t>
      </w:r>
      <w:r>
        <w:rPr>
          <w:rFonts w:ascii="宋体" w:cs="MS UI Gothic"/>
          <w:kern w:val="0"/>
          <w:szCs w:val="24"/>
        </w:rPr>
        <w:t>大作家。</w:t>
      </w:r>
      <w:r>
        <w:rPr>
          <w:rFonts w:ascii="宋体" w:cs="PMingLiU"/>
          <w:kern w:val="0"/>
          <w:szCs w:val="24"/>
        </w:rPr>
        <w:t>选项</w:t>
      </w:r>
      <w:r>
        <w:rPr>
          <w:rFonts w:ascii="宋体" w:cs="Times New Roman"/>
          <w:kern w:val="0"/>
          <w:szCs w:val="24"/>
        </w:rPr>
        <w:t>D</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374FC735">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4DD6CEB0">
      <w:pPr>
        <w:textAlignment w:val="center"/>
        <w:rPr>
          <w:rFonts w:ascii="宋体" w:cs="Times New Roman"/>
          <w:kern w:val="0"/>
          <w:szCs w:val="24"/>
        </w:rPr>
      </w:pPr>
      <w:r>
        <w:rPr>
          <w:rFonts w:ascii="宋体" w:cs="MS UI Gothic"/>
          <w:kern w:val="0"/>
          <w:szCs w:val="24"/>
        </w:rPr>
        <w:t>由材料</w:t>
      </w:r>
      <w:r>
        <w:rPr>
          <w:rFonts w:ascii="宋体" w:cs="Times New Roman"/>
          <w:kern w:val="0"/>
          <w:szCs w:val="24"/>
        </w:rPr>
        <w:t>“</w:t>
      </w:r>
      <w:r>
        <w:rPr>
          <w:rFonts w:ascii="宋体" w:cs="MS UI Gothic"/>
          <w:kern w:val="0"/>
          <w:szCs w:val="24"/>
        </w:rPr>
        <w:t>（它）之取代自秦始皇以来两千多年的</w:t>
      </w:r>
      <w:r>
        <w:rPr>
          <w:rFonts w:ascii="宋体" w:cs="Times New Roman"/>
          <w:kern w:val="0"/>
          <w:szCs w:val="24"/>
        </w:rPr>
        <w:t>‘</w:t>
      </w:r>
      <w:r>
        <w:rPr>
          <w:rFonts w:ascii="宋体" w:cs="MS UI Gothic"/>
          <w:kern w:val="0"/>
          <w:szCs w:val="24"/>
        </w:rPr>
        <w:t>帝国</w:t>
      </w:r>
      <w:r>
        <w:rPr>
          <w:rFonts w:ascii="宋体" w:cs="Times New Roman"/>
          <w:kern w:val="0"/>
          <w:szCs w:val="24"/>
        </w:rPr>
        <w:t>’……</w:t>
      </w:r>
      <w:r>
        <w:rPr>
          <w:rFonts w:ascii="宋体" w:cs="MS UI Gothic"/>
          <w:kern w:val="0"/>
          <w:szCs w:val="24"/>
        </w:rPr>
        <w:t>是一种前无古人的</w:t>
      </w:r>
      <w:r>
        <w:rPr>
          <w:rFonts w:ascii="宋体" w:cs="PMingLiU"/>
          <w:kern w:val="0"/>
          <w:szCs w:val="24"/>
        </w:rPr>
        <w:t>变</w:t>
      </w:r>
      <w:r>
        <w:rPr>
          <w:rFonts w:ascii="宋体" w:cs="MS UI Gothic"/>
          <w:kern w:val="0"/>
          <w:szCs w:val="24"/>
        </w:rPr>
        <w:t>化</w:t>
      </w:r>
      <w:r>
        <w:rPr>
          <w:rFonts w:ascii="宋体" w:cs="Times New Roman"/>
          <w:kern w:val="0"/>
          <w:szCs w:val="24"/>
        </w:rPr>
        <w:t>”</w:t>
      </w:r>
      <w:r>
        <w:rPr>
          <w:rFonts w:ascii="宋体" w:cs="MS UI Gothic"/>
          <w:kern w:val="0"/>
          <w:szCs w:val="24"/>
        </w:rPr>
        <w:t>可知，材料中</w:t>
      </w:r>
      <w:r>
        <w:rPr>
          <w:rFonts w:ascii="宋体" w:cs="Times New Roman"/>
          <w:kern w:val="0"/>
          <w:szCs w:val="24"/>
        </w:rPr>
        <w:t>“</w:t>
      </w:r>
      <w:r>
        <w:rPr>
          <w:rFonts w:ascii="宋体" w:cs="MS UI Gothic"/>
          <w:kern w:val="0"/>
          <w:szCs w:val="24"/>
        </w:rPr>
        <w:t>前无古人的</w:t>
      </w:r>
      <w:r>
        <w:rPr>
          <w:rFonts w:ascii="宋体" w:cs="PMingLiU"/>
          <w:kern w:val="0"/>
          <w:szCs w:val="24"/>
        </w:rPr>
        <w:t>变</w:t>
      </w:r>
      <w:r>
        <w:rPr>
          <w:rFonts w:ascii="宋体" w:cs="MS UI Gothic"/>
          <w:kern w:val="0"/>
          <w:szCs w:val="24"/>
        </w:rPr>
        <w:t>化</w:t>
      </w:r>
      <w:r>
        <w:rPr>
          <w:rFonts w:ascii="宋体" w:cs="Times New Roman"/>
          <w:kern w:val="0"/>
          <w:szCs w:val="24"/>
        </w:rPr>
        <w:t>”</w:t>
      </w:r>
      <w:r>
        <w:rPr>
          <w:rFonts w:ascii="宋体" w:cs="MS UI Gothic"/>
          <w:kern w:val="0"/>
          <w:szCs w:val="24"/>
        </w:rPr>
        <w:t>指的是辛亥革命。由</w:t>
      </w:r>
      <w:r>
        <w:rPr>
          <w:rFonts w:ascii="宋体" w:cs="Times New Roman"/>
          <w:kern w:val="0"/>
          <w:szCs w:val="24"/>
        </w:rPr>
        <w:t>“</w:t>
      </w:r>
      <w:r>
        <w:rPr>
          <w:rFonts w:ascii="宋体" w:cs="MS UI Gothic"/>
          <w:kern w:val="0"/>
          <w:szCs w:val="24"/>
        </w:rPr>
        <w:t>它打破了</w:t>
      </w:r>
      <w:r>
        <w:rPr>
          <w:rFonts w:ascii="宋体" w:cs="PMingLiU"/>
          <w:kern w:val="0"/>
          <w:szCs w:val="24"/>
        </w:rPr>
        <w:t>历</w:t>
      </w:r>
      <w:r>
        <w:rPr>
          <w:rFonts w:ascii="宋体" w:cs="MS UI Gothic"/>
          <w:kern w:val="0"/>
          <w:szCs w:val="24"/>
        </w:rPr>
        <w:t>代王朝的更迭机制，否定了整个皇</w:t>
      </w:r>
      <w:r>
        <w:rPr>
          <w:rFonts w:ascii="宋体" w:cs="PMingLiU"/>
          <w:kern w:val="0"/>
          <w:szCs w:val="24"/>
        </w:rPr>
        <w:t>权</w:t>
      </w:r>
      <w:r>
        <w:rPr>
          <w:rFonts w:ascii="宋体" w:cs="MS UI Gothic"/>
          <w:kern w:val="0"/>
          <w:szCs w:val="24"/>
        </w:rPr>
        <w:t>体制</w:t>
      </w:r>
      <w:r>
        <w:rPr>
          <w:rFonts w:ascii="宋体" w:cs="Times New Roman"/>
          <w:kern w:val="0"/>
          <w:szCs w:val="24"/>
        </w:rPr>
        <w:t>”</w:t>
      </w:r>
      <w:r>
        <w:rPr>
          <w:rFonts w:ascii="宋体" w:cs="MS UI Gothic"/>
          <w:kern w:val="0"/>
          <w:szCs w:val="24"/>
        </w:rPr>
        <w:t>可知，</w:t>
      </w:r>
      <w:r>
        <w:rPr>
          <w:rFonts w:ascii="宋体" w:cs="PMingLiU"/>
          <w:kern w:val="0"/>
          <w:szCs w:val="24"/>
        </w:rPr>
        <w:t>说</w:t>
      </w:r>
      <w:r>
        <w:rPr>
          <w:rFonts w:ascii="宋体" w:cs="MS UI Gothic"/>
          <w:kern w:val="0"/>
          <w:szCs w:val="24"/>
        </w:rPr>
        <w:t>辛亥革命是</w:t>
      </w:r>
      <w:r>
        <w:rPr>
          <w:rFonts w:ascii="宋体" w:cs="Times New Roman"/>
          <w:kern w:val="0"/>
          <w:szCs w:val="24"/>
        </w:rPr>
        <w:t>“</w:t>
      </w:r>
      <w:r>
        <w:rPr>
          <w:rFonts w:ascii="宋体" w:cs="MS UI Gothic"/>
          <w:kern w:val="0"/>
          <w:szCs w:val="24"/>
        </w:rPr>
        <w:t>政治制度和社会思想的一大</w:t>
      </w:r>
      <w:r>
        <w:rPr>
          <w:rFonts w:ascii="宋体" w:cs="PMingLiU"/>
          <w:kern w:val="0"/>
          <w:szCs w:val="24"/>
        </w:rPr>
        <w:t>跃进</w:t>
      </w:r>
      <w:r>
        <w:rPr>
          <w:rFonts w:ascii="宋体" w:cs="Times New Roman"/>
          <w:kern w:val="0"/>
          <w:szCs w:val="24"/>
        </w:rPr>
        <w:t>”</w:t>
      </w:r>
      <w:r>
        <w:rPr>
          <w:rFonts w:ascii="宋体" w:cs="MS UI Gothic"/>
          <w:kern w:val="0"/>
          <w:szCs w:val="24"/>
        </w:rPr>
        <w:t>是因</w:t>
      </w:r>
      <w:r>
        <w:rPr>
          <w:rFonts w:ascii="宋体" w:cs="PMingLiU"/>
          <w:kern w:val="0"/>
          <w:szCs w:val="24"/>
        </w:rPr>
        <w:t>为</w:t>
      </w:r>
      <w:r>
        <w:rPr>
          <w:rFonts w:ascii="宋体" w:cs="MS UI Gothic"/>
          <w:kern w:val="0"/>
          <w:szCs w:val="24"/>
        </w:rPr>
        <w:t>辛亥革命辛亥革命推翻了清政府，建立了中</w:t>
      </w:r>
      <w:r>
        <w:rPr>
          <w:rFonts w:ascii="宋体" w:cs="PMingLiU"/>
          <w:kern w:val="0"/>
          <w:szCs w:val="24"/>
        </w:rPr>
        <w:t>华</w:t>
      </w:r>
      <w:r>
        <w:rPr>
          <w:rFonts w:ascii="宋体" w:cs="MS UI Gothic"/>
          <w:kern w:val="0"/>
          <w:szCs w:val="24"/>
        </w:rPr>
        <w:t>民国，</w:t>
      </w:r>
      <w:r>
        <w:rPr>
          <w:rFonts w:ascii="宋体" w:cs="PMingLiU"/>
          <w:kern w:val="0"/>
          <w:szCs w:val="24"/>
        </w:rPr>
        <w:t>结</w:t>
      </w:r>
      <w:r>
        <w:rPr>
          <w:rFonts w:ascii="宋体" w:cs="MS UI Gothic"/>
          <w:kern w:val="0"/>
          <w:szCs w:val="24"/>
        </w:rPr>
        <w:t>束了中国两千多年的封建帝制，使民主共和的</w:t>
      </w:r>
      <w:r>
        <w:rPr>
          <w:rFonts w:ascii="宋体" w:cs="PMingLiU"/>
          <w:kern w:val="0"/>
          <w:szCs w:val="24"/>
        </w:rPr>
        <w:t>观</w:t>
      </w:r>
      <w:r>
        <w:rPr>
          <w:rFonts w:ascii="宋体" w:cs="MS UI Gothic"/>
          <w:kern w:val="0"/>
          <w:szCs w:val="24"/>
        </w:rPr>
        <w:t>念深入人心。</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2BA0FAD9">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2FC8FE73">
      <w:pPr>
        <w:textAlignment w:val="center"/>
        <w:rPr>
          <w:rFonts w:ascii="宋体" w:cs="Times New Roman"/>
          <w:kern w:val="0"/>
          <w:szCs w:val="24"/>
        </w:rPr>
      </w:pP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月，美国《先</w:t>
      </w:r>
      <w:r>
        <w:rPr>
          <w:rFonts w:ascii="宋体" w:cs="PMingLiU"/>
          <w:kern w:val="0"/>
          <w:szCs w:val="24"/>
        </w:rPr>
        <w:t>驱论坛报</w:t>
      </w:r>
      <w:r>
        <w:rPr>
          <w:rFonts w:ascii="宋体" w:cs="MS UI Gothic"/>
          <w:kern w:val="0"/>
          <w:szCs w:val="24"/>
        </w:rPr>
        <w:t>》</w:t>
      </w:r>
      <w:r>
        <w:rPr>
          <w:rFonts w:ascii="宋体" w:cs="PMingLiU"/>
          <w:kern w:val="0"/>
          <w:szCs w:val="24"/>
        </w:rPr>
        <w:t>报</w:t>
      </w:r>
      <w:r>
        <w:rPr>
          <w:rFonts w:ascii="宋体" w:cs="MS UI Gothic"/>
          <w:kern w:val="0"/>
          <w:szCs w:val="24"/>
        </w:rPr>
        <w:t>道：</w:t>
      </w:r>
      <w:r>
        <w:rPr>
          <w:rFonts w:ascii="宋体" w:cs="Times New Roman"/>
          <w:kern w:val="0"/>
          <w:szCs w:val="24"/>
        </w:rPr>
        <w:t>“</w:t>
      </w:r>
      <w:r>
        <w:rPr>
          <w:rFonts w:ascii="宋体" w:cs="MS UI Gothic"/>
          <w:kern w:val="0"/>
          <w:szCs w:val="24"/>
        </w:rPr>
        <w:t>湘北之大捷，其重要性最低限度可媲美英</w:t>
      </w:r>
      <w:r>
        <w:rPr>
          <w:rFonts w:ascii="宋体" w:cs="PMingLiU"/>
          <w:kern w:val="0"/>
          <w:szCs w:val="24"/>
        </w:rPr>
        <w:t>军</w:t>
      </w:r>
      <w:r>
        <w:rPr>
          <w:rFonts w:ascii="宋体" w:cs="MS UI Gothic"/>
          <w:kern w:val="0"/>
          <w:szCs w:val="24"/>
        </w:rPr>
        <w:t>在阿比西尼</w:t>
      </w:r>
      <w:r>
        <w:rPr>
          <w:rFonts w:ascii="宋体" w:cs="PMingLiU"/>
          <w:kern w:val="0"/>
          <w:szCs w:val="24"/>
        </w:rPr>
        <w:t>亚</w:t>
      </w:r>
      <w:r>
        <w:rPr>
          <w:rFonts w:ascii="宋体" w:cs="MS UI Gothic"/>
          <w:kern w:val="0"/>
          <w:szCs w:val="24"/>
        </w:rPr>
        <w:t>之</w:t>
      </w:r>
      <w:r>
        <w:rPr>
          <w:rFonts w:ascii="宋体" w:cs="PMingLiU"/>
          <w:kern w:val="0"/>
          <w:szCs w:val="24"/>
        </w:rPr>
        <w:t>胜</w:t>
      </w:r>
      <w:r>
        <w:rPr>
          <w:rFonts w:ascii="宋体" w:cs="MS UI Gothic"/>
          <w:kern w:val="0"/>
          <w:szCs w:val="24"/>
        </w:rPr>
        <w:t>利</w:t>
      </w:r>
      <w:r>
        <w:rPr>
          <w:rFonts w:ascii="宋体" w:cs="Times New Roman"/>
          <w:kern w:val="0"/>
          <w:szCs w:val="24"/>
        </w:rPr>
        <w:t>”</w:t>
      </w:r>
      <w:r>
        <w:rPr>
          <w:rFonts w:ascii="宋体" w:cs="MS UI Gothic"/>
          <w:kern w:val="0"/>
          <w:szCs w:val="24"/>
        </w:rPr>
        <w:t>。文中的</w:t>
      </w:r>
      <w:r>
        <w:rPr>
          <w:rFonts w:ascii="宋体" w:cs="PMingLiU"/>
          <w:kern w:val="0"/>
          <w:szCs w:val="24"/>
        </w:rPr>
        <w:t>军</w:t>
      </w:r>
      <w:r>
        <w:rPr>
          <w:rFonts w:ascii="宋体" w:cs="MS UI Gothic"/>
          <w:kern w:val="0"/>
          <w:szCs w:val="24"/>
        </w:rPr>
        <w:t>事</w:t>
      </w:r>
      <w:r>
        <w:rPr>
          <w:rFonts w:ascii="宋体" w:cs="PMingLiU"/>
          <w:kern w:val="0"/>
          <w:szCs w:val="24"/>
        </w:rPr>
        <w:t>胜</w:t>
      </w:r>
      <w:r>
        <w:rPr>
          <w:rFonts w:ascii="宋体" w:cs="MS UI Gothic"/>
          <w:kern w:val="0"/>
          <w:szCs w:val="24"/>
        </w:rPr>
        <w:t>利是指第三次</w:t>
      </w:r>
      <w:r>
        <w:rPr>
          <w:rFonts w:ascii="宋体" w:cs="PMingLiU"/>
          <w:kern w:val="0"/>
          <w:szCs w:val="24"/>
        </w:rPr>
        <w:t>长</w:t>
      </w:r>
      <w:r>
        <w:rPr>
          <w:rFonts w:ascii="宋体" w:cs="MS UI Gothic"/>
          <w:kern w:val="0"/>
          <w:szCs w:val="24"/>
        </w:rPr>
        <w:t>沙会</w:t>
      </w:r>
      <w:r>
        <w:rPr>
          <w:rFonts w:ascii="宋体" w:cs="PMingLiU"/>
          <w:kern w:val="0"/>
          <w:szCs w:val="24"/>
        </w:rPr>
        <w:t>战</w:t>
      </w:r>
      <w:r>
        <w:rPr>
          <w:rFonts w:ascii="宋体" w:cs="MS UI Gothic"/>
          <w:kern w:val="0"/>
          <w:szCs w:val="24"/>
        </w:rPr>
        <w:t>。第三次</w:t>
      </w:r>
      <w:r>
        <w:rPr>
          <w:rFonts w:ascii="宋体" w:cs="PMingLiU"/>
          <w:kern w:val="0"/>
          <w:szCs w:val="24"/>
        </w:rPr>
        <w:t>长</w:t>
      </w:r>
      <w:r>
        <w:rPr>
          <w:rFonts w:ascii="宋体" w:cs="MS UI Gothic"/>
          <w:kern w:val="0"/>
          <w:szCs w:val="24"/>
        </w:rPr>
        <w:t>沙会</w:t>
      </w:r>
      <w:r>
        <w:rPr>
          <w:rFonts w:ascii="宋体" w:cs="PMingLiU"/>
          <w:kern w:val="0"/>
          <w:szCs w:val="24"/>
        </w:rPr>
        <w:t>战</w:t>
      </w: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月至</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月，在抗日</w:t>
      </w:r>
      <w:r>
        <w:rPr>
          <w:rFonts w:ascii="宋体" w:cs="PMingLiU"/>
          <w:kern w:val="0"/>
          <w:szCs w:val="24"/>
        </w:rPr>
        <w:t>战</w:t>
      </w:r>
      <w:r>
        <w:rPr>
          <w:rFonts w:ascii="宋体" w:cs="MS UI Gothic"/>
          <w:kern w:val="0"/>
          <w:szCs w:val="24"/>
        </w:rPr>
        <w:t>争中，中国第九</w:t>
      </w:r>
      <w:r>
        <w:rPr>
          <w:rFonts w:ascii="宋体" w:cs="PMingLiU"/>
          <w:kern w:val="0"/>
          <w:szCs w:val="24"/>
        </w:rPr>
        <w:t>战</w:t>
      </w:r>
      <w:r>
        <w:rPr>
          <w:rFonts w:ascii="宋体" w:cs="MS UI Gothic"/>
          <w:kern w:val="0"/>
          <w:szCs w:val="24"/>
        </w:rPr>
        <w:t>区国民革命</w:t>
      </w:r>
      <w:r>
        <w:rPr>
          <w:rFonts w:ascii="宋体" w:cs="PMingLiU"/>
          <w:kern w:val="0"/>
          <w:szCs w:val="24"/>
        </w:rPr>
        <w:t>军</w:t>
      </w:r>
      <w:r>
        <w:rPr>
          <w:rFonts w:ascii="宋体" w:cs="MS UI Gothic"/>
          <w:kern w:val="0"/>
          <w:szCs w:val="24"/>
        </w:rPr>
        <w:t>部</w:t>
      </w:r>
      <w:r>
        <w:rPr>
          <w:rFonts w:ascii="宋体" w:cs="PMingLiU"/>
          <w:kern w:val="0"/>
          <w:szCs w:val="24"/>
        </w:rPr>
        <w:t>队</w:t>
      </w:r>
      <w:r>
        <w:rPr>
          <w:rFonts w:ascii="宋体" w:cs="MS UI Gothic"/>
          <w:kern w:val="0"/>
          <w:szCs w:val="24"/>
        </w:rPr>
        <w:t>在湖南岳阳新</w:t>
      </w:r>
      <w:r>
        <w:rPr>
          <w:rFonts w:ascii="宋体" w:cs="PMingLiU"/>
          <w:kern w:val="0"/>
          <w:szCs w:val="24"/>
        </w:rPr>
        <w:t>墙</w:t>
      </w:r>
      <w:r>
        <w:rPr>
          <w:rFonts w:ascii="宋体" w:cs="MS UI Gothic"/>
          <w:kern w:val="0"/>
          <w:szCs w:val="24"/>
        </w:rPr>
        <w:t>河至</w:t>
      </w:r>
      <w:r>
        <w:rPr>
          <w:rFonts w:ascii="宋体" w:cs="PMingLiU"/>
          <w:kern w:val="0"/>
          <w:szCs w:val="24"/>
        </w:rPr>
        <w:t>长</w:t>
      </w:r>
      <w:r>
        <w:rPr>
          <w:rFonts w:ascii="宋体" w:cs="MS UI Gothic"/>
          <w:kern w:val="0"/>
          <w:szCs w:val="24"/>
        </w:rPr>
        <w:t>沙</w:t>
      </w:r>
      <w:r>
        <w:rPr>
          <w:rFonts w:ascii="宋体" w:cs="PMingLiU"/>
          <w:kern w:val="0"/>
          <w:szCs w:val="24"/>
        </w:rPr>
        <w:t>浏</w:t>
      </w:r>
      <w:r>
        <w:rPr>
          <w:rFonts w:ascii="宋体" w:cs="MS UI Gothic"/>
          <w:kern w:val="0"/>
          <w:szCs w:val="24"/>
        </w:rPr>
        <w:t>阳河之</w:t>
      </w:r>
      <w:r>
        <w:rPr>
          <w:rFonts w:ascii="宋体" w:cs="PMingLiU"/>
          <w:kern w:val="0"/>
          <w:szCs w:val="24"/>
        </w:rPr>
        <w:t>间</w:t>
      </w:r>
      <w:r>
        <w:rPr>
          <w:rFonts w:ascii="宋体" w:cs="MS UI Gothic"/>
          <w:kern w:val="0"/>
          <w:szCs w:val="24"/>
        </w:rPr>
        <w:t>地区抗</w:t>
      </w:r>
      <w:r>
        <w:rPr>
          <w:rFonts w:ascii="宋体" w:cs="PMingLiU"/>
          <w:kern w:val="0"/>
          <w:szCs w:val="24"/>
        </w:rPr>
        <w:t>击</w:t>
      </w:r>
      <w:r>
        <w:rPr>
          <w:rFonts w:ascii="宋体" w:cs="MS UI Gothic"/>
          <w:kern w:val="0"/>
          <w:szCs w:val="24"/>
        </w:rPr>
        <w:t>日本</w:t>
      </w:r>
      <w:r>
        <w:rPr>
          <w:rFonts w:ascii="宋体" w:cs="PMingLiU"/>
          <w:kern w:val="0"/>
          <w:szCs w:val="24"/>
        </w:rPr>
        <w:t>军队</w:t>
      </w:r>
      <w:r>
        <w:rPr>
          <w:rFonts w:ascii="宋体" w:cs="MS UI Gothic"/>
          <w:kern w:val="0"/>
          <w:szCs w:val="24"/>
        </w:rPr>
        <w:t>第</w:t>
      </w:r>
      <w:r>
        <w:rPr>
          <w:rFonts w:ascii="宋体" w:cs="Times New Roman"/>
          <w:kern w:val="0"/>
          <w:szCs w:val="24"/>
        </w:rPr>
        <w:t>11</w:t>
      </w:r>
      <w:r>
        <w:rPr>
          <w:rFonts w:ascii="宋体" w:cs="PMingLiU"/>
          <w:kern w:val="0"/>
          <w:szCs w:val="24"/>
        </w:rPr>
        <w:t>军进</w:t>
      </w:r>
      <w:r>
        <w:rPr>
          <w:rFonts w:ascii="宋体" w:cs="MS UI Gothic"/>
          <w:kern w:val="0"/>
          <w:szCs w:val="24"/>
        </w:rPr>
        <w:t>攻的防御</w:t>
      </w:r>
      <w:r>
        <w:rPr>
          <w:rFonts w:ascii="宋体" w:cs="PMingLiU"/>
          <w:kern w:val="0"/>
          <w:szCs w:val="24"/>
        </w:rPr>
        <w:t>战</w:t>
      </w:r>
      <w:r>
        <w:rPr>
          <w:rFonts w:ascii="宋体" w:cs="MS UI Gothic"/>
          <w:kern w:val="0"/>
          <w:szCs w:val="24"/>
        </w:rPr>
        <w:t>役。由于</w:t>
      </w:r>
      <w:r>
        <w:rPr>
          <w:rFonts w:ascii="宋体" w:cs="PMingLiU"/>
          <w:kern w:val="0"/>
          <w:szCs w:val="24"/>
        </w:rPr>
        <w:t>该战</w:t>
      </w:r>
      <w:r>
        <w:rPr>
          <w:rFonts w:ascii="宋体" w:cs="MS UI Gothic"/>
          <w:kern w:val="0"/>
          <w:szCs w:val="24"/>
        </w:rPr>
        <w:t>役中方大</w:t>
      </w:r>
      <w:r>
        <w:rPr>
          <w:rFonts w:ascii="宋体" w:cs="PMingLiU"/>
          <w:kern w:val="0"/>
          <w:szCs w:val="24"/>
        </w:rPr>
        <w:t>获</w:t>
      </w:r>
      <w:r>
        <w:rPr>
          <w:rFonts w:ascii="宋体" w:cs="MS UI Gothic"/>
          <w:kern w:val="0"/>
          <w:szCs w:val="24"/>
        </w:rPr>
        <w:t>全</w:t>
      </w:r>
      <w:r>
        <w:rPr>
          <w:rFonts w:ascii="宋体" w:cs="PMingLiU"/>
          <w:kern w:val="0"/>
          <w:szCs w:val="24"/>
        </w:rPr>
        <w:t>胜</w:t>
      </w:r>
      <w:r>
        <w:rPr>
          <w:rFonts w:ascii="宋体" w:cs="MS UI Gothic"/>
          <w:kern w:val="0"/>
          <w:szCs w:val="24"/>
        </w:rPr>
        <w:t>，因此又称</w:t>
      </w:r>
      <w:r>
        <w:rPr>
          <w:rFonts w:ascii="宋体" w:cs="PMingLiU"/>
          <w:kern w:val="0"/>
          <w:szCs w:val="24"/>
        </w:rPr>
        <w:t>长</w:t>
      </w:r>
      <w:r>
        <w:rPr>
          <w:rFonts w:ascii="宋体" w:cs="MS UI Gothic"/>
          <w:kern w:val="0"/>
          <w:szCs w:val="24"/>
        </w:rPr>
        <w:t>沙大捷。</w:t>
      </w:r>
      <w:r>
        <w:rPr>
          <w:rFonts w:ascii="宋体" w:cs="Times New Roman"/>
          <w:kern w:val="0"/>
          <w:szCs w:val="24"/>
        </w:rPr>
        <w:t>1941</w:t>
      </w:r>
      <w:r>
        <w:rPr>
          <w:rFonts w:ascii="宋体" w:cs="MS UI Gothic"/>
          <w:kern w:val="0"/>
          <w:szCs w:val="24"/>
        </w:rPr>
        <w:t>年</w:t>
      </w:r>
      <w:r>
        <w:rPr>
          <w:rFonts w:ascii="宋体" w:cs="Times New Roman"/>
          <w:kern w:val="0"/>
          <w:szCs w:val="24"/>
        </w:rPr>
        <w:t>12</w:t>
      </w:r>
      <w:r>
        <w:rPr>
          <w:rFonts w:ascii="宋体" w:cs="MS UI Gothic"/>
          <w:kern w:val="0"/>
          <w:szCs w:val="24"/>
        </w:rPr>
        <w:t>月</w:t>
      </w:r>
      <w:r>
        <w:rPr>
          <w:rFonts w:ascii="宋体" w:cs="Times New Roman"/>
          <w:kern w:val="0"/>
          <w:szCs w:val="24"/>
        </w:rPr>
        <w:t>24</w:t>
      </w:r>
      <w:r>
        <w:rPr>
          <w:rFonts w:ascii="宋体" w:cs="MS UI Gothic"/>
          <w:kern w:val="0"/>
          <w:szCs w:val="24"/>
        </w:rPr>
        <w:t>日一</w:t>
      </w:r>
      <w:r>
        <w:rPr>
          <w:rFonts w:ascii="宋体" w:cs="Times New Roman"/>
          <w:kern w:val="0"/>
          <w:szCs w:val="24"/>
        </w:rPr>
        <w:t>1942</w:t>
      </w:r>
      <w:r>
        <w:rPr>
          <w:rFonts w:ascii="宋体" w:cs="MS UI Gothic"/>
          <w:kern w:val="0"/>
          <w:szCs w:val="24"/>
        </w:rPr>
        <w:t>年</w:t>
      </w:r>
      <w:r>
        <w:rPr>
          <w:rFonts w:ascii="宋体" w:cs="Times New Roman"/>
          <w:kern w:val="0"/>
          <w:szCs w:val="24"/>
        </w:rPr>
        <w:t>1</w:t>
      </w:r>
      <w:r>
        <w:rPr>
          <w:rFonts w:ascii="宋体" w:cs="MS UI Gothic"/>
          <w:kern w:val="0"/>
          <w:szCs w:val="24"/>
        </w:rPr>
        <w:t>月</w:t>
      </w:r>
      <w:r>
        <w:rPr>
          <w:rFonts w:ascii="宋体" w:cs="Times New Roman"/>
          <w:kern w:val="0"/>
          <w:szCs w:val="24"/>
        </w:rPr>
        <w:t>15</w:t>
      </w:r>
      <w:r>
        <w:rPr>
          <w:rFonts w:ascii="宋体" w:cs="MS UI Gothic"/>
          <w:kern w:val="0"/>
          <w:szCs w:val="24"/>
        </w:rPr>
        <w:t>日的第三次</w:t>
      </w:r>
      <w:r>
        <w:rPr>
          <w:rFonts w:ascii="宋体" w:cs="PMingLiU"/>
          <w:kern w:val="0"/>
          <w:szCs w:val="24"/>
        </w:rPr>
        <w:t>长</w:t>
      </w:r>
      <w:r>
        <w:rPr>
          <w:rFonts w:ascii="宋体" w:cs="MS UI Gothic"/>
          <w:kern w:val="0"/>
          <w:szCs w:val="24"/>
        </w:rPr>
        <w:t>沙会</w:t>
      </w:r>
      <w:r>
        <w:rPr>
          <w:rFonts w:ascii="宋体" w:cs="PMingLiU"/>
          <w:kern w:val="0"/>
          <w:szCs w:val="24"/>
        </w:rPr>
        <w:t>战</w:t>
      </w:r>
      <w:r>
        <w:rPr>
          <w:rFonts w:ascii="宋体" w:cs="MS UI Gothic"/>
          <w:kern w:val="0"/>
          <w:szCs w:val="24"/>
        </w:rPr>
        <w:t>，中国</w:t>
      </w:r>
      <w:r>
        <w:rPr>
          <w:rFonts w:ascii="宋体" w:cs="PMingLiU"/>
          <w:kern w:val="0"/>
          <w:szCs w:val="24"/>
        </w:rPr>
        <w:t>军队赢</w:t>
      </w:r>
      <w:r>
        <w:rPr>
          <w:rFonts w:ascii="宋体" w:cs="MS UI Gothic"/>
          <w:kern w:val="0"/>
          <w:szCs w:val="24"/>
        </w:rPr>
        <w:t>得会</w:t>
      </w:r>
      <w:r>
        <w:rPr>
          <w:rFonts w:ascii="宋体" w:cs="PMingLiU"/>
          <w:kern w:val="0"/>
          <w:szCs w:val="24"/>
        </w:rPr>
        <w:t>战</w:t>
      </w:r>
      <w:r>
        <w:rPr>
          <w:rFonts w:ascii="宋体" w:cs="MS UI Gothic"/>
          <w:kern w:val="0"/>
          <w:szCs w:val="24"/>
        </w:rPr>
        <w:t>的</w:t>
      </w:r>
      <w:r>
        <w:rPr>
          <w:rFonts w:ascii="宋体" w:cs="PMingLiU"/>
          <w:kern w:val="0"/>
          <w:szCs w:val="24"/>
        </w:rPr>
        <w:t>胜</w:t>
      </w:r>
      <w:r>
        <w:rPr>
          <w:rFonts w:ascii="宋体" w:cs="MS UI Gothic"/>
          <w:kern w:val="0"/>
          <w:szCs w:val="24"/>
        </w:rPr>
        <w:t>利，</w:t>
      </w:r>
      <w:r>
        <w:rPr>
          <w:rFonts w:ascii="宋体" w:cs="PMingLiU"/>
          <w:kern w:val="0"/>
          <w:szCs w:val="24"/>
        </w:rPr>
        <w:t>这</w:t>
      </w:r>
      <w:r>
        <w:rPr>
          <w:rFonts w:ascii="宋体" w:cs="MS UI Gothic"/>
          <w:kern w:val="0"/>
          <w:szCs w:val="24"/>
        </w:rPr>
        <w:t>一</w:t>
      </w:r>
      <w:r>
        <w:rPr>
          <w:rFonts w:ascii="宋体" w:cs="PMingLiU"/>
          <w:kern w:val="0"/>
          <w:szCs w:val="24"/>
        </w:rPr>
        <w:t>胜</w:t>
      </w:r>
      <w:r>
        <w:rPr>
          <w:rFonts w:ascii="宋体" w:cs="MS UI Gothic"/>
          <w:kern w:val="0"/>
          <w:szCs w:val="24"/>
        </w:rPr>
        <w:t>利增</w:t>
      </w:r>
      <w:r>
        <w:rPr>
          <w:rFonts w:ascii="宋体" w:cs="PMingLiU"/>
          <w:kern w:val="0"/>
          <w:szCs w:val="24"/>
        </w:rPr>
        <w:t>强</w:t>
      </w:r>
      <w:r>
        <w:rPr>
          <w:rFonts w:ascii="宋体" w:cs="MS UI Gothic"/>
          <w:kern w:val="0"/>
          <w:szCs w:val="24"/>
        </w:rPr>
        <w:t>了中国</w:t>
      </w:r>
      <w:r>
        <w:rPr>
          <w:rFonts w:ascii="宋体" w:cs="PMingLiU"/>
          <w:kern w:val="0"/>
          <w:szCs w:val="24"/>
        </w:rPr>
        <w:t>军</w:t>
      </w:r>
      <w:r>
        <w:rPr>
          <w:rFonts w:ascii="宋体" w:cs="MS UI Gothic"/>
          <w:kern w:val="0"/>
          <w:szCs w:val="24"/>
        </w:rPr>
        <w:t>民抗</w:t>
      </w:r>
      <w:r>
        <w:rPr>
          <w:rFonts w:ascii="宋体" w:cs="PMingLiU"/>
          <w:kern w:val="0"/>
          <w:szCs w:val="24"/>
        </w:rPr>
        <w:t>战</w:t>
      </w:r>
      <w:r>
        <w:rPr>
          <w:rFonts w:ascii="宋体" w:cs="MS UI Gothic"/>
          <w:kern w:val="0"/>
          <w:szCs w:val="24"/>
        </w:rPr>
        <w:t>必</w:t>
      </w:r>
      <w:r>
        <w:rPr>
          <w:rFonts w:ascii="宋体" w:cs="PMingLiU"/>
          <w:kern w:val="0"/>
          <w:szCs w:val="24"/>
        </w:rPr>
        <w:t>胜</w:t>
      </w:r>
      <w:r>
        <w:rPr>
          <w:rFonts w:ascii="宋体" w:cs="MS UI Gothic"/>
          <w:kern w:val="0"/>
          <w:szCs w:val="24"/>
        </w:rPr>
        <w:t>的信心，也令国</w:t>
      </w:r>
      <w:r>
        <w:rPr>
          <w:rFonts w:ascii="宋体" w:cs="PMingLiU"/>
          <w:kern w:val="0"/>
          <w:szCs w:val="24"/>
        </w:rPr>
        <w:t>际舆论</w:t>
      </w:r>
      <w:r>
        <w:rPr>
          <w:rFonts w:ascii="宋体" w:cs="MS UI Gothic"/>
          <w:kern w:val="0"/>
          <w:szCs w:val="24"/>
        </w:rPr>
        <w:t>刮目相看，鼓舞了盟国的抗日斗争。</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p>
    <w:p w14:paraId="6FD6838A">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8D95214">
      <w:pPr>
        <w:textAlignment w:val="center"/>
        <w:rPr>
          <w:rFonts w:ascii="宋体" w:cs="Times New Roman"/>
          <w:kern w:val="0"/>
          <w:szCs w:val="24"/>
        </w:rPr>
      </w:pPr>
      <w:r>
        <w:rPr>
          <w:rFonts w:ascii="宋体" w:cs="MS UI Gothic"/>
          <w:kern w:val="0"/>
          <w:szCs w:val="24"/>
        </w:rPr>
        <w:t>清末状元</w:t>
      </w:r>
      <w:r>
        <w:rPr>
          <w:rFonts w:ascii="宋体" w:cs="PMingLiU"/>
          <w:kern w:val="0"/>
          <w:szCs w:val="24"/>
        </w:rPr>
        <w:t>张</w:t>
      </w:r>
      <w:r>
        <w:rPr>
          <w:rFonts w:ascii="宋体" w:cs="MS UI Gothic"/>
          <w:kern w:val="0"/>
          <w:szCs w:val="24"/>
        </w:rPr>
        <w:t>謇在《</w:t>
      </w:r>
      <w:r>
        <w:rPr>
          <w:rFonts w:ascii="宋体" w:cs="PMingLiU"/>
          <w:kern w:val="0"/>
          <w:szCs w:val="24"/>
        </w:rPr>
        <w:t>马</w:t>
      </w:r>
      <w:r>
        <w:rPr>
          <w:rFonts w:ascii="宋体" w:cs="MS UI Gothic"/>
          <w:kern w:val="0"/>
          <w:szCs w:val="24"/>
        </w:rPr>
        <w:t>关条</w:t>
      </w:r>
      <w:r>
        <w:rPr>
          <w:rFonts w:ascii="宋体" w:cs="PMingLiU"/>
          <w:kern w:val="0"/>
          <w:szCs w:val="24"/>
        </w:rPr>
        <w:t>约</w:t>
      </w:r>
      <w:r>
        <w:rPr>
          <w:rFonts w:ascii="宋体" w:cs="MS UI Gothic"/>
          <w:kern w:val="0"/>
          <w:szCs w:val="24"/>
        </w:rPr>
        <w:t>》</w:t>
      </w:r>
      <w:r>
        <w:rPr>
          <w:rFonts w:ascii="宋体" w:cs="PMingLiU"/>
          <w:kern w:val="0"/>
          <w:szCs w:val="24"/>
        </w:rPr>
        <w:t>签订</w:t>
      </w:r>
      <w:r>
        <w:rPr>
          <w:rFonts w:ascii="宋体" w:cs="MS UI Gothic"/>
          <w:kern w:val="0"/>
          <w:szCs w:val="24"/>
        </w:rPr>
        <w:t>后，中</w:t>
      </w:r>
      <w:r>
        <w:rPr>
          <w:rFonts w:ascii="宋体" w:cs="PMingLiU"/>
          <w:kern w:val="0"/>
          <w:szCs w:val="24"/>
        </w:rPr>
        <w:t>华</w:t>
      </w:r>
      <w:r>
        <w:rPr>
          <w:rFonts w:ascii="宋体" w:cs="MS UI Gothic"/>
          <w:kern w:val="0"/>
          <w:szCs w:val="24"/>
        </w:rPr>
        <w:t>民族面</w:t>
      </w:r>
      <w:r>
        <w:rPr>
          <w:rFonts w:ascii="宋体" w:cs="PMingLiU"/>
          <w:kern w:val="0"/>
          <w:szCs w:val="24"/>
        </w:rPr>
        <w:t>临严</w:t>
      </w:r>
      <w:r>
        <w:rPr>
          <w:rFonts w:ascii="宋体" w:cs="MS UI Gothic"/>
          <w:kern w:val="0"/>
          <w:szCs w:val="24"/>
        </w:rPr>
        <w:t>重民族危机情况下，提出</w:t>
      </w:r>
      <w:r>
        <w:rPr>
          <w:rFonts w:ascii="宋体" w:cs="Times New Roman"/>
          <w:kern w:val="0"/>
          <w:szCs w:val="24"/>
        </w:rPr>
        <w:t>“</w:t>
      </w:r>
      <w:r>
        <w:rPr>
          <w:rFonts w:ascii="宋体" w:cs="PMingLiU"/>
          <w:kern w:val="0"/>
          <w:szCs w:val="24"/>
        </w:rPr>
        <w:t>实业</w:t>
      </w:r>
      <w:r>
        <w:rPr>
          <w:rFonts w:ascii="宋体" w:cs="MS UI Gothic"/>
          <w:kern w:val="0"/>
          <w:szCs w:val="24"/>
        </w:rPr>
        <w:t>救国</w:t>
      </w:r>
      <w:r>
        <w:rPr>
          <w:rFonts w:ascii="宋体" w:cs="Times New Roman"/>
          <w:kern w:val="0"/>
          <w:szCs w:val="24"/>
        </w:rPr>
        <w:t>”</w:t>
      </w:r>
      <w:r>
        <w:rPr>
          <w:rFonts w:ascii="宋体" w:cs="MS UI Gothic"/>
          <w:kern w:val="0"/>
          <w:szCs w:val="24"/>
        </w:rPr>
        <w:t>的口号，放弃高官厚禄，回</w:t>
      </w:r>
      <w:r>
        <w:rPr>
          <w:rFonts w:ascii="宋体" w:cs="PMingLiU"/>
          <w:kern w:val="0"/>
          <w:szCs w:val="24"/>
        </w:rPr>
        <w:t>乡创办</w:t>
      </w:r>
      <w:r>
        <w:rPr>
          <w:rFonts w:ascii="宋体" w:cs="MS UI Gothic"/>
          <w:kern w:val="0"/>
          <w:szCs w:val="24"/>
        </w:rPr>
        <w:t>了大生</w:t>
      </w:r>
      <w:r>
        <w:rPr>
          <w:rFonts w:ascii="宋体" w:cs="PMingLiU"/>
          <w:kern w:val="0"/>
          <w:szCs w:val="24"/>
        </w:rPr>
        <w:t>纱</w:t>
      </w:r>
      <w:r>
        <w:rPr>
          <w:rFonts w:ascii="宋体" w:cs="MS UI Gothic"/>
          <w:kern w:val="0"/>
          <w:szCs w:val="24"/>
        </w:rPr>
        <w:t>厂等一系列企</w:t>
      </w:r>
      <w:r>
        <w:rPr>
          <w:rFonts w:ascii="宋体" w:cs="PMingLiU"/>
          <w:kern w:val="0"/>
          <w:szCs w:val="24"/>
        </w:rPr>
        <w:t>业</w:t>
      </w:r>
      <w:r>
        <w:rPr>
          <w:rFonts w:ascii="宋体" w:cs="MS UI Gothic"/>
          <w:kern w:val="0"/>
          <w:szCs w:val="24"/>
        </w:rPr>
        <w:t>，被称作</w:t>
      </w:r>
      <w:r>
        <w:rPr>
          <w:rFonts w:ascii="宋体" w:cs="Times New Roman"/>
          <w:kern w:val="0"/>
          <w:szCs w:val="24"/>
        </w:rPr>
        <w:t>“</w:t>
      </w:r>
      <w:r>
        <w:rPr>
          <w:rFonts w:ascii="宋体" w:cs="MS UI Gothic"/>
          <w:kern w:val="0"/>
          <w:szCs w:val="24"/>
        </w:rPr>
        <w:t>状元</w:t>
      </w:r>
      <w:r>
        <w:rPr>
          <w:rFonts w:ascii="宋体" w:cs="PMingLiU"/>
          <w:kern w:val="0"/>
          <w:szCs w:val="24"/>
        </w:rPr>
        <w:t>实业</w:t>
      </w:r>
      <w:r>
        <w:rPr>
          <w:rFonts w:ascii="宋体" w:cs="MS UI Gothic"/>
          <w:kern w:val="0"/>
          <w:szCs w:val="24"/>
        </w:rPr>
        <w:t>家</w:t>
      </w:r>
      <w:r>
        <w:rPr>
          <w:rFonts w:ascii="宋体" w:cs="Times New Roman"/>
          <w:kern w:val="0"/>
          <w:szCs w:val="24"/>
        </w:rPr>
        <w:t>”</w:t>
      </w:r>
      <w:r>
        <w:rPr>
          <w:rFonts w:ascii="宋体" w:cs="MS UI Gothic"/>
          <w:kern w:val="0"/>
          <w:szCs w:val="24"/>
        </w:rPr>
        <w:t>。故我</w:t>
      </w:r>
      <w:r>
        <w:rPr>
          <w:rFonts w:ascii="宋体" w:cs="PMingLiU"/>
          <w:kern w:val="0"/>
          <w:szCs w:val="24"/>
        </w:rPr>
        <w:t>们</w:t>
      </w:r>
      <w:r>
        <w:rPr>
          <w:rFonts w:ascii="宋体" w:cs="MS UI Gothic"/>
          <w:kern w:val="0"/>
          <w:szCs w:val="24"/>
        </w:rPr>
        <w:t>要研究中国民族工</w:t>
      </w:r>
      <w:r>
        <w:rPr>
          <w:rFonts w:ascii="宋体" w:cs="PMingLiU"/>
          <w:kern w:val="0"/>
          <w:szCs w:val="24"/>
        </w:rPr>
        <w:t>业发</w:t>
      </w:r>
      <w:r>
        <w:rPr>
          <w:rFonts w:ascii="宋体" w:cs="MS UI Gothic"/>
          <w:kern w:val="0"/>
          <w:szCs w:val="24"/>
        </w:rPr>
        <w:t>展的</w:t>
      </w:r>
      <w:r>
        <w:rPr>
          <w:rFonts w:ascii="宋体" w:cs="PMingLiU"/>
          <w:kern w:val="0"/>
          <w:szCs w:val="24"/>
        </w:rPr>
        <w:t>进</w:t>
      </w:r>
      <w:r>
        <w:rPr>
          <w:rFonts w:ascii="宋体" w:cs="MS UI Gothic"/>
          <w:kern w:val="0"/>
          <w:szCs w:val="24"/>
        </w:rPr>
        <w:t>程，</w:t>
      </w:r>
      <w:r>
        <w:rPr>
          <w:rFonts w:ascii="宋体" w:cs="PMingLiU"/>
          <w:kern w:val="0"/>
          <w:szCs w:val="24"/>
        </w:rPr>
        <w:t>现</w:t>
      </w:r>
      <w:r>
        <w:rPr>
          <w:rFonts w:ascii="宋体" w:cs="MS UI Gothic"/>
          <w:kern w:val="0"/>
          <w:szCs w:val="24"/>
        </w:rPr>
        <w:t>在可以采</w:t>
      </w:r>
      <w:r>
        <w:rPr>
          <w:rFonts w:ascii="宋体" w:cs="PMingLiU"/>
          <w:kern w:val="0"/>
          <w:szCs w:val="24"/>
        </w:rPr>
        <w:t>访</w:t>
      </w:r>
      <w:r>
        <w:rPr>
          <w:rFonts w:ascii="宋体" w:cs="MS UI Gothic"/>
          <w:kern w:val="0"/>
          <w:szCs w:val="24"/>
        </w:rPr>
        <w:t>的人物是</w:t>
      </w:r>
      <w:r>
        <w:rPr>
          <w:rFonts w:ascii="宋体" w:cs="PMingLiU"/>
          <w:kern w:val="0"/>
          <w:szCs w:val="24"/>
        </w:rPr>
        <w:t>张</w:t>
      </w:r>
      <w:r>
        <w:rPr>
          <w:rFonts w:ascii="宋体" w:cs="MS UI Gothic"/>
          <w:kern w:val="0"/>
          <w:szCs w:val="24"/>
        </w:rPr>
        <w:t>謇。</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678EB326">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D6B4C74">
      <w:pPr>
        <w:textAlignment w:val="center"/>
        <w:rPr>
          <w:rFonts w:ascii="宋体" w:cs="Times New Roman"/>
          <w:kern w:val="0"/>
          <w:szCs w:val="24"/>
        </w:rPr>
      </w:pPr>
      <w:r>
        <w:rPr>
          <w:rFonts w:ascii="宋体" w:cs="MS UI Gothic"/>
          <w:kern w:val="0"/>
          <w:szCs w:val="24"/>
        </w:rPr>
        <w:t>四大文明古国一般用来指代古巴比</w:t>
      </w:r>
      <w:r>
        <w:rPr>
          <w:rFonts w:ascii="宋体" w:cs="PMingLiU"/>
          <w:kern w:val="0"/>
          <w:szCs w:val="24"/>
        </w:rPr>
        <w:t>伦</w:t>
      </w:r>
      <w:r>
        <w:rPr>
          <w:rFonts w:ascii="宋体" w:cs="MS UI Gothic"/>
          <w:kern w:val="0"/>
          <w:szCs w:val="24"/>
        </w:rPr>
        <w:t>、古埃及、古代中国、古印度等四个人</w:t>
      </w:r>
      <w:r>
        <w:rPr>
          <w:rFonts w:ascii="宋体" w:cs="PMingLiU"/>
          <w:kern w:val="0"/>
          <w:szCs w:val="24"/>
        </w:rPr>
        <w:t>类</w:t>
      </w:r>
      <w:r>
        <w:rPr>
          <w:rFonts w:ascii="宋体" w:cs="MS UI Gothic"/>
          <w:kern w:val="0"/>
          <w:szCs w:val="24"/>
        </w:rPr>
        <w:t>文明最早</w:t>
      </w:r>
      <w:r>
        <w:rPr>
          <w:rFonts w:ascii="宋体" w:cs="PMingLiU"/>
          <w:kern w:val="0"/>
          <w:szCs w:val="24"/>
        </w:rPr>
        <w:t>诞</w:t>
      </w:r>
      <w:r>
        <w:rPr>
          <w:rFonts w:ascii="宋体" w:cs="MS UI Gothic"/>
          <w:kern w:val="0"/>
          <w:szCs w:val="24"/>
        </w:rPr>
        <w:t>生的地区。四大文明都是建立在大河流域，如两河流域、尼</w:t>
      </w:r>
      <w:r>
        <w:rPr>
          <w:rFonts w:ascii="宋体" w:cs="PMingLiU"/>
          <w:kern w:val="0"/>
          <w:szCs w:val="24"/>
        </w:rPr>
        <w:t>罗</w:t>
      </w:r>
      <w:r>
        <w:rPr>
          <w:rFonts w:ascii="宋体" w:cs="MS UI Gothic"/>
          <w:kern w:val="0"/>
          <w:szCs w:val="24"/>
        </w:rPr>
        <w:t>河、黄河、</w:t>
      </w:r>
      <w:r>
        <w:rPr>
          <w:rFonts w:ascii="宋体" w:cs="PMingLiU"/>
          <w:kern w:val="0"/>
          <w:szCs w:val="24"/>
        </w:rPr>
        <w:t>长</w:t>
      </w:r>
      <w:r>
        <w:rPr>
          <w:rFonts w:ascii="宋体" w:cs="MS UI Gothic"/>
          <w:kern w:val="0"/>
          <w:szCs w:val="24"/>
        </w:rPr>
        <w:t>江流域以及印度河、恒河流域相。古希腊文明是西方文明的</w:t>
      </w:r>
      <w:r>
        <w:rPr>
          <w:rFonts w:ascii="宋体" w:cs="Times New Roman"/>
          <w:kern w:val="0"/>
          <w:szCs w:val="24"/>
        </w:rPr>
        <w:t>“</w:t>
      </w:r>
      <w:r>
        <w:rPr>
          <w:rFonts w:ascii="宋体" w:cs="MS UI Gothic"/>
          <w:kern w:val="0"/>
          <w:szCs w:val="24"/>
        </w:rPr>
        <w:t>根</w:t>
      </w:r>
      <w:r>
        <w:rPr>
          <w:rFonts w:ascii="宋体" w:cs="Times New Roman"/>
          <w:kern w:val="0"/>
          <w:szCs w:val="24"/>
        </w:rPr>
        <w:t>”</w:t>
      </w:r>
      <w:r>
        <w:rPr>
          <w:rFonts w:ascii="宋体" w:cs="MS UI Gothic"/>
          <w:kern w:val="0"/>
          <w:szCs w:val="24"/>
        </w:rPr>
        <w:t>，它在地中海地区孕育</w:t>
      </w:r>
      <w:r>
        <w:rPr>
          <w:rFonts w:ascii="宋体" w:cs="PMingLiU"/>
          <w:kern w:val="0"/>
          <w:szCs w:val="24"/>
        </w:rPr>
        <w:t>发</w:t>
      </w:r>
      <w:r>
        <w:rPr>
          <w:rFonts w:ascii="宋体" w:cs="MS UI Gothic"/>
          <w:kern w:val="0"/>
          <w:szCs w:val="24"/>
        </w:rPr>
        <w:t>展，希腊的地理</w:t>
      </w:r>
      <w:r>
        <w:rPr>
          <w:rFonts w:ascii="宋体" w:cs="PMingLiU"/>
          <w:kern w:val="0"/>
          <w:szCs w:val="24"/>
        </w:rPr>
        <w:t>环</w:t>
      </w:r>
      <w:r>
        <w:rPr>
          <w:rFonts w:ascii="宋体" w:cs="MS UI Gothic"/>
          <w:kern w:val="0"/>
          <w:szCs w:val="24"/>
        </w:rPr>
        <w:t>境明</w:t>
      </w:r>
      <w:r>
        <w:rPr>
          <w:rFonts w:ascii="宋体" w:cs="PMingLiU"/>
          <w:kern w:val="0"/>
          <w:szCs w:val="24"/>
        </w:rPr>
        <w:t>显</w:t>
      </w:r>
      <w:r>
        <w:rPr>
          <w:rFonts w:ascii="宋体" w:cs="MS UI Gothic"/>
          <w:kern w:val="0"/>
          <w:szCs w:val="24"/>
        </w:rPr>
        <w:t>不同于古代</w:t>
      </w:r>
      <w:r>
        <w:rPr>
          <w:rFonts w:ascii="宋体" w:cs="PMingLiU"/>
          <w:kern w:val="0"/>
          <w:szCs w:val="24"/>
        </w:rPr>
        <w:t>东</w:t>
      </w:r>
      <w:r>
        <w:rPr>
          <w:rFonts w:ascii="宋体" w:cs="MS UI Gothic"/>
          <w:kern w:val="0"/>
          <w:szCs w:val="24"/>
        </w:rPr>
        <w:t>方，希腊多山靠海，地</w:t>
      </w:r>
      <w:r>
        <w:rPr>
          <w:rFonts w:ascii="宋体" w:cs="PMingLiU"/>
          <w:kern w:val="0"/>
          <w:szCs w:val="24"/>
        </w:rPr>
        <w:t>势</w:t>
      </w:r>
      <w:r>
        <w:rPr>
          <w:rFonts w:ascii="宋体" w:cs="MS UI Gothic"/>
          <w:kern w:val="0"/>
          <w:szCs w:val="24"/>
        </w:rPr>
        <w:t>崎</w:t>
      </w:r>
      <w:r>
        <w:rPr>
          <w:rFonts w:ascii="宋体" w:cs="PMingLiU"/>
          <w:kern w:val="0"/>
          <w:szCs w:val="24"/>
        </w:rPr>
        <w:t>岖</w:t>
      </w:r>
      <w:r>
        <w:rPr>
          <w:rFonts w:ascii="宋体" w:cs="MS UI Gothic"/>
          <w:kern w:val="0"/>
          <w:szCs w:val="24"/>
        </w:rPr>
        <w:t>不平，海岸</w:t>
      </w:r>
      <w:r>
        <w:rPr>
          <w:rFonts w:ascii="宋体" w:cs="PMingLiU"/>
          <w:kern w:val="0"/>
          <w:szCs w:val="24"/>
        </w:rPr>
        <w:t>线</w:t>
      </w:r>
      <w:r>
        <w:rPr>
          <w:rFonts w:ascii="宋体" w:cs="MS UI Gothic"/>
          <w:kern w:val="0"/>
          <w:szCs w:val="24"/>
        </w:rPr>
        <w:t>曲折，</w:t>
      </w:r>
      <w:r>
        <w:rPr>
          <w:rFonts w:ascii="宋体" w:cs="PMingLiU"/>
          <w:kern w:val="0"/>
          <w:szCs w:val="24"/>
        </w:rPr>
        <w:t>岛屿</w:t>
      </w:r>
      <w:r>
        <w:rPr>
          <w:rFonts w:ascii="宋体" w:cs="MS UI Gothic"/>
          <w:kern w:val="0"/>
          <w:szCs w:val="24"/>
        </w:rPr>
        <w:t>密布，多良港。有</w:t>
      </w:r>
      <w:r>
        <w:rPr>
          <w:rFonts w:ascii="宋体" w:cs="PMingLiU"/>
          <w:kern w:val="0"/>
          <w:szCs w:val="24"/>
        </w:rPr>
        <w:t>发</w:t>
      </w:r>
      <w:r>
        <w:rPr>
          <w:rFonts w:ascii="宋体" w:cs="MS UI Gothic"/>
          <w:kern w:val="0"/>
          <w:szCs w:val="24"/>
        </w:rPr>
        <w:t>达的海外</w:t>
      </w:r>
      <w:r>
        <w:rPr>
          <w:rFonts w:ascii="宋体" w:cs="PMingLiU"/>
          <w:kern w:val="0"/>
          <w:szCs w:val="24"/>
        </w:rPr>
        <w:t>贸</w:t>
      </w:r>
      <w:r>
        <w:rPr>
          <w:rFonts w:ascii="宋体" w:cs="MS UI Gothic"/>
          <w:kern w:val="0"/>
          <w:szCs w:val="24"/>
        </w:rPr>
        <w:t>易。古希腊文明属于海洋文明。世界文明唯有</w:t>
      </w:r>
      <w:r>
        <w:rPr>
          <w:rFonts w:ascii="宋体" w:cs="PMingLiU"/>
          <w:kern w:val="0"/>
          <w:szCs w:val="24"/>
        </w:rPr>
        <w:t>产</w:t>
      </w:r>
      <w:r>
        <w:rPr>
          <w:rFonts w:ascii="宋体" w:cs="MS UI Gothic"/>
          <w:kern w:val="0"/>
          <w:szCs w:val="24"/>
        </w:rPr>
        <w:t>生于黄河、</w:t>
      </w:r>
      <w:r>
        <w:rPr>
          <w:rFonts w:ascii="宋体" w:cs="PMingLiU"/>
          <w:kern w:val="0"/>
          <w:szCs w:val="24"/>
        </w:rPr>
        <w:t>长</w:t>
      </w:r>
      <w:r>
        <w:rPr>
          <w:rFonts w:ascii="宋体" w:cs="MS UI Gothic"/>
          <w:kern w:val="0"/>
          <w:szCs w:val="24"/>
        </w:rPr>
        <w:t>江流域的中国文明没有中断。</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4D73BEFB">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5BF895A0">
      <w:pPr>
        <w:textAlignment w:val="center"/>
        <w:rPr>
          <w:rFonts w:ascii="宋体" w:cs="Times New Roman"/>
          <w:kern w:val="0"/>
          <w:szCs w:val="24"/>
        </w:rPr>
      </w:pPr>
      <w:r>
        <w:rPr>
          <w:rFonts w:ascii="宋体" w:cs="Times New Roman"/>
          <w:kern w:val="0"/>
          <w:szCs w:val="24"/>
        </w:rPr>
        <w:t>1992</w:t>
      </w:r>
      <w:r>
        <w:rPr>
          <w:rFonts w:ascii="宋体" w:cs="MS UI Gothic"/>
          <w:kern w:val="0"/>
          <w:szCs w:val="24"/>
        </w:rPr>
        <w:t>年，</w:t>
      </w:r>
      <w:r>
        <w:rPr>
          <w:rFonts w:ascii="宋体" w:cs="PMingLiU"/>
          <w:kern w:val="0"/>
          <w:szCs w:val="24"/>
        </w:rPr>
        <w:t>联</w:t>
      </w:r>
      <w:r>
        <w:rPr>
          <w:rFonts w:ascii="宋体" w:cs="MS UI Gothic"/>
          <w:kern w:val="0"/>
          <w:szCs w:val="24"/>
        </w:rPr>
        <w:t>合国教科文</w:t>
      </w:r>
      <w:r>
        <w:rPr>
          <w:rFonts w:ascii="宋体" w:cs="PMingLiU"/>
          <w:kern w:val="0"/>
          <w:szCs w:val="24"/>
        </w:rPr>
        <w:t>组织</w:t>
      </w:r>
      <w:r>
        <w:rPr>
          <w:rFonts w:ascii="宋体" w:cs="MS UI Gothic"/>
          <w:kern w:val="0"/>
          <w:szCs w:val="24"/>
        </w:rPr>
        <w:t>主</w:t>
      </w:r>
      <w:r>
        <w:rPr>
          <w:rFonts w:ascii="宋体" w:cs="PMingLiU"/>
          <w:kern w:val="0"/>
          <w:szCs w:val="24"/>
        </w:rPr>
        <w:t>张</w:t>
      </w:r>
      <w:r>
        <w:rPr>
          <w:rFonts w:ascii="宋体" w:cs="MS UI Gothic"/>
          <w:kern w:val="0"/>
          <w:szCs w:val="24"/>
        </w:rPr>
        <w:t>以</w:t>
      </w:r>
      <w:r>
        <w:rPr>
          <w:rFonts w:ascii="宋体" w:cs="Times New Roman"/>
          <w:kern w:val="0"/>
          <w:szCs w:val="24"/>
        </w:rPr>
        <w:t>“</w:t>
      </w:r>
      <w:r>
        <w:rPr>
          <w:rFonts w:ascii="宋体" w:cs="MS UI Gothic"/>
          <w:kern w:val="0"/>
          <w:szCs w:val="24"/>
        </w:rPr>
        <w:t>两个大</w:t>
      </w:r>
      <w:r>
        <w:rPr>
          <w:rFonts w:ascii="宋体" w:cs="PMingLiU"/>
          <w:kern w:val="0"/>
          <w:szCs w:val="24"/>
        </w:rPr>
        <w:t>陆</w:t>
      </w:r>
      <w:r>
        <w:rPr>
          <w:rFonts w:ascii="宋体" w:cs="MS UI Gothic"/>
          <w:kern w:val="0"/>
          <w:szCs w:val="24"/>
        </w:rPr>
        <w:t>相遇</w:t>
      </w:r>
      <w:r>
        <w:rPr>
          <w:rFonts w:ascii="宋体" w:cs="Times New Roman"/>
          <w:kern w:val="0"/>
          <w:szCs w:val="24"/>
        </w:rPr>
        <w:t>500</w:t>
      </w:r>
      <w:r>
        <w:rPr>
          <w:rFonts w:ascii="宋体" w:cs="MS UI Gothic"/>
          <w:kern w:val="0"/>
          <w:szCs w:val="24"/>
        </w:rPr>
        <w:t>年</w:t>
      </w:r>
      <w:r>
        <w:rPr>
          <w:rFonts w:ascii="宋体" w:cs="Times New Roman"/>
          <w:kern w:val="0"/>
          <w:szCs w:val="24"/>
        </w:rPr>
        <w:t>”</w:t>
      </w:r>
      <w:r>
        <w:rPr>
          <w:rFonts w:ascii="宋体" w:cs="PMingLiU"/>
          <w:kern w:val="0"/>
          <w:szCs w:val="24"/>
        </w:rPr>
        <w:t>为</w:t>
      </w:r>
      <w:r>
        <w:rPr>
          <w:rFonts w:ascii="宋体" w:cs="MS UI Gothic"/>
          <w:kern w:val="0"/>
          <w:szCs w:val="24"/>
        </w:rPr>
        <w:t>主</w:t>
      </w:r>
      <w:r>
        <w:rPr>
          <w:rFonts w:ascii="宋体" w:cs="PMingLiU"/>
          <w:kern w:val="0"/>
          <w:szCs w:val="24"/>
        </w:rPr>
        <w:t>题</w:t>
      </w:r>
      <w:r>
        <w:rPr>
          <w:rFonts w:ascii="宋体" w:cs="MS UI Gothic"/>
          <w:kern w:val="0"/>
          <w:szCs w:val="24"/>
        </w:rPr>
        <w:t>，</w:t>
      </w:r>
      <w:r>
        <w:rPr>
          <w:rFonts w:ascii="宋体" w:cs="PMingLiU"/>
          <w:kern w:val="0"/>
          <w:szCs w:val="24"/>
        </w:rPr>
        <w:t>举</w:t>
      </w:r>
      <w:r>
        <w:rPr>
          <w:rFonts w:ascii="宋体" w:cs="MS UI Gothic"/>
          <w:kern w:val="0"/>
          <w:szCs w:val="24"/>
        </w:rPr>
        <w:t>行</w:t>
      </w:r>
      <w:r>
        <w:rPr>
          <w:rFonts w:ascii="宋体" w:cs="PMingLiU"/>
          <w:kern w:val="0"/>
          <w:szCs w:val="24"/>
        </w:rPr>
        <w:t>纪</w:t>
      </w:r>
      <w:r>
        <w:rPr>
          <w:rFonts w:ascii="宋体" w:cs="MS UI Gothic"/>
          <w:kern w:val="0"/>
          <w:szCs w:val="24"/>
        </w:rPr>
        <w:t>念活</w:t>
      </w:r>
      <w:r>
        <w:rPr>
          <w:rFonts w:ascii="宋体" w:cs="PMingLiU"/>
          <w:kern w:val="0"/>
          <w:szCs w:val="24"/>
        </w:rPr>
        <w:t>动</w:t>
      </w:r>
      <w:r>
        <w:rPr>
          <w:rFonts w:ascii="宋体" w:cs="MS UI Gothic"/>
          <w:kern w:val="0"/>
          <w:szCs w:val="24"/>
        </w:rPr>
        <w:t>。</w:t>
      </w:r>
      <w:r>
        <w:rPr>
          <w:rFonts w:ascii="宋体" w:cs="PMingLiU"/>
          <w:kern w:val="0"/>
          <w:szCs w:val="24"/>
        </w:rPr>
        <w:t>这</w:t>
      </w:r>
      <w:r>
        <w:rPr>
          <w:rFonts w:ascii="宋体" w:cs="MS UI Gothic"/>
          <w:kern w:val="0"/>
          <w:szCs w:val="24"/>
        </w:rPr>
        <w:t>是</w:t>
      </w:r>
      <w:r>
        <w:rPr>
          <w:rFonts w:ascii="宋体" w:cs="PMingLiU"/>
          <w:kern w:val="0"/>
          <w:szCs w:val="24"/>
        </w:rPr>
        <w:t>为</w:t>
      </w:r>
      <w:r>
        <w:rPr>
          <w:rFonts w:ascii="宋体" w:cs="MS UI Gothic"/>
          <w:kern w:val="0"/>
          <w:szCs w:val="24"/>
        </w:rPr>
        <w:t>了</w:t>
      </w:r>
      <w:r>
        <w:rPr>
          <w:rFonts w:ascii="宋体" w:cs="PMingLiU"/>
          <w:kern w:val="0"/>
          <w:szCs w:val="24"/>
        </w:rPr>
        <w:t>纪</w:t>
      </w:r>
      <w:r>
        <w:rPr>
          <w:rFonts w:ascii="宋体" w:cs="MS UI Gothic"/>
          <w:kern w:val="0"/>
          <w:szCs w:val="24"/>
        </w:rPr>
        <w:t>念哥</w:t>
      </w:r>
      <w:r>
        <w:rPr>
          <w:rFonts w:ascii="宋体" w:cs="PMingLiU"/>
          <w:kern w:val="0"/>
          <w:szCs w:val="24"/>
        </w:rPr>
        <w:t>伦</w:t>
      </w:r>
      <w:r>
        <w:rPr>
          <w:rFonts w:ascii="宋体" w:cs="MS UI Gothic"/>
          <w:kern w:val="0"/>
          <w:szCs w:val="24"/>
        </w:rPr>
        <w:t>布抵达美洲。</w:t>
      </w:r>
      <w:r>
        <w:rPr>
          <w:rFonts w:ascii="宋体" w:cs="Times New Roman"/>
          <w:kern w:val="0"/>
          <w:szCs w:val="24"/>
        </w:rPr>
        <w:t>1492</w:t>
      </w:r>
      <w:r>
        <w:rPr>
          <w:rFonts w:ascii="宋体" w:cs="MS UI Gothic"/>
          <w:kern w:val="0"/>
          <w:szCs w:val="24"/>
        </w:rPr>
        <w:t>年意大利人哥</w:t>
      </w:r>
      <w:r>
        <w:rPr>
          <w:rFonts w:ascii="宋体" w:cs="PMingLiU"/>
          <w:kern w:val="0"/>
          <w:szCs w:val="24"/>
        </w:rPr>
        <w:t>伦</w:t>
      </w:r>
      <w:r>
        <w:rPr>
          <w:rFonts w:ascii="宋体" w:cs="MS UI Gothic"/>
          <w:kern w:val="0"/>
          <w:szCs w:val="24"/>
        </w:rPr>
        <w:t>布从西班牙出</w:t>
      </w:r>
      <w:r>
        <w:rPr>
          <w:rFonts w:ascii="宋体" w:cs="PMingLiU"/>
          <w:kern w:val="0"/>
          <w:szCs w:val="24"/>
        </w:rPr>
        <w:t>发</w:t>
      </w:r>
      <w:r>
        <w:rPr>
          <w:rFonts w:ascii="宋体" w:cs="MS UI Gothic"/>
          <w:kern w:val="0"/>
          <w:szCs w:val="24"/>
        </w:rPr>
        <w:t>，</w:t>
      </w:r>
      <w:r>
        <w:rPr>
          <w:rFonts w:ascii="宋体" w:cs="PMingLiU"/>
          <w:kern w:val="0"/>
          <w:szCs w:val="24"/>
        </w:rPr>
        <w:t>经</w:t>
      </w:r>
      <w:r>
        <w:rPr>
          <w:rFonts w:ascii="宋体" w:cs="MS UI Gothic"/>
          <w:kern w:val="0"/>
          <w:szCs w:val="24"/>
        </w:rPr>
        <w:t>大西洋到达美洲西印度群</w:t>
      </w:r>
      <w:r>
        <w:rPr>
          <w:rFonts w:ascii="宋体" w:cs="PMingLiU"/>
          <w:kern w:val="0"/>
          <w:szCs w:val="24"/>
        </w:rPr>
        <w:t>岛</w:t>
      </w:r>
      <w:r>
        <w:rPr>
          <w:rFonts w:ascii="宋体" w:cs="MS UI Gothic"/>
          <w:kern w:val="0"/>
          <w:szCs w:val="24"/>
        </w:rPr>
        <w:t>，开辟了通往美洲的新航</w:t>
      </w:r>
      <w:r>
        <w:rPr>
          <w:rFonts w:ascii="宋体" w:cs="PMingLiU"/>
          <w:kern w:val="0"/>
          <w:szCs w:val="24"/>
        </w:rPr>
        <w:t>线</w:t>
      </w:r>
      <w:r>
        <w:rPr>
          <w:rFonts w:ascii="宋体" w:cs="MS UI Gothic"/>
          <w:kern w:val="0"/>
          <w:szCs w:val="24"/>
        </w:rPr>
        <w:t>，</w:t>
      </w:r>
      <w:r>
        <w:rPr>
          <w:rFonts w:ascii="宋体" w:cs="PMingLiU"/>
          <w:kern w:val="0"/>
          <w:szCs w:val="24"/>
        </w:rPr>
        <w:t>发现</w:t>
      </w:r>
      <w:r>
        <w:rPr>
          <w:rFonts w:ascii="宋体" w:cs="MS UI Gothic"/>
          <w:kern w:val="0"/>
          <w:szCs w:val="24"/>
        </w:rPr>
        <w:t>了美洲新大</w:t>
      </w:r>
      <w:r>
        <w:rPr>
          <w:rFonts w:ascii="宋体" w:cs="PMingLiU"/>
          <w:kern w:val="0"/>
          <w:szCs w:val="24"/>
        </w:rPr>
        <w:t>陆</w:t>
      </w:r>
      <w:r>
        <w:rPr>
          <w:rFonts w:ascii="宋体" w:cs="MS UI Gothic"/>
          <w:kern w:val="0"/>
          <w:szCs w:val="24"/>
        </w:rPr>
        <w:t>，他</w:t>
      </w:r>
      <w:r>
        <w:rPr>
          <w:rFonts w:ascii="宋体" w:cs="PMingLiU"/>
          <w:kern w:val="0"/>
          <w:szCs w:val="24"/>
        </w:rPr>
        <w:t>认为</w:t>
      </w:r>
      <w:r>
        <w:rPr>
          <w:rFonts w:ascii="宋体" w:cs="MS UI Gothic"/>
          <w:kern w:val="0"/>
          <w:szCs w:val="24"/>
        </w:rPr>
        <w:t>自己到达了</w:t>
      </w:r>
      <w:r>
        <w:rPr>
          <w:rFonts w:ascii="宋体" w:cs="PMingLiU"/>
          <w:kern w:val="0"/>
          <w:szCs w:val="24"/>
        </w:rPr>
        <w:t>亚</w:t>
      </w:r>
      <w:r>
        <w:rPr>
          <w:rFonts w:ascii="宋体" w:cs="MS UI Gothic"/>
          <w:kern w:val="0"/>
          <w:szCs w:val="24"/>
        </w:rPr>
        <w:t>洲的印度，称当地居民</w:t>
      </w:r>
      <w:r>
        <w:rPr>
          <w:rFonts w:ascii="宋体" w:cs="PMingLiU"/>
          <w:kern w:val="0"/>
          <w:szCs w:val="24"/>
        </w:rPr>
        <w:t>为</w:t>
      </w:r>
      <w:r>
        <w:rPr>
          <w:rFonts w:ascii="宋体" w:cs="MS UI Gothic"/>
          <w:kern w:val="0"/>
          <w:szCs w:val="24"/>
        </w:rPr>
        <w:t>印第安人。</w:t>
      </w:r>
      <w:r>
        <w:rPr>
          <w:rFonts w:ascii="宋体" w:cs="PMingLiU"/>
          <w:kern w:val="0"/>
          <w:szCs w:val="24"/>
        </w:rPr>
        <w:t>实际</w:t>
      </w:r>
      <w:r>
        <w:rPr>
          <w:rFonts w:ascii="宋体" w:cs="MS UI Gothic"/>
          <w:kern w:val="0"/>
          <w:szCs w:val="24"/>
        </w:rPr>
        <w:t>上哥</w:t>
      </w:r>
      <w:r>
        <w:rPr>
          <w:rFonts w:ascii="宋体" w:cs="PMingLiU"/>
          <w:kern w:val="0"/>
          <w:szCs w:val="24"/>
        </w:rPr>
        <w:t>伦</w:t>
      </w:r>
      <w:r>
        <w:rPr>
          <w:rFonts w:ascii="宋体" w:cs="MS UI Gothic"/>
          <w:kern w:val="0"/>
          <w:szCs w:val="24"/>
        </w:rPr>
        <w:t>布</w:t>
      </w:r>
      <w:r>
        <w:rPr>
          <w:rFonts w:ascii="宋体" w:cs="PMingLiU"/>
          <w:kern w:val="0"/>
          <w:szCs w:val="24"/>
        </w:rPr>
        <w:t>发现</w:t>
      </w:r>
      <w:r>
        <w:rPr>
          <w:rFonts w:ascii="宋体" w:cs="MS UI Gothic"/>
          <w:kern w:val="0"/>
          <w:szCs w:val="24"/>
        </w:rPr>
        <w:t>了一个原来不被欧洲人所知的新大</w:t>
      </w:r>
      <w:r>
        <w:rPr>
          <w:rFonts w:ascii="宋体" w:cs="PMingLiU"/>
          <w:kern w:val="0"/>
          <w:szCs w:val="24"/>
        </w:rPr>
        <w:t>陆</w:t>
      </w:r>
      <w:r>
        <w:rPr>
          <w:rFonts w:ascii="宋体" w:cs="Times New Roman"/>
          <w:kern w:val="0"/>
          <w:szCs w:val="24"/>
        </w:rPr>
        <w:t>-</w:t>
      </w:r>
      <w:r>
        <w:rPr>
          <w:rFonts w:ascii="宋体" w:cs="MS UI Gothic"/>
          <w:kern w:val="0"/>
          <w:szCs w:val="24"/>
        </w:rPr>
        <w:t>美洲。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p>
    <w:p w14:paraId="04FE02A7">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1ED673A1">
      <w:pPr>
        <w:textAlignment w:val="center"/>
        <w:rPr>
          <w:rFonts w:ascii="宋体" w:cs="Times New Roman"/>
          <w:kern w:val="0"/>
          <w:szCs w:val="24"/>
        </w:rPr>
      </w:pPr>
      <w:r>
        <w:rPr>
          <w:rFonts w:ascii="宋体" w:cs="PMingLiU"/>
          <w:kern w:val="0"/>
          <w:szCs w:val="24"/>
        </w:rPr>
        <w:t>题</w:t>
      </w:r>
      <w:r>
        <w:rPr>
          <w:rFonts w:ascii="宋体" w:cs="MS UI Gothic"/>
          <w:kern w:val="0"/>
          <w:szCs w:val="24"/>
        </w:rPr>
        <w:t>干</w:t>
      </w:r>
      <w:r>
        <w:rPr>
          <w:rFonts w:ascii="宋体" w:cs="PMingLiU"/>
          <w:kern w:val="0"/>
          <w:szCs w:val="24"/>
        </w:rPr>
        <w:t>给</w:t>
      </w:r>
      <w:r>
        <w:rPr>
          <w:rFonts w:ascii="宋体" w:cs="MS UI Gothic"/>
          <w:kern w:val="0"/>
          <w:szCs w:val="24"/>
        </w:rPr>
        <w:t>出的表</w:t>
      </w:r>
      <w:r>
        <w:rPr>
          <w:rFonts w:ascii="宋体" w:cs="PMingLiU"/>
          <w:kern w:val="0"/>
          <w:szCs w:val="24"/>
        </w:rPr>
        <w:t>为</w:t>
      </w:r>
      <w:r>
        <w:rPr>
          <w:rFonts w:ascii="宋体" w:cs="Times New Roman"/>
          <w:kern w:val="0"/>
          <w:szCs w:val="24"/>
        </w:rPr>
        <w:t>1700</w:t>
      </w:r>
      <w:r>
        <w:rPr>
          <w:rFonts w:ascii="宋体" w:cs="MS UI Gothic"/>
          <w:kern w:val="0"/>
          <w:szCs w:val="24"/>
        </w:rPr>
        <w:t>～</w:t>
      </w:r>
      <w:r>
        <w:rPr>
          <w:rFonts w:ascii="宋体" w:cs="Times New Roman"/>
          <w:kern w:val="0"/>
          <w:szCs w:val="24"/>
        </w:rPr>
        <w:t>1860</w:t>
      </w:r>
      <w:r>
        <w:rPr>
          <w:rFonts w:ascii="宋体" w:cs="MS UI Gothic"/>
          <w:kern w:val="0"/>
          <w:szCs w:val="24"/>
        </w:rPr>
        <w:t>年美国人口种族构成</w:t>
      </w:r>
      <w:r>
        <w:rPr>
          <w:rFonts w:ascii="宋体" w:cs="PMingLiU"/>
          <w:kern w:val="0"/>
          <w:szCs w:val="24"/>
        </w:rPr>
        <w:t>变</w:t>
      </w:r>
      <w:r>
        <w:rPr>
          <w:rFonts w:ascii="宋体" w:cs="MS UI Gothic"/>
          <w:kern w:val="0"/>
          <w:szCs w:val="24"/>
        </w:rPr>
        <w:t>化情况（</w:t>
      </w:r>
      <w:r>
        <w:rPr>
          <w:rFonts w:ascii="宋体" w:cs="PMingLiU"/>
          <w:kern w:val="0"/>
          <w:szCs w:val="24"/>
        </w:rPr>
        <w:t>单</w:t>
      </w:r>
      <w:r>
        <w:rPr>
          <w:rFonts w:ascii="宋体" w:cs="MS UI Gothic"/>
          <w:kern w:val="0"/>
          <w:szCs w:val="24"/>
        </w:rPr>
        <w:t>位：万人），其中黑种人口</w:t>
      </w:r>
      <w:r>
        <w:rPr>
          <w:rFonts w:ascii="宋体" w:cs="PMingLiU"/>
          <w:kern w:val="0"/>
          <w:szCs w:val="24"/>
        </w:rPr>
        <w:t>变</w:t>
      </w:r>
      <w:r>
        <w:rPr>
          <w:rFonts w:ascii="宋体" w:cs="MS UI Gothic"/>
          <w:kern w:val="0"/>
          <w:szCs w:val="24"/>
        </w:rPr>
        <w:t>化（大幅增加）的原因是奴隶</w:t>
      </w:r>
      <w:r>
        <w:rPr>
          <w:rFonts w:ascii="宋体" w:cs="PMingLiU"/>
          <w:kern w:val="0"/>
          <w:szCs w:val="24"/>
        </w:rPr>
        <w:t>贸</w:t>
      </w:r>
      <w:r>
        <w:rPr>
          <w:rFonts w:ascii="宋体" w:cs="MS UI Gothic"/>
          <w:kern w:val="0"/>
          <w:szCs w:val="24"/>
        </w:rPr>
        <w:t>易。因欧洲殖民者大肆屠</w:t>
      </w:r>
      <w:r>
        <w:rPr>
          <w:rFonts w:ascii="宋体" w:cs="PMingLiU"/>
          <w:kern w:val="0"/>
          <w:szCs w:val="24"/>
        </w:rPr>
        <w:t>杀</w:t>
      </w:r>
      <w:r>
        <w:rPr>
          <w:rFonts w:ascii="宋体" w:cs="MS UI Gothic"/>
          <w:kern w:val="0"/>
          <w:szCs w:val="24"/>
        </w:rPr>
        <w:t>印第安人，</w:t>
      </w:r>
      <w:r>
        <w:rPr>
          <w:rFonts w:ascii="宋体" w:cs="PMingLiU"/>
          <w:kern w:val="0"/>
          <w:szCs w:val="24"/>
        </w:rPr>
        <w:t>导</w:t>
      </w:r>
      <w:r>
        <w:rPr>
          <w:rFonts w:ascii="宋体" w:cs="MS UI Gothic"/>
          <w:kern w:val="0"/>
          <w:szCs w:val="24"/>
        </w:rPr>
        <w:t>致美洲种植园缺乏大量</w:t>
      </w:r>
      <w:r>
        <w:rPr>
          <w:rFonts w:ascii="宋体" w:cs="PMingLiU"/>
          <w:kern w:val="0"/>
          <w:szCs w:val="24"/>
        </w:rPr>
        <w:t>劳动</w:t>
      </w:r>
      <w:r>
        <w:rPr>
          <w:rFonts w:ascii="宋体" w:cs="MS UI Gothic"/>
          <w:kern w:val="0"/>
          <w:szCs w:val="24"/>
        </w:rPr>
        <w:t>力，欧洲殖民者</w:t>
      </w:r>
      <w:r>
        <w:rPr>
          <w:rFonts w:ascii="宋体" w:cs="PMingLiU"/>
          <w:kern w:val="0"/>
          <w:szCs w:val="24"/>
        </w:rPr>
        <w:t>发现贩卖</w:t>
      </w:r>
      <w:r>
        <w:rPr>
          <w:rFonts w:ascii="宋体" w:cs="MS UI Gothic"/>
          <w:kern w:val="0"/>
          <w:szCs w:val="24"/>
        </w:rPr>
        <w:t>黑人奴隶有利可</w:t>
      </w:r>
      <w:r>
        <w:rPr>
          <w:rFonts w:ascii="宋体" w:cs="PMingLiU"/>
          <w:kern w:val="0"/>
          <w:szCs w:val="24"/>
        </w:rPr>
        <w:t>图</w:t>
      </w:r>
      <w:r>
        <w:rPr>
          <w:rFonts w:ascii="宋体" w:cs="MS UI Gothic"/>
          <w:kern w:val="0"/>
          <w:szCs w:val="24"/>
        </w:rPr>
        <w:t>，</w:t>
      </w:r>
      <w:r>
        <w:rPr>
          <w:rFonts w:ascii="宋体" w:cs="PMingLiU"/>
          <w:kern w:val="0"/>
          <w:szCs w:val="24"/>
        </w:rPr>
        <w:t>纷纷</w:t>
      </w:r>
      <w:r>
        <w:rPr>
          <w:rFonts w:ascii="宋体" w:cs="MS UI Gothic"/>
          <w:kern w:val="0"/>
          <w:szCs w:val="24"/>
        </w:rPr>
        <w:t>加入罪</w:t>
      </w:r>
      <w:r>
        <w:rPr>
          <w:rFonts w:ascii="宋体" w:cs="PMingLiU"/>
          <w:kern w:val="0"/>
          <w:szCs w:val="24"/>
        </w:rPr>
        <w:t>恶</w:t>
      </w:r>
      <w:r>
        <w:rPr>
          <w:rFonts w:ascii="宋体" w:cs="MS UI Gothic"/>
          <w:kern w:val="0"/>
          <w:szCs w:val="24"/>
        </w:rPr>
        <w:t>的黑奴</w:t>
      </w:r>
      <w:r>
        <w:rPr>
          <w:rFonts w:ascii="宋体" w:cs="PMingLiU"/>
          <w:kern w:val="0"/>
          <w:szCs w:val="24"/>
        </w:rPr>
        <w:t>贸</w:t>
      </w:r>
      <w:r>
        <w:rPr>
          <w:rFonts w:ascii="宋体" w:cs="MS UI Gothic"/>
          <w:kern w:val="0"/>
          <w:szCs w:val="24"/>
        </w:rPr>
        <w:t>易行列。奴隶</w:t>
      </w:r>
      <w:r>
        <w:rPr>
          <w:rFonts w:ascii="宋体" w:cs="PMingLiU"/>
          <w:kern w:val="0"/>
          <w:szCs w:val="24"/>
        </w:rPr>
        <w:t>贩</w:t>
      </w:r>
      <w:r>
        <w:rPr>
          <w:rFonts w:ascii="宋体" w:cs="MS UI Gothic"/>
          <w:kern w:val="0"/>
          <w:szCs w:val="24"/>
        </w:rPr>
        <w:t>子</w:t>
      </w:r>
      <w:r>
        <w:rPr>
          <w:rFonts w:ascii="宋体" w:cs="PMingLiU"/>
          <w:kern w:val="0"/>
          <w:szCs w:val="24"/>
        </w:rPr>
        <w:t>带</w:t>
      </w:r>
      <w:r>
        <w:rPr>
          <w:rFonts w:ascii="宋体" w:cs="MS UI Gothic"/>
          <w:kern w:val="0"/>
          <w:szCs w:val="24"/>
        </w:rPr>
        <w:t>着廉价的工</w:t>
      </w:r>
      <w:r>
        <w:rPr>
          <w:rFonts w:ascii="宋体" w:cs="PMingLiU"/>
          <w:kern w:val="0"/>
          <w:szCs w:val="24"/>
        </w:rPr>
        <w:t>业</w:t>
      </w:r>
      <w:r>
        <w:rPr>
          <w:rFonts w:ascii="宋体" w:cs="MS UI Gothic"/>
          <w:kern w:val="0"/>
          <w:szCs w:val="24"/>
        </w:rPr>
        <w:t>品从欧洲出</w:t>
      </w:r>
      <w:r>
        <w:rPr>
          <w:rFonts w:ascii="宋体" w:cs="PMingLiU"/>
          <w:kern w:val="0"/>
          <w:szCs w:val="24"/>
        </w:rPr>
        <w:t>发</w:t>
      </w:r>
      <w:r>
        <w:rPr>
          <w:rFonts w:ascii="宋体" w:cs="MS UI Gothic"/>
          <w:kern w:val="0"/>
          <w:szCs w:val="24"/>
        </w:rPr>
        <w:t>，到非洲</w:t>
      </w:r>
      <w:r>
        <w:rPr>
          <w:rFonts w:ascii="宋体" w:cs="PMingLiU"/>
          <w:kern w:val="0"/>
          <w:szCs w:val="24"/>
        </w:rPr>
        <w:t>购买</w:t>
      </w:r>
      <w:r>
        <w:rPr>
          <w:rFonts w:ascii="宋体" w:cs="MS UI Gothic"/>
          <w:kern w:val="0"/>
          <w:szCs w:val="24"/>
        </w:rPr>
        <w:t>、</w:t>
      </w:r>
      <w:r>
        <w:rPr>
          <w:rFonts w:ascii="宋体" w:cs="PMingLiU"/>
          <w:kern w:val="0"/>
          <w:szCs w:val="24"/>
        </w:rPr>
        <w:t>换</w:t>
      </w:r>
      <w:r>
        <w:rPr>
          <w:rFonts w:ascii="宋体" w:cs="MS UI Gothic"/>
          <w:kern w:val="0"/>
          <w:szCs w:val="24"/>
        </w:rPr>
        <w:t>取甚至直接</w:t>
      </w:r>
      <w:r>
        <w:rPr>
          <w:rFonts w:ascii="宋体" w:cs="PMingLiU"/>
          <w:kern w:val="0"/>
          <w:szCs w:val="24"/>
        </w:rPr>
        <w:t>猎</w:t>
      </w:r>
      <w:r>
        <w:rPr>
          <w:rFonts w:ascii="宋体" w:cs="MS UI Gothic"/>
          <w:kern w:val="0"/>
          <w:szCs w:val="24"/>
        </w:rPr>
        <w:t>取黑人，用船运到美洲，</w:t>
      </w:r>
      <w:r>
        <w:rPr>
          <w:rFonts w:ascii="宋体" w:cs="PMingLiU"/>
          <w:kern w:val="0"/>
          <w:szCs w:val="24"/>
        </w:rPr>
        <w:t>卖给</w:t>
      </w:r>
      <w:r>
        <w:rPr>
          <w:rFonts w:ascii="宋体" w:cs="MS UI Gothic"/>
          <w:kern w:val="0"/>
          <w:szCs w:val="24"/>
        </w:rPr>
        <w:t>种植园主充当奴隶，然后</w:t>
      </w:r>
      <w:r>
        <w:rPr>
          <w:rFonts w:ascii="宋体" w:cs="PMingLiU"/>
          <w:kern w:val="0"/>
          <w:szCs w:val="24"/>
        </w:rPr>
        <w:t>带</w:t>
      </w:r>
      <w:r>
        <w:rPr>
          <w:rFonts w:ascii="宋体" w:cs="MS UI Gothic"/>
          <w:kern w:val="0"/>
          <w:szCs w:val="24"/>
        </w:rPr>
        <w:t>着</w:t>
      </w:r>
      <w:r>
        <w:rPr>
          <w:rFonts w:ascii="宋体" w:cs="PMingLiU"/>
          <w:kern w:val="0"/>
          <w:szCs w:val="24"/>
        </w:rPr>
        <w:t>满</w:t>
      </w:r>
      <w:r>
        <w:rPr>
          <w:rFonts w:ascii="宋体" w:cs="MS UI Gothic"/>
          <w:kern w:val="0"/>
          <w:szCs w:val="24"/>
        </w:rPr>
        <w:t>船的黄金、白</w:t>
      </w:r>
      <w:r>
        <w:rPr>
          <w:rFonts w:ascii="宋体" w:cs="PMingLiU"/>
          <w:kern w:val="0"/>
          <w:szCs w:val="24"/>
        </w:rPr>
        <w:t>银</w:t>
      </w:r>
      <w:r>
        <w:rPr>
          <w:rFonts w:ascii="宋体" w:cs="MS UI Gothic"/>
          <w:kern w:val="0"/>
          <w:szCs w:val="24"/>
        </w:rPr>
        <w:t>和欧洲需要的</w:t>
      </w:r>
      <w:r>
        <w:rPr>
          <w:rFonts w:ascii="宋体" w:cs="PMingLiU"/>
          <w:kern w:val="0"/>
          <w:szCs w:val="24"/>
        </w:rPr>
        <w:t>经济</w:t>
      </w:r>
      <w:r>
        <w:rPr>
          <w:rFonts w:ascii="宋体" w:cs="MS UI Gothic"/>
          <w:kern w:val="0"/>
          <w:szCs w:val="24"/>
        </w:rPr>
        <w:t>作物返回欧洲。</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6AC39E3A">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14F3417E">
      <w:pPr>
        <w:textAlignment w:val="center"/>
        <w:rPr>
          <w:rFonts w:ascii="宋体" w:cs="Times New Roman"/>
          <w:kern w:val="0"/>
          <w:szCs w:val="24"/>
        </w:rPr>
      </w:pPr>
      <w:r>
        <w:rPr>
          <w:rFonts w:ascii="宋体" w:cs="MS UI Gothic"/>
          <w:kern w:val="0"/>
          <w:szCs w:val="24"/>
        </w:rPr>
        <w:t>根据</w:t>
      </w:r>
      <w:r>
        <w:rPr>
          <w:rFonts w:ascii="宋体" w:cs="PMingLiU"/>
          <w:kern w:val="0"/>
          <w:szCs w:val="24"/>
        </w:rPr>
        <w:t>题</w:t>
      </w:r>
      <w:r>
        <w:rPr>
          <w:rFonts w:ascii="宋体" w:cs="MS UI Gothic"/>
          <w:kern w:val="0"/>
          <w:szCs w:val="24"/>
        </w:rPr>
        <w:t>干</w:t>
      </w:r>
      <w:r>
        <w:rPr>
          <w:rFonts w:ascii="宋体" w:cs="PMingLiU"/>
          <w:kern w:val="0"/>
          <w:szCs w:val="24"/>
        </w:rPr>
        <w:t>结</w:t>
      </w:r>
      <w:r>
        <w:rPr>
          <w:rFonts w:ascii="宋体" w:cs="MS UI Gothic"/>
          <w:kern w:val="0"/>
          <w:szCs w:val="24"/>
        </w:rPr>
        <w:t>合所学知</w:t>
      </w:r>
      <w:r>
        <w:rPr>
          <w:rFonts w:ascii="宋体" w:cs="PMingLiU"/>
          <w:kern w:val="0"/>
          <w:szCs w:val="24"/>
        </w:rPr>
        <w:t>识</w:t>
      </w:r>
      <w:r>
        <w:rPr>
          <w:rFonts w:ascii="宋体" w:cs="MS UI Gothic"/>
          <w:kern w:val="0"/>
          <w:szCs w:val="24"/>
        </w:rPr>
        <w:t>可知，涉及到改善民生</w:t>
      </w:r>
      <w:r>
        <w:rPr>
          <w:rFonts w:ascii="宋体" w:cs="PMingLiU"/>
          <w:kern w:val="0"/>
          <w:szCs w:val="24"/>
        </w:rPr>
        <w:t>问题</w:t>
      </w:r>
      <w:r>
        <w:rPr>
          <w:rFonts w:ascii="宋体" w:cs="MS UI Gothic"/>
          <w:kern w:val="0"/>
          <w:szCs w:val="24"/>
        </w:rPr>
        <w:t>的有俄国</w:t>
      </w:r>
      <w:r>
        <w:rPr>
          <w:rFonts w:ascii="宋体" w:cs="Times New Roman"/>
          <w:kern w:val="0"/>
          <w:szCs w:val="24"/>
        </w:rPr>
        <w:t>1861</w:t>
      </w:r>
      <w:r>
        <w:rPr>
          <w:rFonts w:ascii="宋体" w:cs="MS UI Gothic"/>
          <w:kern w:val="0"/>
          <w:szCs w:val="24"/>
        </w:rPr>
        <w:t>年改革、</w:t>
      </w:r>
      <w:r>
        <w:rPr>
          <w:rFonts w:ascii="宋体" w:cs="PMingLiU"/>
          <w:kern w:val="0"/>
          <w:szCs w:val="24"/>
        </w:rPr>
        <w:t>罗</w:t>
      </w:r>
      <w:r>
        <w:rPr>
          <w:rFonts w:ascii="宋体" w:cs="MS UI Gothic"/>
          <w:kern w:val="0"/>
          <w:szCs w:val="24"/>
        </w:rPr>
        <w:t>斯福新政、家庭</w:t>
      </w:r>
      <w:r>
        <w:rPr>
          <w:rFonts w:ascii="宋体" w:cs="PMingLiU"/>
          <w:kern w:val="0"/>
          <w:szCs w:val="24"/>
        </w:rPr>
        <w:t>联产</w:t>
      </w:r>
      <w:r>
        <w:rPr>
          <w:rFonts w:ascii="宋体" w:cs="MS UI Gothic"/>
          <w:kern w:val="0"/>
          <w:szCs w:val="24"/>
        </w:rPr>
        <w:t>承包</w:t>
      </w:r>
      <w:r>
        <w:rPr>
          <w:rFonts w:ascii="宋体" w:cs="PMingLiU"/>
          <w:kern w:val="0"/>
          <w:szCs w:val="24"/>
        </w:rPr>
        <w:t>责</w:t>
      </w:r>
      <w:r>
        <w:rPr>
          <w:rFonts w:ascii="宋体" w:cs="MS UI Gothic"/>
          <w:kern w:val="0"/>
          <w:szCs w:val="24"/>
        </w:rPr>
        <w:t>任制等史</w:t>
      </w:r>
      <w:r>
        <w:rPr>
          <w:rFonts w:ascii="宋体" w:cs="PMingLiU"/>
          <w:kern w:val="0"/>
          <w:szCs w:val="24"/>
        </w:rPr>
        <w:t>实</w:t>
      </w:r>
      <w:r>
        <w:rPr>
          <w:rFonts w:ascii="宋体" w:cs="MS UI Gothic"/>
          <w:kern w:val="0"/>
          <w:szCs w:val="24"/>
        </w:rPr>
        <w:t>，</w:t>
      </w:r>
      <w:r>
        <w:rPr>
          <w:rFonts w:ascii="宋体"/>
          <w:kern w:val="0"/>
          <w:szCs w:val="24"/>
        </w:rPr>
        <w:t>②</w:t>
      </w:r>
      <w:r>
        <w:rPr>
          <w:rFonts w:ascii="宋体" w:cs="PMingLiU"/>
          <w:kern w:val="0"/>
          <w:szCs w:val="24"/>
        </w:rPr>
        <w:t>战时</w:t>
      </w:r>
      <w:r>
        <w:rPr>
          <w:rFonts w:ascii="宋体" w:cs="MS UI Gothic"/>
          <w:kern w:val="0"/>
          <w:szCs w:val="24"/>
        </w:rPr>
        <w:t>共</w:t>
      </w:r>
      <w:r>
        <w:rPr>
          <w:rFonts w:ascii="宋体" w:cs="PMingLiU"/>
          <w:kern w:val="0"/>
          <w:szCs w:val="24"/>
        </w:rPr>
        <w:t>产</w:t>
      </w:r>
      <w:r>
        <w:rPr>
          <w:rFonts w:ascii="宋体" w:cs="MS UI Gothic"/>
          <w:kern w:val="0"/>
          <w:szCs w:val="24"/>
        </w:rPr>
        <w:t>主</w:t>
      </w:r>
      <w:r>
        <w:rPr>
          <w:rFonts w:ascii="宋体" w:cs="PMingLiU"/>
          <w:kern w:val="0"/>
          <w:szCs w:val="24"/>
        </w:rPr>
        <w:t>义</w:t>
      </w:r>
      <w:r>
        <w:rPr>
          <w:rFonts w:ascii="宋体" w:cs="MS UI Gothic"/>
          <w:kern w:val="0"/>
          <w:szCs w:val="24"/>
        </w:rPr>
        <w:t>政策，没有关注民生。</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p>
    <w:p w14:paraId="61EC83BC">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8F1DCD2">
      <w:pPr>
        <w:textAlignment w:val="center"/>
        <w:rPr>
          <w:rFonts w:ascii="宋体" w:cs="Times New Roman"/>
          <w:kern w:val="0"/>
          <w:szCs w:val="24"/>
        </w:rPr>
      </w:pPr>
      <w:r>
        <w:rPr>
          <w:rFonts w:ascii="宋体" w:cs="MS UI Gothic"/>
          <w:kern w:val="0"/>
          <w:szCs w:val="24"/>
        </w:rPr>
        <w:t>二</w:t>
      </w:r>
      <w:r>
        <w:rPr>
          <w:rFonts w:ascii="宋体" w:cs="PMingLiU"/>
          <w:kern w:val="0"/>
          <w:szCs w:val="24"/>
        </w:rPr>
        <w:t>战</w:t>
      </w:r>
      <w:r>
        <w:rPr>
          <w:rFonts w:ascii="宋体" w:cs="MS UI Gothic"/>
          <w:kern w:val="0"/>
          <w:szCs w:val="24"/>
        </w:rPr>
        <w:t>后，美国</w:t>
      </w:r>
      <w:r>
        <w:rPr>
          <w:rFonts w:ascii="宋体" w:cs="PMingLiU"/>
          <w:kern w:val="0"/>
          <w:szCs w:val="24"/>
        </w:rPr>
        <w:t>对</w:t>
      </w:r>
      <w:r>
        <w:rPr>
          <w:rFonts w:ascii="宋体" w:cs="MS UI Gothic"/>
          <w:kern w:val="0"/>
          <w:szCs w:val="24"/>
        </w:rPr>
        <w:t>外</w:t>
      </w:r>
      <w:r>
        <w:rPr>
          <w:rFonts w:ascii="宋体" w:cs="PMingLiU"/>
          <w:kern w:val="0"/>
          <w:szCs w:val="24"/>
        </w:rPr>
        <w:t>战</w:t>
      </w:r>
      <w:r>
        <w:rPr>
          <w:rFonts w:ascii="宋体" w:cs="MS UI Gothic"/>
          <w:kern w:val="0"/>
          <w:szCs w:val="24"/>
        </w:rPr>
        <w:t>争不断。西欧主要国家</w:t>
      </w:r>
      <w:r>
        <w:rPr>
          <w:rFonts w:ascii="宋体" w:cs="PMingLiU"/>
          <w:kern w:val="0"/>
          <w:szCs w:val="24"/>
        </w:rPr>
        <w:t>对这</w:t>
      </w:r>
      <w:r>
        <w:rPr>
          <w:rFonts w:ascii="宋体" w:cs="MS UI Gothic"/>
          <w:kern w:val="0"/>
          <w:szCs w:val="24"/>
        </w:rPr>
        <w:t>些</w:t>
      </w:r>
      <w:r>
        <w:rPr>
          <w:rFonts w:ascii="宋体" w:cs="PMingLiU"/>
          <w:kern w:val="0"/>
          <w:szCs w:val="24"/>
        </w:rPr>
        <w:t>战</w:t>
      </w:r>
      <w:r>
        <w:rPr>
          <w:rFonts w:ascii="宋体" w:cs="MS UI Gothic"/>
          <w:kern w:val="0"/>
          <w:szCs w:val="24"/>
        </w:rPr>
        <w:t>争的</w:t>
      </w:r>
      <w:r>
        <w:rPr>
          <w:rFonts w:ascii="宋体" w:cs="PMingLiU"/>
          <w:kern w:val="0"/>
          <w:szCs w:val="24"/>
        </w:rPr>
        <w:t>态</w:t>
      </w:r>
      <w:r>
        <w:rPr>
          <w:rFonts w:ascii="宋体" w:cs="MS UI Gothic"/>
          <w:kern w:val="0"/>
          <w:szCs w:val="24"/>
        </w:rPr>
        <w:t>度也在</w:t>
      </w:r>
      <w:r>
        <w:rPr>
          <w:rFonts w:ascii="宋体" w:cs="PMingLiU"/>
          <w:kern w:val="0"/>
          <w:szCs w:val="24"/>
        </w:rPr>
        <w:t>发</w:t>
      </w:r>
      <w:r>
        <w:rPr>
          <w:rFonts w:ascii="宋体" w:cs="MS UI Gothic"/>
          <w:kern w:val="0"/>
          <w:szCs w:val="24"/>
        </w:rPr>
        <w:t>生</w:t>
      </w:r>
      <w:r>
        <w:rPr>
          <w:rFonts w:ascii="宋体" w:cs="PMingLiU"/>
          <w:kern w:val="0"/>
          <w:szCs w:val="24"/>
        </w:rPr>
        <w:t>变</w:t>
      </w:r>
      <w:r>
        <w:rPr>
          <w:rFonts w:ascii="宋体" w:cs="MS UI Gothic"/>
          <w:kern w:val="0"/>
          <w:szCs w:val="24"/>
        </w:rPr>
        <w:t>化。</w:t>
      </w:r>
      <w:r>
        <w:rPr>
          <w:rFonts w:ascii="宋体" w:cs="PMingLiU"/>
          <w:kern w:val="0"/>
          <w:szCs w:val="24"/>
        </w:rPr>
        <w:t>题</w:t>
      </w:r>
      <w:r>
        <w:rPr>
          <w:rFonts w:ascii="宋体" w:cs="MS UI Gothic"/>
          <w:kern w:val="0"/>
          <w:szCs w:val="24"/>
        </w:rPr>
        <w:t>干西欧国家从</w:t>
      </w:r>
      <w:r>
        <w:rPr>
          <w:rFonts w:ascii="宋体" w:cs="PMingLiU"/>
          <w:kern w:val="0"/>
          <w:szCs w:val="24"/>
        </w:rPr>
        <w:t>积</w:t>
      </w:r>
      <w:r>
        <w:rPr>
          <w:rFonts w:ascii="宋体" w:cs="MS UI Gothic"/>
          <w:kern w:val="0"/>
          <w:szCs w:val="24"/>
        </w:rPr>
        <w:t>极参与美国</w:t>
      </w:r>
      <w:r>
        <w:rPr>
          <w:rFonts w:ascii="宋体" w:cs="PMingLiU"/>
          <w:kern w:val="0"/>
          <w:szCs w:val="24"/>
        </w:rPr>
        <w:t>组织</w:t>
      </w:r>
      <w:r>
        <w:rPr>
          <w:rFonts w:ascii="宋体" w:cs="MS UI Gothic"/>
          <w:kern w:val="0"/>
          <w:szCs w:val="24"/>
        </w:rPr>
        <w:t>的</w:t>
      </w:r>
      <w:r>
        <w:rPr>
          <w:rFonts w:ascii="宋体" w:cs="PMingLiU"/>
          <w:kern w:val="0"/>
          <w:szCs w:val="24"/>
        </w:rPr>
        <w:t>联</w:t>
      </w:r>
      <w:r>
        <w:rPr>
          <w:rFonts w:ascii="宋体" w:cs="MS UI Gothic"/>
          <w:kern w:val="0"/>
          <w:szCs w:val="24"/>
        </w:rPr>
        <w:t>合国</w:t>
      </w:r>
      <w:r>
        <w:rPr>
          <w:rFonts w:ascii="宋体" w:cs="PMingLiU"/>
          <w:kern w:val="0"/>
          <w:szCs w:val="24"/>
        </w:rPr>
        <w:t>军</w:t>
      </w:r>
      <w:r>
        <w:rPr>
          <w:rFonts w:ascii="宋体" w:cs="MS UI Gothic"/>
          <w:kern w:val="0"/>
          <w:szCs w:val="24"/>
        </w:rPr>
        <w:t>侵略朝</w:t>
      </w:r>
      <w:r>
        <w:rPr>
          <w:rFonts w:ascii="宋体" w:cs="PMingLiU"/>
          <w:kern w:val="0"/>
          <w:szCs w:val="24"/>
        </w:rPr>
        <w:t>鲜</w:t>
      </w:r>
      <w:r>
        <w:rPr>
          <w:rFonts w:ascii="宋体" w:cs="MS UI Gothic"/>
          <w:kern w:val="0"/>
          <w:szCs w:val="24"/>
        </w:rPr>
        <w:t>到不支持甚至批</w:t>
      </w:r>
      <w:r>
        <w:rPr>
          <w:rFonts w:ascii="宋体" w:cs="PMingLiU"/>
          <w:kern w:val="0"/>
          <w:szCs w:val="24"/>
        </w:rPr>
        <w:t>评</w:t>
      </w:r>
      <w:r>
        <w:rPr>
          <w:rFonts w:ascii="宋体" w:cs="MS UI Gothic"/>
          <w:kern w:val="0"/>
          <w:szCs w:val="24"/>
        </w:rPr>
        <w:t>美国的中</w:t>
      </w:r>
      <w:r>
        <w:rPr>
          <w:rFonts w:ascii="宋体" w:cs="PMingLiU"/>
          <w:kern w:val="0"/>
          <w:szCs w:val="24"/>
        </w:rPr>
        <w:t>东</w:t>
      </w:r>
      <w:r>
        <w:rPr>
          <w:rFonts w:ascii="宋体" w:cs="MS UI Gothic"/>
          <w:kern w:val="0"/>
          <w:szCs w:val="24"/>
        </w:rPr>
        <w:t>政策、再到明确反</w:t>
      </w:r>
      <w:r>
        <w:rPr>
          <w:rFonts w:ascii="宋体" w:cs="PMingLiU"/>
          <w:kern w:val="0"/>
          <w:szCs w:val="24"/>
        </w:rPr>
        <w:t>对</w:t>
      </w:r>
      <w:r>
        <w:rPr>
          <w:rFonts w:ascii="宋体" w:cs="MS UI Gothic"/>
          <w:kern w:val="0"/>
          <w:szCs w:val="24"/>
        </w:rPr>
        <w:t>美国避开</w:t>
      </w:r>
      <w:r>
        <w:rPr>
          <w:rFonts w:ascii="宋体" w:cs="PMingLiU"/>
          <w:kern w:val="0"/>
          <w:szCs w:val="24"/>
        </w:rPr>
        <w:t>联</w:t>
      </w:r>
      <w:r>
        <w:rPr>
          <w:rFonts w:ascii="宋体" w:cs="MS UI Gothic"/>
          <w:kern w:val="0"/>
          <w:szCs w:val="24"/>
        </w:rPr>
        <w:t>合国</w:t>
      </w:r>
      <w:r>
        <w:rPr>
          <w:rFonts w:ascii="宋体" w:cs="PMingLiU"/>
          <w:kern w:val="0"/>
          <w:szCs w:val="24"/>
        </w:rPr>
        <w:t>对</w:t>
      </w:r>
      <w:r>
        <w:rPr>
          <w:rFonts w:ascii="宋体" w:cs="MS UI Gothic"/>
          <w:kern w:val="0"/>
          <w:szCs w:val="24"/>
        </w:rPr>
        <w:t>伊</w:t>
      </w:r>
      <w:r>
        <w:rPr>
          <w:rFonts w:ascii="宋体" w:cs="PMingLiU"/>
          <w:kern w:val="0"/>
          <w:szCs w:val="24"/>
        </w:rPr>
        <w:t>动</w:t>
      </w:r>
      <w:r>
        <w:rPr>
          <w:rFonts w:ascii="宋体" w:cs="MS UI Gothic"/>
          <w:kern w:val="0"/>
          <w:szCs w:val="24"/>
        </w:rPr>
        <w:t>武，可</w:t>
      </w:r>
      <w:r>
        <w:rPr>
          <w:rFonts w:ascii="宋体" w:cs="PMingLiU"/>
          <w:kern w:val="0"/>
          <w:szCs w:val="24"/>
        </w:rPr>
        <w:t>见对</w:t>
      </w:r>
      <w:r>
        <w:rPr>
          <w:rFonts w:ascii="宋体" w:cs="MS UI Gothic"/>
          <w:kern w:val="0"/>
          <w:szCs w:val="24"/>
        </w:rPr>
        <w:t>西欧国家</w:t>
      </w:r>
      <w:r>
        <w:rPr>
          <w:rFonts w:ascii="宋体" w:cs="PMingLiU"/>
          <w:kern w:val="0"/>
          <w:szCs w:val="24"/>
        </w:rPr>
        <w:t>态</w:t>
      </w:r>
      <w:r>
        <w:rPr>
          <w:rFonts w:ascii="宋体" w:cs="MS UI Gothic"/>
          <w:kern w:val="0"/>
          <w:szCs w:val="24"/>
        </w:rPr>
        <w:t>度</w:t>
      </w:r>
      <w:r>
        <w:rPr>
          <w:rFonts w:ascii="宋体" w:cs="PMingLiU"/>
          <w:kern w:val="0"/>
          <w:szCs w:val="24"/>
        </w:rPr>
        <w:t>变</w:t>
      </w:r>
      <w:r>
        <w:rPr>
          <w:rFonts w:ascii="宋体" w:cs="MS UI Gothic"/>
          <w:kern w:val="0"/>
          <w:szCs w:val="24"/>
        </w:rPr>
        <w:t>化的正确解</w:t>
      </w:r>
      <w:r>
        <w:rPr>
          <w:rFonts w:ascii="宋体" w:cs="PMingLiU"/>
          <w:kern w:val="0"/>
          <w:szCs w:val="24"/>
        </w:rPr>
        <w:t>读</w:t>
      </w:r>
      <w:r>
        <w:rPr>
          <w:rFonts w:ascii="宋体" w:cs="MS UI Gothic"/>
          <w:kern w:val="0"/>
          <w:szCs w:val="24"/>
        </w:rPr>
        <w:t>是西欧追求独立自主外交政策。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701ECDFE">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3718BA21">
      <w:pPr>
        <w:textAlignment w:val="center"/>
        <w:rPr>
          <w:rFonts w:ascii="宋体" w:cs="Times New Roman"/>
          <w:kern w:val="0"/>
          <w:szCs w:val="24"/>
        </w:rPr>
      </w:pPr>
      <w:r>
        <w:rPr>
          <w:rFonts w:ascii="宋体" w:cs="MS UI Gothic"/>
          <w:kern w:val="0"/>
          <w:szCs w:val="24"/>
        </w:rPr>
        <w:t>分析学</w:t>
      </w:r>
      <w:r>
        <w:rPr>
          <w:rFonts w:ascii="宋体" w:cs="PMingLiU"/>
          <w:kern w:val="0"/>
          <w:szCs w:val="24"/>
        </w:rPr>
        <w:t>习</w:t>
      </w:r>
      <w:r>
        <w:rPr>
          <w:rFonts w:ascii="宋体" w:cs="MS UI Gothic"/>
          <w:kern w:val="0"/>
          <w:szCs w:val="24"/>
        </w:rPr>
        <w:t>笔</w:t>
      </w:r>
      <w:r>
        <w:rPr>
          <w:rFonts w:ascii="宋体" w:cs="PMingLiU"/>
          <w:kern w:val="0"/>
          <w:szCs w:val="24"/>
        </w:rPr>
        <w:t>记</w:t>
      </w:r>
      <w:r>
        <w:rPr>
          <w:rFonts w:ascii="宋体" w:cs="MS UI Gothic"/>
          <w:kern w:val="0"/>
          <w:szCs w:val="24"/>
        </w:rPr>
        <w:t>要点可知，建立世</w:t>
      </w:r>
      <w:r>
        <w:rPr>
          <w:rFonts w:ascii="宋体" w:cs="PMingLiU"/>
          <w:kern w:val="0"/>
          <w:szCs w:val="24"/>
        </w:rPr>
        <w:t>贸组织</w:t>
      </w:r>
      <w:r>
        <w:rPr>
          <w:rFonts w:ascii="宋体" w:cs="MS UI Gothic"/>
          <w:kern w:val="0"/>
          <w:szCs w:val="24"/>
        </w:rPr>
        <w:t>的</w:t>
      </w:r>
      <w:r>
        <w:rPr>
          <w:rFonts w:ascii="宋体" w:cs="PMingLiU"/>
          <w:kern w:val="0"/>
          <w:szCs w:val="24"/>
        </w:rPr>
        <w:t>设</w:t>
      </w:r>
      <w:r>
        <w:rPr>
          <w:rFonts w:ascii="宋体" w:cs="MS UI Gothic"/>
          <w:kern w:val="0"/>
          <w:szCs w:val="24"/>
        </w:rPr>
        <w:t>想是在</w:t>
      </w:r>
      <w:r>
        <w:rPr>
          <w:rFonts w:ascii="宋体" w:cs="Times New Roman"/>
          <w:kern w:val="0"/>
          <w:szCs w:val="24"/>
        </w:rPr>
        <w:t>1944</w:t>
      </w:r>
      <w:r>
        <w:rPr>
          <w:rFonts w:ascii="宋体" w:cs="MS UI Gothic"/>
          <w:kern w:val="0"/>
          <w:szCs w:val="24"/>
        </w:rPr>
        <w:t>年</w:t>
      </w:r>
      <w:r>
        <w:rPr>
          <w:rFonts w:ascii="宋体" w:cs="Times New Roman"/>
          <w:kern w:val="0"/>
          <w:szCs w:val="24"/>
        </w:rPr>
        <w:t>7</w:t>
      </w:r>
      <w:r>
        <w:rPr>
          <w:rFonts w:ascii="宋体" w:cs="MS UI Gothic"/>
          <w:kern w:val="0"/>
          <w:szCs w:val="24"/>
        </w:rPr>
        <w:t>月</w:t>
      </w:r>
      <w:r>
        <w:rPr>
          <w:rFonts w:ascii="宋体" w:cs="PMingLiU"/>
          <w:kern w:val="0"/>
          <w:szCs w:val="24"/>
        </w:rPr>
        <w:t>举</w:t>
      </w:r>
      <w:r>
        <w:rPr>
          <w:rFonts w:ascii="宋体" w:cs="MS UI Gothic"/>
          <w:kern w:val="0"/>
          <w:szCs w:val="24"/>
        </w:rPr>
        <w:t>行的布雷</w:t>
      </w:r>
      <w:r>
        <w:rPr>
          <w:rFonts w:ascii="宋体" w:cs="PMingLiU"/>
          <w:kern w:val="0"/>
          <w:szCs w:val="24"/>
        </w:rPr>
        <w:t>顿</w:t>
      </w:r>
      <w:r>
        <w:rPr>
          <w:rFonts w:ascii="宋体" w:cs="MS UI Gothic"/>
          <w:kern w:val="0"/>
          <w:szCs w:val="24"/>
        </w:rPr>
        <w:t>森林会</w:t>
      </w:r>
      <w:r>
        <w:rPr>
          <w:rFonts w:ascii="宋体" w:cs="PMingLiU"/>
          <w:kern w:val="0"/>
          <w:szCs w:val="24"/>
        </w:rPr>
        <w:t>议</w:t>
      </w:r>
      <w:r>
        <w:rPr>
          <w:rFonts w:ascii="宋体" w:cs="MS UI Gothic"/>
          <w:kern w:val="0"/>
          <w:szCs w:val="24"/>
        </w:rPr>
        <w:t>上提出的，当</w:t>
      </w:r>
      <w:r>
        <w:rPr>
          <w:rFonts w:ascii="宋体" w:cs="PMingLiU"/>
          <w:kern w:val="0"/>
          <w:szCs w:val="24"/>
        </w:rPr>
        <w:t>时设</w:t>
      </w:r>
      <w:r>
        <w:rPr>
          <w:rFonts w:ascii="宋体" w:cs="MS UI Gothic"/>
          <w:kern w:val="0"/>
          <w:szCs w:val="24"/>
        </w:rPr>
        <w:t>想在成立世界</w:t>
      </w:r>
      <w:r>
        <w:rPr>
          <w:rFonts w:ascii="宋体" w:cs="PMingLiU"/>
          <w:kern w:val="0"/>
          <w:szCs w:val="24"/>
        </w:rPr>
        <w:t>银</w:t>
      </w:r>
      <w:r>
        <w:rPr>
          <w:rFonts w:ascii="宋体" w:cs="MS UI Gothic"/>
          <w:kern w:val="0"/>
          <w:szCs w:val="24"/>
        </w:rPr>
        <w:t>行和国</w:t>
      </w:r>
      <w:r>
        <w:rPr>
          <w:rFonts w:ascii="宋体" w:cs="PMingLiU"/>
          <w:kern w:val="0"/>
          <w:szCs w:val="24"/>
        </w:rPr>
        <w:t>际货币</w:t>
      </w:r>
      <w:r>
        <w:rPr>
          <w:rFonts w:ascii="宋体" w:cs="MS UI Gothic"/>
          <w:kern w:val="0"/>
          <w:szCs w:val="24"/>
        </w:rPr>
        <w:t>基金</w:t>
      </w:r>
      <w:r>
        <w:rPr>
          <w:rFonts w:ascii="宋体" w:cs="PMingLiU"/>
          <w:kern w:val="0"/>
          <w:szCs w:val="24"/>
        </w:rPr>
        <w:t>组织</w:t>
      </w:r>
      <w:r>
        <w:rPr>
          <w:rFonts w:ascii="宋体" w:cs="MS UI Gothic"/>
          <w:kern w:val="0"/>
          <w:szCs w:val="24"/>
        </w:rPr>
        <w:t>的同</w:t>
      </w:r>
      <w:r>
        <w:rPr>
          <w:rFonts w:ascii="宋体" w:cs="PMingLiU"/>
          <w:kern w:val="0"/>
          <w:szCs w:val="24"/>
        </w:rPr>
        <w:t>时</w:t>
      </w:r>
      <w:r>
        <w:rPr>
          <w:rFonts w:ascii="宋体" w:cs="MS UI Gothic"/>
          <w:kern w:val="0"/>
          <w:szCs w:val="24"/>
        </w:rPr>
        <w:t>，成立一个国</w:t>
      </w:r>
      <w:r>
        <w:rPr>
          <w:rFonts w:ascii="宋体" w:cs="PMingLiU"/>
          <w:kern w:val="0"/>
          <w:szCs w:val="24"/>
        </w:rPr>
        <w:t>际</w:t>
      </w:r>
      <w:r>
        <w:rPr>
          <w:rFonts w:ascii="宋体" w:cs="MS UI Gothic"/>
          <w:kern w:val="0"/>
          <w:szCs w:val="24"/>
        </w:rPr>
        <w:t>性</w:t>
      </w:r>
      <w:r>
        <w:rPr>
          <w:rFonts w:ascii="宋体" w:cs="PMingLiU"/>
          <w:kern w:val="0"/>
          <w:szCs w:val="24"/>
        </w:rPr>
        <w:t>贸</w:t>
      </w:r>
      <w:r>
        <w:rPr>
          <w:rFonts w:ascii="宋体" w:cs="MS UI Gothic"/>
          <w:kern w:val="0"/>
          <w:szCs w:val="24"/>
        </w:rPr>
        <w:t>易</w:t>
      </w:r>
      <w:r>
        <w:rPr>
          <w:rFonts w:ascii="宋体" w:cs="PMingLiU"/>
          <w:kern w:val="0"/>
          <w:szCs w:val="24"/>
        </w:rPr>
        <w:t>组织</w:t>
      </w:r>
      <w:r>
        <w:rPr>
          <w:rFonts w:ascii="宋体" w:cs="MS UI Gothic"/>
          <w:kern w:val="0"/>
          <w:szCs w:val="24"/>
        </w:rPr>
        <w:t>，从而使它</w:t>
      </w:r>
      <w:r>
        <w:rPr>
          <w:rFonts w:ascii="宋体" w:cs="PMingLiU"/>
          <w:kern w:val="0"/>
          <w:szCs w:val="24"/>
        </w:rPr>
        <w:t>们</w:t>
      </w:r>
      <w:r>
        <w:rPr>
          <w:rFonts w:ascii="宋体" w:cs="MS UI Gothic"/>
          <w:kern w:val="0"/>
          <w:szCs w:val="24"/>
        </w:rPr>
        <w:t>成</w:t>
      </w:r>
      <w:r>
        <w:rPr>
          <w:rFonts w:ascii="宋体" w:cs="PMingLiU"/>
          <w:kern w:val="0"/>
          <w:szCs w:val="24"/>
        </w:rPr>
        <w:t>为</w:t>
      </w:r>
      <w:r>
        <w:rPr>
          <w:rFonts w:ascii="宋体" w:cs="MS UI Gothic"/>
          <w:kern w:val="0"/>
          <w:szCs w:val="24"/>
        </w:rPr>
        <w:t>二次大</w:t>
      </w:r>
      <w:r>
        <w:rPr>
          <w:rFonts w:ascii="宋体" w:cs="PMingLiU"/>
          <w:kern w:val="0"/>
          <w:szCs w:val="24"/>
        </w:rPr>
        <w:t>战</w:t>
      </w:r>
      <w:r>
        <w:rPr>
          <w:rFonts w:ascii="宋体" w:cs="MS UI Gothic"/>
          <w:kern w:val="0"/>
          <w:szCs w:val="24"/>
        </w:rPr>
        <w:t>后左右世界</w:t>
      </w:r>
      <w:r>
        <w:rPr>
          <w:rFonts w:ascii="宋体" w:cs="PMingLiU"/>
          <w:kern w:val="0"/>
          <w:szCs w:val="24"/>
        </w:rPr>
        <w:t>经济</w:t>
      </w:r>
      <w:r>
        <w:rPr>
          <w:rFonts w:ascii="宋体" w:cs="MS UI Gothic"/>
          <w:kern w:val="0"/>
          <w:szCs w:val="24"/>
        </w:rPr>
        <w:t>的</w:t>
      </w:r>
      <w:r>
        <w:rPr>
          <w:rFonts w:ascii="宋体" w:cs="Times New Roman"/>
          <w:kern w:val="0"/>
          <w:szCs w:val="24"/>
        </w:rPr>
        <w:t>“</w:t>
      </w:r>
      <w:r>
        <w:rPr>
          <w:rFonts w:ascii="宋体" w:cs="PMingLiU"/>
          <w:kern w:val="0"/>
          <w:szCs w:val="24"/>
        </w:rPr>
        <w:t>货币</w:t>
      </w:r>
      <w:r>
        <w:rPr>
          <w:rFonts w:ascii="宋体" w:cs="Times New Roman"/>
          <w:kern w:val="0"/>
          <w:szCs w:val="24"/>
        </w:rPr>
        <w:t>-</w:t>
      </w:r>
      <w:r>
        <w:rPr>
          <w:rFonts w:ascii="宋体" w:cs="MS UI Gothic"/>
          <w:kern w:val="0"/>
          <w:szCs w:val="24"/>
        </w:rPr>
        <w:t>金融</w:t>
      </w:r>
      <w:r>
        <w:rPr>
          <w:rFonts w:ascii="宋体" w:cs="Times New Roman"/>
          <w:kern w:val="0"/>
          <w:szCs w:val="24"/>
        </w:rPr>
        <w:t>-</w:t>
      </w:r>
      <w:r>
        <w:rPr>
          <w:rFonts w:ascii="宋体" w:cs="PMingLiU"/>
          <w:kern w:val="0"/>
          <w:szCs w:val="24"/>
        </w:rPr>
        <w:t>贸</w:t>
      </w:r>
      <w:r>
        <w:rPr>
          <w:rFonts w:ascii="宋体" w:cs="MS UI Gothic"/>
          <w:kern w:val="0"/>
          <w:szCs w:val="24"/>
        </w:rPr>
        <w:t>易</w:t>
      </w:r>
      <w:r>
        <w:rPr>
          <w:rFonts w:ascii="宋体" w:cs="Times New Roman"/>
          <w:kern w:val="0"/>
          <w:szCs w:val="24"/>
        </w:rPr>
        <w:t>”</w:t>
      </w:r>
      <w:r>
        <w:rPr>
          <w:rFonts w:ascii="宋体" w:cs="MS UI Gothic"/>
          <w:kern w:val="0"/>
          <w:szCs w:val="24"/>
        </w:rPr>
        <w:t>三位一体的机构，</w:t>
      </w:r>
      <w:r>
        <w:rPr>
          <w:rFonts w:ascii="宋体" w:cs="Times New Roman"/>
          <w:kern w:val="0"/>
          <w:szCs w:val="24"/>
        </w:rPr>
        <w:t>A</w:t>
      </w:r>
      <w:r>
        <w:rPr>
          <w:rFonts w:ascii="宋体" w:cs="PMingLiU"/>
          <w:kern w:val="0"/>
          <w:szCs w:val="24"/>
        </w:rPr>
        <w:t>选项</w:t>
      </w:r>
      <w:r>
        <w:rPr>
          <w:rFonts w:ascii="宋体" w:cs="MS UI Gothic"/>
          <w:kern w:val="0"/>
          <w:szCs w:val="24"/>
        </w:rPr>
        <w:t>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p>
    <w:p w14:paraId="680C1E5E">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w:t>
      </w:r>
      <w:r>
        <w:rPr>
          <w:rFonts w:ascii="宋体" w:cs="Times New Roman"/>
          <w:kern w:val="0"/>
          <w:szCs w:val="21"/>
        </w:rPr>
        <w:t>1848</w:t>
      </w:r>
      <w:r>
        <w:rPr>
          <w:rFonts w:ascii="宋体" w:cs="宋体"/>
          <w:kern w:val="0"/>
          <w:szCs w:val="21"/>
        </w:rPr>
        <w:t>年，《共产党宣言》发表，标志马克思主义诞生。中国共产党人不断丰富和发展马克思主义，结合中国革命和建设实践，产生了毛泽东思想、邓小平理论、“三个代表”重要思想、科学发展观、习近平新时代中国特色社会主义思想。</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由材料二，可以看出，苏俄和中国革命道路的共同点是都以马克思主义理论为指导：坚持武装夺取政权。由材料二可以看出，中苏两国社会主义事业一成一败的主要原因是中国：把马克思主义和中国具体实际相结合；苏联：斯大林模式的缺陷和弊端长期得不到纠正。</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由“到本世纪中叶建成富强民主文明和谐的社会主义现代化国家，实现中华民族伟大复兴的中国梦。”可以看出，在建国一百周年时中国要实现的目标是建成社会主义现代化国家。中国自信的源泉来自中国共产党的领导；社会主义制度的生命力。</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）时间：</w:t>
      </w:r>
      <w:r>
        <w:rPr>
          <w:rFonts w:ascii="宋体" w:cs="Times New Roman"/>
          <w:kern w:val="0"/>
          <w:szCs w:val="21"/>
        </w:rPr>
        <w:t>1848</w:t>
      </w:r>
      <w:r>
        <w:rPr>
          <w:rFonts w:ascii="宋体" w:cs="宋体"/>
          <w:kern w:val="0"/>
          <w:szCs w:val="21"/>
        </w:rPr>
        <w:t>年；标志：《共产党宣言》的发表；新思想：毛泽东思想、邓小平理论、“三个代表”重要思想、科学发展观、习近平新时代中国特色社会主义思想。</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）共同点：以马克思主义理论为指导：坚持武装夺取政权；原因：中国：把马克思主义和中国具体实际相结合；苏联：斯大林模式的缺陷和弊端长期得不到纠正。</w: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）目标：建成社会主义现代化国家；源泉：中国共产党的领导；社会主义制度的生命力。</w:t>
      </w:r>
    </w:p>
    <w:p w14:paraId="41238642">
      <w:pPr>
        <w:textAlignment w:val="center"/>
        <w:rPr>
          <w:rFonts w:ascii="宋体" w:cs="Times New Roman"/>
          <w:kern w:val="0"/>
          <w:szCs w:val="24"/>
        </w:rPr>
      </w:pPr>
      <w:r>
        <w:rPr>
          <w:rFonts w:ascii="宋体" w:cs="Times New Roman"/>
          <w:color w:val="3333FF"/>
          <w:kern w:val="0"/>
          <w:szCs w:val="24"/>
        </w:rPr>
        <w:t>14.</w:t>
      </w:r>
      <w:r>
        <w:rPr>
          <w:rFonts w:ascii="宋体" w:cs="宋体"/>
          <w:color w:val="3333FF"/>
          <w:kern w:val="0"/>
          <w:szCs w:val="21"/>
        </w:rPr>
        <w:t>【答案】</w:t>
      </w:r>
      <w:r>
        <w:rPr>
          <w:rFonts w:ascii="宋体" w:cs="宋体"/>
          <w:kern w:val="0"/>
          <w:szCs w:val="21"/>
        </w:rPr>
        <w:t>（</w:t>
      </w:r>
      <w:r>
        <w:rPr>
          <w:rFonts w:ascii="宋体" w:cs="Times New Roman"/>
          <w:kern w:val="0"/>
          <w:szCs w:val="21"/>
        </w:rPr>
        <w:t>1</w:t>
      </w:r>
      <w:r>
        <w:rPr>
          <w:rFonts w:ascii="宋体" w:cs="宋体"/>
          <w:kern w:val="0"/>
          <w:szCs w:val="21"/>
        </w:rPr>
        <w:t>）据材料一“今大道既隐，天下为家。……大人世及以为礼。”可知，夏朝实行王位世袭制。据材料一“兼制天下，立七十一国，姬姓独居五十三人…”可知，西周实行分封制。据材料二“法国语言是世界上最美的语言</w:t>
      </w:r>
      <w:r>
        <w:rPr>
          <w:rFonts w:ascii="宋体" w:cs="Times New Roman"/>
          <w:kern w:val="0"/>
          <w:szCs w:val="21"/>
        </w:rPr>
        <w:t>--</w:t>
      </w:r>
      <w:r>
        <w:rPr>
          <w:rFonts w:ascii="宋体" w:cs="宋体"/>
          <w:kern w:val="0"/>
          <w:szCs w:val="21"/>
        </w:rPr>
        <w:t>最明白，最精确；我们必须把它记在心里，永远别忘了它。”可知，材料二体现了作者的爱国主义的思想情感。</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根据材料三，选取其中史实“两弹元勋邓稼先”，以爱国为主题，题目可以拟为：“两弹精神”永放光芒。据所学知识可知，近代以来，中国沦为半殖民地半封建社会。中国共产党领导中国人民实现了民族独立，建立了中华人民共和国。为实现国家富强，一大批爱国人士以满腔热血，投身新中国的建设之中，“两弹元勋”邓稼先便是其中的代表人物。他们不计名利，发奋图强，为中华民族屹立于世界奉献他们的青春和智慧，铸就了激励每一个中国人的“两弹精神”。今天，中国正处在发展的关键时期，作为新时代中国的少年，自当发奋进取，以先辈为榜样，不辜负时代和民族的期望。</w:t>
      </w:r>
      <w:r>
        <w:rPr>
          <w:rFonts w:ascii="宋体" w:cs="Times New Roman"/>
          <w:kern w:val="0"/>
          <w:szCs w:val="24"/>
        </w:rPr>
        <w:br w:type="textWrapping"/>
      </w:r>
      <w:r>
        <w:rPr>
          <w:rFonts w:ascii="宋体" w:cs="宋体"/>
          <w:kern w:val="0"/>
          <w:szCs w:val="21"/>
        </w:rPr>
        <w:t>故答案为：</w: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）制度：王位世袭制；分封制。思想：爱国主义。</w:t>
      </w:r>
      <w:r>
        <w:rPr>
          <w:rFonts w:ascii="宋体" w:cs="Times New Roman"/>
          <w:kern w:val="0"/>
          <w:szCs w:val="24"/>
        </w:rPr>
        <w:br w:type="textWrapping"/>
      </w:r>
      <w:r>
        <w:rPr>
          <w:rFonts w:ascii="宋体" w:cs="宋体"/>
          <w:kern w:val="0"/>
          <w:szCs w:val="21"/>
        </w:rPr>
        <w:t>（</w:t>
      </w:r>
      <w:r>
        <w:rPr>
          <w:rFonts w:ascii="宋体" w:cs="Times New Roman"/>
          <w:kern w:val="0"/>
          <w:szCs w:val="21"/>
        </w:rPr>
        <w:t>2</w:t>
      </w:r>
      <w:r>
        <w:rPr>
          <w:rFonts w:ascii="宋体" w:cs="宋体"/>
          <w:kern w:val="0"/>
          <w:szCs w:val="21"/>
        </w:rPr>
        <w:t>）示例：题目：两弹精神”永放光芒</w:t>
      </w:r>
      <w:r>
        <w:rPr>
          <w:rFonts w:ascii="宋体" w:cs="Times New Roman"/>
          <w:kern w:val="0"/>
          <w:szCs w:val="24"/>
        </w:rPr>
        <w:br w:type="textWrapping"/>
      </w:r>
      <w:r>
        <w:rPr>
          <w:rFonts w:ascii="宋体" w:cs="宋体"/>
          <w:kern w:val="0"/>
          <w:szCs w:val="21"/>
        </w:rPr>
        <w:t>论述：近代以来，中国沦为半殖民地半封建社会。中国共产党领导中国人民实现了民族独立，建立了中华人民共和国。为实现国家富强，一大批爱国人士以满腔热血，投身新中国的建设之中，“两弹元勋”邓稼先便是其中的代表人物。他们不计名利，发奋图强，为中华民族屹立于世界奉献他们的青春和智慧，铸就了激励每一个中国人的“两弹精神”。今天，中国正处在发展的关键时期，作为新时代中国的少年，自当发奋进取，以先辈为榜样，不辜负时代和民族的期望。</w:t>
      </w:r>
    </w:p>
    <w:p w14:paraId="444D02DC">
      <w:pPr>
        <w:textAlignment w:val="center"/>
        <w:rPr>
          <w:rFonts w:ascii="宋体" w:cs="Times New Roman"/>
          <w:kern w:val="0"/>
          <w:szCs w:val="24"/>
        </w:rPr>
      </w:pPr>
    </w:p>
    <w:p w14:paraId="678A20B6">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20"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64C2B05E">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21" cstate="print"/>
                    <a:stretch>
                      <a:fillRect/>
                    </a:stretch>
                  </pic:blipFill>
                  <pic:spPr>
                    <a:xfrm>
                      <a:off x="0" y="0"/>
                      <a:ext cx="5274310" cy="2893060"/>
                    </a:xfrm>
                    <a:prstGeom prst="rect">
                      <a:avLst/>
                    </a:prstGeom>
                  </pic:spPr>
                </pic:pic>
              </a:graphicData>
            </a:graphic>
          </wp:inline>
        </w:drawing>
      </w:r>
    </w:p>
    <w:p w14:paraId="578FF706">
      <w:pPr>
        <w:textAlignment w:val="center"/>
        <w:rPr>
          <w:rFonts w:ascii="宋体" w:cs="Times New Roman"/>
          <w:kern w:val="0"/>
          <w:szCs w:val="24"/>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B1CDD7">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3C0DE">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56CD5">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BD8A17">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87AFC5">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1C1078">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0FAC"/>
    <w:rsid w:val="00391FE4"/>
    <w:rsid w:val="008D6D8F"/>
    <w:rsid w:val="00A00FAC"/>
    <w:rsid w:val="00C65549"/>
    <w:rsid w:val="00DF47C8"/>
    <w:rsid w:val="00E85055"/>
    <w:rsid w:val="00E97792"/>
    <w:rsid w:val="0E697562"/>
    <w:rsid w:val="1D8578FF"/>
    <w:rsid w:val="5373514C"/>
    <w:rsid w:val="632F3119"/>
    <w:rsid w:val="6712429D"/>
    <w:rsid w:val="76ED0796"/>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出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table" w:customStyle="1" w:styleId="16">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3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2D84C08-9EBF-46E2-B6C8-A55488307A06}">
  <ds:schemaRefs/>
</ds:datastoreItem>
</file>

<file path=docProps/app.xml><?xml version="1.0" encoding="utf-8"?>
<Properties xmlns="http://schemas.openxmlformats.org/officeDocument/2006/extended-properties" xmlns:vt="http://schemas.openxmlformats.org/officeDocument/2006/docPropsVTypes">
  <Template>Normal.dotm</Template>
  <Pages>8</Pages>
  <Words>5224</Words>
  <Characters>5473</Characters>
  <Lines>40</Lines>
  <Paragraphs>11</Paragraphs>
  <TotalTime>0</TotalTime>
  <ScaleCrop>false</ScaleCrop>
  <LinksUpToDate>false</LinksUpToDate>
  <CharactersWithSpaces>5574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2024-07-20T15:56:07Z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D54A6DF11A1444379804913C6DE35571_12</vt:lpwstr>
  </property>
</Properties>
</file>