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23130E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bookmarkStart w:id="0" w:name="_GoBack"/>
      <w:bookmarkEnd w:id="0"/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11887200</wp:posOffset>
            </wp:positionH>
            <wp:positionV relativeFrom="topMargin">
              <wp:posOffset>10223500</wp:posOffset>
            </wp:positionV>
            <wp:extent cx="381000" cy="393700"/>
            <wp:effectExtent l="0" t="0" r="0" b="635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广西自治区百色市2020年中考历史试题</w:t>
      </w:r>
    </w:p>
    <w:p w14:paraId="0F40CB21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（考试用时：60分钟；满分：60分）</w:t>
      </w:r>
    </w:p>
    <w:p w14:paraId="3F0FDCD9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一、选择题（本大题共15小题，每小题2分，共30分。在每小题列出的四个选项中，只有一项是最符合题意的，请用2B铅笔在答题卡上将正确选项的字母涂黑。）</w:t>
      </w:r>
    </w:p>
    <w:p w14:paraId="3BCBF3F5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战国时期，反对空谈仁义，强调以法治国，树立君主权威，建立中央集权的思想家是（   ）</w:t>
      </w:r>
    </w:p>
    <w:p w14:paraId="4E7A745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老子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墨子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韩非子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荀子</w:t>
      </w:r>
    </w:p>
    <w:p w14:paraId="5EB6A3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秦统一后，为改变币制混乱的状况，由政府统一铸造通行全国的货币（如下图所示）。这一举措（   ）</w:t>
      </w:r>
    </w:p>
    <w:p w14:paraId="455B6AC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color w:val="000000"/>
        </w:rPr>
        <w:pict>
          <v:shape id="_x0000_i1025" o:spt="75" alt="学科网(www.zxxk.com)--教育资源门户，提供试卷、教案、课件、论文、素材以及各类教学资源下载，还有大量而丰富的教学相关资讯！" type="#_x0000_t75" style="height:150pt;width:135pt;" filled="f" o:preferrelative="t" stroked="f" coordsize="21600,21600">
            <v:path/>
            <v:fill on="f" focussize="0,0"/>
            <v:stroke on="f" joinstyle="miter"/>
            <v:imagedata r:id="rId11" o:title="学科网(www"/>
            <o:lock v:ext="edit" aspectratio="t"/>
            <w10:wrap type="none"/>
            <w10:anchorlock/>
          </v:shape>
        </w:pict>
      </w:r>
    </w:p>
    <w:p w14:paraId="35A9403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加强了各地的行政管理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促进了各地的经济交流</w:t>
      </w:r>
    </w:p>
    <w:p w14:paraId="6130EBE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加强了各地的交通往来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有利于各地的文化交流</w:t>
      </w:r>
    </w:p>
    <w:p w14:paraId="6EB3D3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清朝是我国统一多民族国家进步巩固和发展的关键时期，在加强对西藏的管辖和巩固西北边疆的举措中，与乾隆皇帝相关的是（   ）</w:t>
      </w:r>
    </w:p>
    <w:p w14:paraId="66671EA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册封达赖和班禅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平定噶尔丹叛乱</w:t>
      </w:r>
    </w:p>
    <w:p w14:paraId="3E676FD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pict>
          <v:shape id="_x0000_i1026" o:spt="75" type="#_x0000_t75" style="height:6.75pt;width:2.2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hAnsi="宋体"/>
          <w:color w:val="000000"/>
        </w:rPr>
        <w:t xml:space="preserve"> 设置驻藏大臣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平定大、小和卓叛乱</w:t>
      </w:r>
    </w:p>
    <w:p w14:paraId="6A3E3B1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180年前爆发的一场战争，改变了中国历史发展的进程，中国不再享有完整的独立主权，中国社会的自然经济遭到破坏。这场战争是（   ）</w:t>
      </w:r>
    </w:p>
    <w:p w14:paraId="3ED29AA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鸦片战争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第二次鸦片战争</w:t>
      </w:r>
    </w:p>
    <w:p w14:paraId="3E9D51A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甲午中日战争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八国联军侵华战争</w:t>
      </w:r>
    </w:p>
    <w:p w14:paraId="5FBA2E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武汉素有“英雄城市”之称，今年的新冠肺炎疫情使这座英雄城市家喻户晓。武汉被称为“英雄城市”源于1911年的武昌首义，这次起义（   ）</w:t>
      </w:r>
    </w:p>
    <w:p w14:paraId="6341DD9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开启中国近代化道路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直接推翻清朝</w:t>
      </w:r>
      <w:r>
        <w:rPr>
          <w:rFonts w:ascii="宋体" w:hAnsi="宋体"/>
          <w:color w:val="000000"/>
        </w:rPr>
        <w:pict>
          <v:shape id="_x0000_i1027" o:spt="75" type="#_x0000_t75" style="height:14.25pt;width:10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hAnsi="宋体"/>
          <w:color w:val="000000"/>
        </w:rPr>
        <w:t>统治</w:t>
      </w:r>
    </w:p>
    <w:p w14:paraId="5E9589F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导致清朝统治的瓦解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促成第一次国共合作</w:t>
      </w:r>
    </w:p>
    <w:p w14:paraId="5F014B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动摇了封建道德礼教的统治地位，使中国人民接受了一次民主与科学的洗礼，为随后爆发的五四运动起了思想宣传和铺垫作用的是（   ）</w:t>
      </w:r>
    </w:p>
    <w:p w14:paraId="7D4D92D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洋务运动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戊戌变法</w:t>
      </w:r>
    </w:p>
    <w:p w14:paraId="71537BA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辛亥革命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新文化运动</w:t>
      </w:r>
    </w:p>
    <w:p w14:paraId="57F3A5C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两幅图所反映的历史事件是（   ）</w:t>
      </w:r>
    </w:p>
    <w:p w14:paraId="2E1AC729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color w:val="000000"/>
        </w:rPr>
        <w:pict>
          <v:shape id="_x0000_i1028" o:spt="75" alt="学科网(www.zxxk.com)--教育资源门户，提供试卷、教案、课件、论文、素材以及各类教学资源下载，还有大量而丰富的教学相关资讯！" type="#_x0000_t75" style="height:136.5pt;width:345.75pt;" filled="f" o:preferrelative="t" stroked="f" coordsize="21600,21600">
            <v:path/>
            <v:fill on="f" focussize="0,0"/>
            <v:stroke on="f" joinstyle="miter"/>
            <v:imagedata r:id="rId14" o:title="学科网(www"/>
            <o:lock v:ext="edit" aspectratio="t"/>
            <w10:wrap type="none"/>
            <w10:anchorlock/>
          </v:shape>
        </w:pict>
      </w:r>
    </w:p>
    <w:p w14:paraId="010657B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中国共产党</w:t>
      </w:r>
      <w:r>
        <w:rPr>
          <w:rFonts w:ascii="宋体" w:hAnsi="宋体"/>
          <w:color w:val="000000"/>
        </w:rPr>
        <w:pict>
          <v:shape id="_x0000_i1029" o:spt="75" type="#_x0000_t75" style="height:14.25pt;width:10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hAnsi="宋体"/>
          <w:color w:val="000000"/>
        </w:rPr>
        <w:t>诞生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资产阶级政党的成立</w:t>
      </w:r>
    </w:p>
    <w:p w14:paraId="35582C8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国民大革命的开始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新型人民军队的创建</w:t>
      </w:r>
    </w:p>
    <w:p w14:paraId="50BE537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1927年10月，毛泽东率领秋收起义的部队到达井冈山地区，创建了大革命失败后的第一个农村革命根据地，点燃了“工农武装割据”的星星之火。从此，中国革命（   ）</w:t>
      </w:r>
    </w:p>
    <w:p w14:paraId="1BC6BC2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摆脱了被动局面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实现战略大转移</w:t>
      </w:r>
    </w:p>
    <w:p w14:paraId="696B4A5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从挫折走向坦途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开辟出一条新路</w:t>
      </w:r>
    </w:p>
    <w:p w14:paraId="40C98C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“这次作战毙伤日、伪军2万多人，破坏铁路470多千米、公路1500多千米，摧毁大量敌人据点，使敌后战场逐渐成为全国抗战的主战场。”这次“作战”是（   ）</w:t>
      </w:r>
    </w:p>
    <w:p w14:paraId="66BB8C6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平津保卫战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平型关大捷</w:t>
      </w:r>
    </w:p>
    <w:p w14:paraId="388380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台儿庄战役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百团大战</w:t>
      </w:r>
    </w:p>
    <w:p w14:paraId="357D6ED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1953～1957年，中国工业增长率为18%，其中钢产量增长率为31.7%。这期间，中国工业及钢产量迅速增长主要得益于（   ）</w:t>
      </w:r>
    </w:p>
    <w:p w14:paraId="4B53959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抗美援朝的胜利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一五计划的实施</w:t>
      </w:r>
    </w:p>
    <w:p w14:paraId="7A7C879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三大改造的完成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人民公社的成立</w:t>
      </w:r>
    </w:p>
    <w:p w14:paraId="633BEED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今年6月30日，第十三届全国人民代表大会常务委员会第二十次会议表决通过《中华人民共和国香港特别行政区维护国家安全法》。这部法律的颁布，有利于维护国家的安全和香港的稳定，确保香港现行体制行稳致远。香港现行体制是（   ）</w:t>
      </w:r>
    </w:p>
    <w:p w14:paraId="0B72B70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“一国两制”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民族区域自治</w:t>
      </w:r>
    </w:p>
    <w:p w14:paraId="2A57BC7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人民代表大会制度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政治协商制度</w:t>
      </w:r>
    </w:p>
    <w:p w14:paraId="5B4667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“这些探险，进一步丰富了人类的地理知识，在主要航线之外，开辟了众多重要的新航线，世界主要的大洋和陆地之间，通过海上航线建立了直接联系。”材料评述的是（   ）</w:t>
      </w:r>
    </w:p>
    <w:p w14:paraId="5A446CE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文艺复兴运动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罪恶的三角贸易</w:t>
      </w:r>
    </w:p>
    <w:p w14:paraId="33D002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新航路的开辟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资本主义的扩张</w:t>
      </w:r>
    </w:p>
    <w:p w14:paraId="034869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在英国的城乡人口结构中，1750年城市人口占21.0%、农村人口占79.0%，到1850年城市人口占52.0%、农村人口占48.0%。导致这种变化的主要原因是（   ）</w:t>
      </w:r>
    </w:p>
    <w:p w14:paraId="4D88223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“光荣革命”的发动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工业革命的推动</w:t>
      </w:r>
    </w:p>
    <w:p w14:paraId="41C974D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“电气时代”的到来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自由贸易的拓展</w:t>
      </w:r>
    </w:p>
    <w:p w14:paraId="5D93330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“1928～1937年的两个五年计划期间，苏联建成了六千多个大型工矿企业，形成了比较完备的工业体系，工业总产值跃居欧洲第一位、世界第二位。”材料旨在说明（   ）</w:t>
      </w:r>
    </w:p>
    <w:p w14:paraId="52DCDAD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战时共产主义政策的优越性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新经济政策符合苏联国情</w:t>
      </w:r>
    </w:p>
    <w:p w14:paraId="3AC9391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农业集体化取得了巨大成就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工业化建设取得显著成效</w:t>
      </w:r>
    </w:p>
    <w:p w14:paraId="4180D0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联合国是人类构建世界和平的成果，也是影响最大的国际组织。其主要机构中，担负着维护国际和平与安全主要责任的是（   ）</w:t>
      </w:r>
    </w:p>
    <w:p w14:paraId="53D9DCE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联合国大会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联合国安理会</w:t>
      </w:r>
    </w:p>
    <w:p w14:paraId="63EA4BB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联合国秘书处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世界贸易组织</w:t>
      </w:r>
    </w:p>
    <w:p w14:paraId="63C95746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二、非选择题（本大题共3小题，每小题10分，共30分。）</w:t>
      </w:r>
    </w:p>
    <w:p w14:paraId="733F5D3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阅读材料，完成下列要求</w:t>
      </w:r>
      <w:r>
        <w:rPr>
          <w:rFonts w:ascii="宋体" w:hAnsi="宋体"/>
          <w:color w:val="000000"/>
          <w:position w:val="-12"/>
        </w:rPr>
        <w:pict>
          <v:shape id="_x0000_i1030" o:spt="75" type="#_x0000_t75" style="height:6pt;width:9.7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 w14:paraId="40F1C6F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 自古以来，中华民族就以“天下大同”“协和万邦”的宽广胸怀，自信而又大度地开展同域外民族交往和文化交流，曾经谱写了万里驼铃万里波的浩浩丝路长歌，也曾经创造了万国衣冠会长安的盛唐气象。</w:t>
      </w:r>
    </w:p>
    <w:p w14:paraId="0CC344D7">
      <w:pPr>
        <w:spacing w:line="360" w:lineRule="auto"/>
        <w:ind w:firstLine="420"/>
        <w:jc w:val="righ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——习近平《在庆祝改革开放40周年大会上的讲话》</w:t>
      </w:r>
    </w:p>
    <w:p w14:paraId="0CE543F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 我国的对外开放从沿海的经济特区开始，逐步向内地推进，形成了“经济特区——沿海开放城市——沿海经济开放区——内地”的全方位、多层次、宽领域的对外开放格局。</w:t>
      </w:r>
    </w:p>
    <w:p w14:paraId="6A151F4D">
      <w:pPr>
        <w:spacing w:line="360" w:lineRule="auto"/>
        <w:jc w:val="righ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——摘自统编教材《中国历史》八年级下册</w:t>
      </w:r>
    </w:p>
    <w:p w14:paraId="7FEBFE4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请回答：</w:t>
      </w:r>
    </w:p>
    <w:p w14:paraId="79BBBC2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（1）根据材料，结合所学知识，指出“万里驼铃万里波的浩浩丝路”开通于哪个朝代？其开通有何意义？</w:t>
      </w:r>
    </w:p>
    <w:p w14:paraId="75687E9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（2）根据材料一，结合所学知识，列举“盛唐气象”</w:t>
      </w:r>
      <w:r>
        <w:rPr>
          <w:rFonts w:ascii="宋体" w:hAnsi="宋体"/>
          <w:color w:val="000000"/>
        </w:rPr>
        <w:pict>
          <v:shape id="_x0000_i1031" o:spt="75" type="#_x0000_t75" style="height:14.25pt;width:10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hAnsi="宋体"/>
          <w:color w:val="000000"/>
        </w:rPr>
        <w:t>表现。</w:t>
      </w:r>
    </w:p>
    <w:p w14:paraId="005180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（3）根据材料二，结合所学知识，指出我国最有代表性的经济特区，并概述经济特区的作用。</w:t>
      </w:r>
    </w:p>
    <w:p w14:paraId="6476D37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（4）综合上述问题，你有何感想？</w:t>
      </w:r>
    </w:p>
    <w:p w14:paraId="7D6037E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阅读材料，完成下列要求。</w:t>
      </w:r>
    </w:p>
    <w:p w14:paraId="171809D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 新中国成立后，新解放区还没有进行土地改革。据国家统计局公布的统计资料，农村占全国农户总数不到7%的地主、富农占有总耕地的50%以上，而占全国农户57%以上的贫农、雇农仅占有耕地总数的14%，农村存在着大量无地和少地的农民。这种状况严重阻碍农村经济和中国社会的发展。1950年，中央人民政府颁布《中华人民共和国土地改革法》，废除地主阶级封建剥削的土地所有制，实行农民土地所有制。随后，全国分批进行土地改革。</w:t>
      </w:r>
    </w:p>
    <w:p w14:paraId="0CD8A850">
      <w:pPr>
        <w:spacing w:line="360" w:lineRule="auto"/>
        <w:ind w:firstLine="420"/>
        <w:jc w:val="righ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——摘编自统编教材《中国历史》八年级下册</w:t>
      </w:r>
    </w:p>
    <w:p w14:paraId="70DB64E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 1978～2017年我国农业总产值、农村居民人均可支配收入变化表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23"/>
        <w:gridCol w:w="2130"/>
        <w:gridCol w:w="3180"/>
      </w:tblGrid>
      <w:tr w14:paraId="6AF5C9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276161C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年份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D718F29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农业总产值（亿元）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2BEB45C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农村居民人均可支配收入（元）</w:t>
            </w:r>
          </w:p>
        </w:tc>
      </w:tr>
      <w:tr w14:paraId="3FCD4B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4A09D20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1978年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073669D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1397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560F874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133.6</w:t>
            </w:r>
          </w:p>
        </w:tc>
      </w:tr>
      <w:tr w14:paraId="0D3EFF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D459BA1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1990年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D2E2D3A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7662.1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498E0FA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686.3</w:t>
            </w:r>
          </w:p>
        </w:tc>
      </w:tr>
      <w:tr w14:paraId="44E1DF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4F6ED3A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2000年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D6374E0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24915.8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B2455AB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2253.4</w:t>
            </w:r>
          </w:p>
        </w:tc>
      </w:tr>
      <w:tr w14:paraId="2FE98E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0348F7C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2017年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A16D32A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109331.7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7314219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13432.4</w:t>
            </w:r>
          </w:p>
        </w:tc>
      </w:tr>
    </w:tbl>
    <w:p w14:paraId="07D1531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  2018年2月，习近平在四川考察时强调，党的十九大提出实施乡村振兴战略，这定加快农村发展、改善农民生活，推动城乡一体化的重大战略，要把发展现代农业作为实施乡村振兴战略的重中之重，把生活富裕作为乡村振兴战略的中心任务，扎扎实实把乡村振兴战略落实好。</w:t>
      </w:r>
    </w:p>
    <w:p w14:paraId="750F3E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请回答：</w:t>
      </w:r>
    </w:p>
    <w:p w14:paraId="489D7CA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（1）根据材料一，指出1950年土地改革的背景，结合所学知识分析这次土地改革的意义。</w:t>
      </w:r>
    </w:p>
    <w:p w14:paraId="5F8801B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（2）材料表中数据的变化与党在农村推行的什么政策有关？根据材料回答该政策实施所产生的影响。</w:t>
      </w:r>
    </w:p>
    <w:p w14:paraId="13F021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（3）指出以上三则材料的共同之处，并请你就实施“乡村振兴”战略提两条合理化建议。</w:t>
      </w:r>
    </w:p>
    <w:p w14:paraId="5AE235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阅读材料，完成下列要求。</w:t>
      </w:r>
    </w:p>
    <w:p w14:paraId="325E2F0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 1929年，资本主义世界爆发了规模空前的经济大危机，各国政府纷纷采取措施应对。美国依靠罗斯福新政走出困局，而一些国家却走上了侵略扩张的道路，并发动了第二次世界大战。经过世界反法西斯力量的共同努力，第二次世界大战最终以世界反法西斯联盟的胜利而结束。这次战争给各国人民带来巨大灾难，也深刻影响了战后世界的发展。</w:t>
      </w:r>
    </w:p>
    <w:p w14:paraId="0468E0E8">
      <w:pPr>
        <w:spacing w:line="360" w:lineRule="auto"/>
        <w:ind w:firstLine="420"/>
        <w:jc w:val="righ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——摘编自统编教材《世界历史》九年级下册</w:t>
      </w:r>
    </w:p>
    <w:p w14:paraId="74870DE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 进入21世纪以来，非典、埃博拉、流感等各种流行疾病威胁人类的公共卫生安全。2020年，注定是不平凡的一年，一场新冠肺炎疫情席卷全球，给世界政治、经济和文化生活都带来了重大的影响。伴随着人类文明的不断发展和进步，总会面临这样或那样的问题和挑战。</w:t>
      </w:r>
    </w:p>
    <w:p w14:paraId="5D2DBDE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请回答：</w:t>
      </w:r>
    </w:p>
    <w:p w14:paraId="532F903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（1）根据材料一，结合所学知识，指出为摆脱经济危机而走上扩张道路的两个国家，并根据材料概括世界反法西斯战争胜利的原因及这场战争的影响。</w:t>
      </w:r>
    </w:p>
    <w:p w14:paraId="6CB8153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（2）根据材料一、二，结合所学知识，指出当今世界人类面临的主要问题和挑战。</w:t>
      </w:r>
    </w:p>
    <w:p w14:paraId="4CA392A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（3）综合上述问题，你认为我们应该怎样应对人类社会发展过程中所面临的问题和挑战？</w:t>
      </w:r>
    </w:p>
    <w:p w14:paraId="24D193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ime New Romans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D6DC5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244C8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F6B37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67216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156ED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424B9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63FE9"/>
    <w:rsid w:val="00171458"/>
    <w:rsid w:val="00173C1D"/>
    <w:rsid w:val="001764C3"/>
    <w:rsid w:val="0018010E"/>
    <w:rsid w:val="00191C29"/>
    <w:rsid w:val="001C63DA"/>
    <w:rsid w:val="001D4563"/>
    <w:rsid w:val="00201A7E"/>
    <w:rsid w:val="00214CE5"/>
    <w:rsid w:val="00221FC9"/>
    <w:rsid w:val="002457C2"/>
    <w:rsid w:val="002908F0"/>
    <w:rsid w:val="002A0E5D"/>
    <w:rsid w:val="002A1A21"/>
    <w:rsid w:val="002F06B2"/>
    <w:rsid w:val="003102DB"/>
    <w:rsid w:val="00322108"/>
    <w:rsid w:val="003C4A95"/>
    <w:rsid w:val="003D0C09"/>
    <w:rsid w:val="004062F6"/>
    <w:rsid w:val="004151FC"/>
    <w:rsid w:val="00435F83"/>
    <w:rsid w:val="00444A46"/>
    <w:rsid w:val="0046214C"/>
    <w:rsid w:val="0049183B"/>
    <w:rsid w:val="004D44FD"/>
    <w:rsid w:val="00567E50"/>
    <w:rsid w:val="0059145F"/>
    <w:rsid w:val="00596076"/>
    <w:rsid w:val="005B1167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7822D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03F0"/>
    <w:rsid w:val="00BA1A7E"/>
    <w:rsid w:val="00BB50C6"/>
    <w:rsid w:val="00BE02A6"/>
    <w:rsid w:val="00BE1BCD"/>
    <w:rsid w:val="00C02815"/>
    <w:rsid w:val="00C02FC6"/>
    <w:rsid w:val="00C06194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A063F7C"/>
    <w:rsid w:val="469B6B1F"/>
    <w:rsid w:val="5B0E14F0"/>
    <w:rsid w:val="6A883115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 New Romans" w:hAnsi="Time New Romans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 New Romans" w:hAnsi="Time New Romans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unhideWhenUsed/>
    <w:uiPriority w:val="99"/>
    <w:rPr>
      <w:color w:val="0000FF"/>
      <w:u w:val="single"/>
    </w:rPr>
  </w:style>
  <w:style w:type="character" w:customStyle="1" w:styleId="7">
    <w:name w:val="页眉 Char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ascii="Calibri" w:hAnsi="Calibri" w:eastAsia="Microsoft YaHei UI" w:cs="Times New Roman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6A065F-A4DE-4CDF-A1E6-AB2AF8AFDE1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2875</Words>
  <Characters>3108</Characters>
  <Lines>23</Lines>
  <Paragraphs>6</Paragraphs>
  <TotalTime>0</TotalTime>
  <ScaleCrop>false</ScaleCrop>
  <LinksUpToDate>false</LinksUpToDate>
  <CharactersWithSpaces>3276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2022-02-02T06:03:00Z</dcterms:created>
  <dc:creator>学科网试题生产平台</dc:creator>
  <dc:description>2556014130888704</dc:description>
  <cp:lastModifiedBy>上帝掷骰子吗</cp:lastModifiedBy>
  <dcterms:modified xsi:type="dcterms:W3CDTF">2024-07-20T15:57:34Z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2C12CEC177EB45159EEA905B08824310</vt:lpwstr>
  </property>
</Properties>
</file>