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F003772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eastAsia="Times New Roman" w:cs="Times New Roman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11595100</wp:posOffset>
            </wp:positionH>
            <wp:positionV relativeFrom="topMargin">
              <wp:posOffset>11404600</wp:posOffset>
            </wp:positionV>
            <wp:extent cx="444500" cy="469900"/>
            <wp:effectExtent l="0" t="0" r="12700" b="635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sz w:val="32"/>
        </w:rPr>
        <w:t>2021</w:t>
      </w:r>
      <w:r>
        <w:rPr>
          <w:rFonts w:ascii="宋体" w:hAnsi="宋体"/>
          <w:b/>
          <w:sz w:val="32"/>
        </w:rPr>
        <w:t>年江苏省徐州市中考历史试题</w:t>
      </w:r>
    </w:p>
    <w:p w14:paraId="700BCFEC">
      <w:pPr>
        <w:spacing w:line="360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（闭卷，满分</w:t>
      </w:r>
      <w:r>
        <w:rPr>
          <w:rFonts w:eastAsia="Times New Roman" w:cs="Times New Roman"/>
          <w:b/>
          <w:sz w:val="24"/>
        </w:rPr>
        <w:t>50</w:t>
      </w:r>
      <w:r>
        <w:rPr>
          <w:rFonts w:ascii="宋体" w:hAnsi="宋体"/>
          <w:b/>
          <w:sz w:val="24"/>
        </w:rPr>
        <w:t>分，同道德与法治同堂，时间</w:t>
      </w:r>
      <w:r>
        <w:rPr>
          <w:rFonts w:eastAsia="Times New Roman" w:cs="Times New Roman"/>
          <w:b/>
          <w:sz w:val="24"/>
        </w:rPr>
        <w:t>120</w:t>
      </w:r>
      <w:r>
        <w:rPr>
          <w:rFonts w:ascii="宋体" w:hAnsi="宋体"/>
          <w:b/>
          <w:sz w:val="24"/>
        </w:rPr>
        <w:t>分钟）</w:t>
      </w:r>
    </w:p>
    <w:p w14:paraId="6F53F6B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一、选择题（本部分共</w:t>
      </w:r>
      <w:r>
        <w:rPr>
          <w:rFonts w:eastAsia="Times New Roman" w:cs="Times New Roman"/>
          <w:b/>
          <w:sz w:val="24"/>
        </w:rPr>
        <w:t>26</w:t>
      </w:r>
      <w:r>
        <w:rPr>
          <w:rFonts w:ascii="宋体" w:hAnsi="宋体"/>
          <w:b/>
          <w:sz w:val="24"/>
        </w:rPr>
        <w:t>题，第</w:t>
      </w: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至</w:t>
      </w:r>
      <w:r>
        <w:rPr>
          <w:rFonts w:eastAsia="Times New Roman" w:cs="Times New Roman"/>
          <w:b/>
          <w:sz w:val="24"/>
        </w:rPr>
        <w:t>13</w:t>
      </w:r>
      <w:r>
        <w:rPr>
          <w:rFonts w:ascii="宋体" w:hAnsi="宋体"/>
          <w:b/>
          <w:sz w:val="24"/>
        </w:rPr>
        <w:t>题为道德与法治试题，第</w:t>
      </w:r>
      <w:r>
        <w:rPr>
          <w:rFonts w:eastAsia="Times New Roman" w:cs="Times New Roman"/>
          <w:b/>
          <w:sz w:val="24"/>
        </w:rPr>
        <w:t>14</w:t>
      </w:r>
      <w:r>
        <w:rPr>
          <w:rFonts w:ascii="宋体" w:hAnsi="宋体"/>
          <w:b/>
          <w:sz w:val="24"/>
        </w:rPr>
        <w:t>至</w:t>
      </w:r>
      <w:r>
        <w:rPr>
          <w:rFonts w:eastAsia="Times New Roman" w:cs="Times New Roman"/>
          <w:b/>
          <w:sz w:val="24"/>
        </w:rPr>
        <w:t>26</w:t>
      </w:r>
      <w:r>
        <w:rPr>
          <w:rFonts w:ascii="宋体" w:hAnsi="宋体"/>
          <w:b/>
          <w:sz w:val="24"/>
        </w:rPr>
        <w:t>题为历史试题。每题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52</w:t>
      </w:r>
      <w:r>
        <w:rPr>
          <w:rFonts w:ascii="宋体" w:hAnsi="宋体"/>
          <w:b/>
          <w:sz w:val="24"/>
        </w:rPr>
        <w:t>分。在每小题所给的四个选项中，只有一项是符合题目要求的。请将正确选项前的字母代号填涂在答题卡相应的位置上。）</w:t>
      </w:r>
    </w:p>
    <w:p w14:paraId="295B3382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</w:rPr>
        <w:t>（</w:t>
      </w:r>
      <w:r>
        <w:rPr>
          <w:rFonts w:eastAsia="Times New Roman" w:cs="Times New Roman"/>
        </w:rPr>
        <w:t>2021</w:t>
      </w:r>
      <w:r>
        <w:rPr>
          <w:rFonts w:ascii="宋体" w:hAnsi="宋体"/>
        </w:rPr>
        <w:t>·江苏徐州·</w:t>
      </w:r>
      <w:r>
        <w:rPr>
          <w:rFonts w:eastAsia="Times New Roman" w:cs="Times New Roman"/>
        </w:rPr>
        <w:t>14</w:t>
      </w:r>
      <w:r>
        <w:rPr>
          <w:rFonts w:ascii="宋体" w:hAnsi="宋体"/>
        </w:rPr>
        <w:t>）</w:t>
      </w:r>
    </w:p>
    <w:p w14:paraId="45F3F37B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维护图一中社会等级</w:t>
      </w:r>
      <w:r>
        <w:rPr>
          <w:rFonts w:ascii="宋体" w:hAnsi="宋体"/>
        </w:rPr>
        <w:drawing>
          <wp:inline distT="0" distB="0" distL="114300" distR="114300">
            <wp:extent cx="133350" cy="177800"/>
            <wp:effectExtent l="0" t="0" r="0" b="13335"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政治制度是（</w:t>
      </w:r>
      <w:r>
        <w:rPr>
          <w:rFonts w:eastAsia="Times New Roman" w:cs="Times New Roman"/>
        </w:rPr>
        <w:t xml:space="preserve">   </w:t>
      </w:r>
      <w:r>
        <w:rPr>
          <w:rFonts w:ascii="宋体" w:hAnsi="宋体"/>
        </w:rPr>
        <w:t>）</w:t>
      </w:r>
    </w:p>
    <w:p w14:paraId="74D0C038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2743200" cy="16002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C942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皇帝世袭制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分封制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三省六部制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郡县制</w:t>
      </w:r>
    </w:p>
    <w:p w14:paraId="3747F42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2021</w:t>
      </w:r>
      <w:r>
        <w:rPr>
          <w:rFonts w:ascii="宋体" w:hAnsi="宋体"/>
          <w:color w:val="000000"/>
        </w:rPr>
        <w:t>·江苏徐州）</w:t>
      </w:r>
    </w:p>
    <w:p w14:paraId="3735437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下图反映的历史主题应为（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F09AB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914525" cy="1933575"/>
            <wp:effectExtent l="0" t="0" r="9525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70D7157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开元盛世局面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民族政权并立</w:t>
      </w:r>
    </w:p>
    <w:p w14:paraId="09FAEDD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重文轻武政策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南方经济发展</w:t>
      </w:r>
    </w:p>
    <w:p w14:paraId="01EEFDC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2021</w:t>
      </w:r>
      <w:r>
        <w:rPr>
          <w:rFonts w:ascii="宋体" w:hAnsi="宋体"/>
          <w:color w:val="000000"/>
        </w:rPr>
        <w:t>·江苏徐州）</w:t>
      </w:r>
    </w:p>
    <w:p w14:paraId="6015F23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下图示意的地方管理制度盛行于（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75550B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352675" cy="17526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AA88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秦朝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唐朝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宋朝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元朝</w:t>
      </w:r>
    </w:p>
    <w:p w14:paraId="3DF259C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2021</w:t>
      </w:r>
      <w:r>
        <w:rPr>
          <w:rFonts w:ascii="宋体" w:hAnsi="宋体"/>
          <w:color w:val="000000"/>
        </w:rPr>
        <w:t>·江苏徐州）</w:t>
      </w:r>
    </w:p>
    <w:p w14:paraId="3320C10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下列图片分别来源于三本书。这三本书的共同特点是（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334B06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829175" cy="1428750"/>
            <wp:effectExtent l="0" t="0" r="9525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DF44F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①成书于明朝②农学著作③图文并茂④具有总结性</w:t>
      </w:r>
    </w:p>
    <w:p w14:paraId="5312CBF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②③④</w:t>
      </w:r>
    </w:p>
    <w:p w14:paraId="19E74A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2021</w:t>
      </w:r>
      <w:r>
        <w:rPr>
          <w:rFonts w:ascii="宋体" w:hAnsi="宋体"/>
          <w:color w:val="000000"/>
        </w:rPr>
        <w:t>·江苏徐州）</w:t>
      </w:r>
    </w:p>
    <w:p w14:paraId="5592E6C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陈旭麓说：“（洋务运动）并不是以新物取代旧物，而是在旧物边上别置一新物，可以称为布新而不除旧。”“不除旧”的后果是（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69317AE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没有使中国走上富强之路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促进了中国民族资本主义的产生</w:t>
      </w:r>
    </w:p>
    <w:p w14:paraId="63E1CFB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开启了中国近代化的历程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中国开始沦为半殖民地半封建社会</w:t>
      </w:r>
    </w:p>
    <w:p w14:paraId="0C5DF8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2021</w:t>
      </w:r>
      <w:r>
        <w:rPr>
          <w:rFonts w:ascii="宋体" w:hAnsi="宋体"/>
          <w:color w:val="000000"/>
        </w:rPr>
        <w:t>·江苏徐州）</w:t>
      </w:r>
    </w:p>
    <w:p w14:paraId="2DD15D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下图可用于研究（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5EACE0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800100" cy="10858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BDAC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鸦片战争的影响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洋务运动的目的</w:t>
      </w:r>
    </w:p>
    <w:p w14:paraId="1DA83B3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戊戌变法的背景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义和团失败的原因</w:t>
      </w:r>
    </w:p>
    <w:p w14:paraId="05B73D8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2021</w:t>
      </w:r>
      <w:r>
        <w:rPr>
          <w:rFonts w:ascii="宋体" w:hAnsi="宋体"/>
          <w:color w:val="000000"/>
        </w:rPr>
        <w:t>·江苏徐州）</w:t>
      </w:r>
    </w:p>
    <w:p w14:paraId="6F7072A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“经过10月10日一个下午的不顾一切的协商，一小批士兵匆忙地临时定出了当天晚上的计划，然后坚决地出击，他们杀死了军官，直驱附近最大的弹药库，那里由同营的一个连在驻守。该连也参加其战友的行动……到凌晨，（该地）清政府已被打垮。”材料描述的是（   ）</w:t>
      </w:r>
    </w:p>
    <w:p w14:paraId="4866B56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廊坊阻击战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武昌起义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南昌起义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西安事变</w:t>
      </w:r>
    </w:p>
    <w:p w14:paraId="3C1AE26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2021</w:t>
      </w:r>
      <w:r>
        <w:rPr>
          <w:rFonts w:ascii="宋体" w:hAnsi="宋体"/>
          <w:color w:val="000000"/>
        </w:rPr>
        <w:t>·江苏徐州）</w:t>
      </w:r>
    </w:p>
    <w:p w14:paraId="1B16CD2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下图可以看出1916年胡适提倡</w:t>
      </w:r>
    </w:p>
    <w:p w14:paraId="5691B0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562350" cy="216217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27DDC5E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民主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科学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新文学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新道德</w:t>
      </w:r>
    </w:p>
    <w:p w14:paraId="4E2FDBE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2021</w:t>
      </w:r>
      <w:r>
        <w:rPr>
          <w:rFonts w:ascii="宋体" w:hAnsi="宋体"/>
          <w:color w:val="000000"/>
        </w:rPr>
        <w:t>·江苏徐州）</w:t>
      </w:r>
    </w:p>
    <w:p w14:paraId="40A8551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“当他们分割普鲁沙（巨人）时，其口为婆罗门，由其双臂造成罗惹尼耶（刹帝利），其双腿变成吠舍，从其双脚生出首陀罗。”这则材料从侧面反映了（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5660A44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印度的种姓制度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埃及至高无上的王权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雅典的直接民主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古巴比伦的法治传统</w:t>
      </w:r>
    </w:p>
    <w:p w14:paraId="0CA8644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2021</w:t>
      </w:r>
      <w:r>
        <w:rPr>
          <w:rFonts w:ascii="宋体" w:hAnsi="宋体"/>
          <w:color w:val="000000"/>
        </w:rPr>
        <w:t>·江苏徐州）</w:t>
      </w:r>
    </w:p>
    <w:p w14:paraId="149619D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下图描绘了威廉和玛丽批准《权利法案》的场景，这意味着英国（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3C48BFA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695575" cy="17716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1779E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提高了女性地位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限制了国王权力</w:t>
      </w:r>
    </w:p>
    <w:p w14:paraId="42279AE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剥夺了贵族特权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实现了民族独立</w:t>
      </w:r>
    </w:p>
    <w:p w14:paraId="14235AD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2021</w:t>
      </w:r>
      <w:r>
        <w:rPr>
          <w:rFonts w:ascii="宋体" w:hAnsi="宋体"/>
          <w:color w:val="000000"/>
        </w:rPr>
        <w:t>·江苏徐州）</w:t>
      </w:r>
    </w:p>
    <w:p w14:paraId="3914D61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工业革命之前，英国和爱尔兰存在专职叫人起床上班的“叫醒工”。他们每早挨家挨户拜访顾客，用短棍敲门或长杆敲窗，或者射豆子的办法，直到把客户叫醒为止。随着钟表的普遍使用，这种古老的职业到</w:t>
      </w:r>
      <w:r>
        <w:rPr>
          <w:rFonts w:eastAsia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世纪</w:t>
      </w:r>
      <w:r>
        <w:rPr>
          <w:rFonts w:eastAsia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年代基本消失了。“叫醒工”消失的根本原因是（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410FBCE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生产技术的提高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政府的强制推行</w:t>
      </w:r>
    </w:p>
    <w:p w14:paraId="5AC473D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环境污染的严重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社会矛盾的尖锐</w:t>
      </w:r>
    </w:p>
    <w:p w14:paraId="73F6CCA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2021</w:t>
      </w:r>
      <w:r>
        <w:rPr>
          <w:rFonts w:ascii="宋体" w:hAnsi="宋体"/>
          <w:color w:val="000000"/>
        </w:rPr>
        <w:t>·江苏徐州）</w:t>
      </w:r>
    </w:p>
    <w:p w14:paraId="520C626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下面漫画主要反映了（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2E4DF0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381250" cy="211455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611D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罗斯福新政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影响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马歇尔计划的目的</w:t>
      </w:r>
    </w:p>
    <w:p w14:paraId="6318B43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美苏冷战的危害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欧盟成立的意义</w:t>
      </w:r>
    </w:p>
    <w:p w14:paraId="33FF9F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2021</w:t>
      </w:r>
      <w:r>
        <w:rPr>
          <w:rFonts w:ascii="宋体" w:hAnsi="宋体"/>
          <w:color w:val="000000"/>
        </w:rPr>
        <w:t>·江苏徐州）</w:t>
      </w:r>
    </w:p>
    <w:p w14:paraId="05C808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制作示意图是学习历史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方法之一，根据图示，下面“？”处应填（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0DD6BA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990725" cy="10763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48C8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两极格局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多极化趋势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单极世界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经济全球化</w:t>
      </w:r>
    </w:p>
    <w:p w14:paraId="54D85260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二、非选择题（本部分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48</w:t>
      </w:r>
      <w:r>
        <w:rPr>
          <w:rFonts w:ascii="宋体" w:hAnsi="宋体"/>
          <w:b/>
          <w:color w:val="000000"/>
          <w:sz w:val="24"/>
        </w:rPr>
        <w:t>分。第</w:t>
      </w:r>
      <w:r>
        <w:rPr>
          <w:rFonts w:eastAsia="Times New Roman" w:cs="Times New Roman"/>
          <w:b/>
          <w:color w:val="000000"/>
          <w:sz w:val="24"/>
        </w:rPr>
        <w:t>27</w:t>
      </w:r>
      <w:r>
        <w:rPr>
          <w:rFonts w:ascii="宋体" w:hAnsi="宋体"/>
          <w:b/>
          <w:color w:val="000000"/>
          <w:sz w:val="24"/>
        </w:rPr>
        <w:t>至</w:t>
      </w:r>
      <w:r>
        <w:rPr>
          <w:rFonts w:eastAsia="Times New Roman" w:cs="Times New Roman"/>
          <w:b/>
          <w:color w:val="000000"/>
          <w:sz w:val="24"/>
        </w:rPr>
        <w:t>29</w:t>
      </w:r>
      <w:r>
        <w:rPr>
          <w:rFonts w:ascii="宋体" w:hAnsi="宋体"/>
          <w:b/>
          <w:color w:val="000000"/>
          <w:sz w:val="24"/>
        </w:rPr>
        <w:t>题为历史试题，</w:t>
      </w:r>
      <w:r>
        <w:rPr>
          <w:rFonts w:eastAsia="Times New Roman" w:cs="Times New Roman"/>
          <w:b/>
          <w:color w:val="000000"/>
          <w:sz w:val="24"/>
        </w:rPr>
        <w:t>24</w:t>
      </w:r>
      <w:r>
        <w:rPr>
          <w:rFonts w:ascii="宋体" w:hAnsi="宋体"/>
          <w:b/>
          <w:color w:val="000000"/>
          <w:sz w:val="24"/>
        </w:rPr>
        <w:t>分；第</w:t>
      </w:r>
      <w:r>
        <w:rPr>
          <w:rFonts w:eastAsia="Times New Roman" w:cs="Times New Roman"/>
          <w:b/>
          <w:color w:val="000000"/>
          <w:sz w:val="24"/>
        </w:rPr>
        <w:t>30-32</w:t>
      </w:r>
      <w:r>
        <w:rPr>
          <w:rFonts w:ascii="宋体" w:hAnsi="宋体"/>
          <w:b/>
          <w:color w:val="000000"/>
          <w:sz w:val="24"/>
        </w:rPr>
        <w:t>题为道德与法治试题，</w:t>
      </w:r>
      <w:r>
        <w:rPr>
          <w:rFonts w:eastAsia="Times New Roman" w:cs="Times New Roman"/>
          <w:b/>
          <w:color w:val="000000"/>
          <w:sz w:val="24"/>
        </w:rPr>
        <w:t>24</w:t>
      </w:r>
      <w:r>
        <w:rPr>
          <w:rFonts w:ascii="宋体" w:hAnsi="宋体"/>
          <w:b/>
          <w:color w:val="000000"/>
          <w:sz w:val="24"/>
        </w:rPr>
        <w:t>分）</w:t>
      </w:r>
    </w:p>
    <w:p w14:paraId="137FDF1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2021</w:t>
      </w:r>
      <w:r>
        <w:rPr>
          <w:rFonts w:ascii="宋体" w:hAnsi="宋体"/>
          <w:color w:val="000000"/>
        </w:rPr>
        <w:t>·江苏徐州）</w:t>
      </w:r>
    </w:p>
    <w:p w14:paraId="0011FD2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中国大运河</w:t>
      </w:r>
    </w:p>
    <w:p w14:paraId="78FBB04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  春秋战国时期是运河兴建的第一次高潮。实力强盛的诸侯国为称霸中原而开始兴建运河。魏国开凿的鸿沟演变为隋唐宋大运河最重要的河段——通济渠。吴国所开邗沟成为后来的淮扬运河；为伐楚所开运河，有的河段与京杭运河的江南段基本一致。隋唐宋时期，以隋通济渠和永济渠为标志，形成横贯东西、纵贯南北的全国水陆干道构架，掀起运河建设的第二次高潮。北宋时由江淮至开封的漕运量每年高达800万石。元代开始营建自江南产粮区至北京的漕运水道，时为运河建设的第三次高潮。全线贯通于13世纪的京杭大运河对泗水、汶水、卫河和黄河的沟通，50米地形高差的跨越，以及戴村坝和高家堰的坝工建筑，显示出中国运河工程技术在17世纪前领先世界的水平。</w:t>
      </w:r>
    </w:p>
    <w:p w14:paraId="729F94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505200" cy="362902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CA65E">
      <w:pPr>
        <w:spacing w:line="360" w:lineRule="auto"/>
        <w:ind w:firstLine="420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——谭徐明等《京杭大运河遗产的特性与核心构成》</w:t>
      </w:r>
    </w:p>
    <w:p w14:paraId="162C266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请回答：</w:t>
      </w:r>
    </w:p>
    <w:p w14:paraId="02867F2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（1）依据材料对以下表述做出判断：直接从材料得出的，在答题卡对题号后填写“正确”；违背材料所表达意思的，在答题卡对应题号后填写“错误”；材料没有涉及的，在答题卡对应题号后填写“不涉及”。</w:t>
      </w:r>
    </w:p>
    <w:p w14:paraId="6D9CFE8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①中国古代兴建运河主要出于军事和经济目的。（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14:paraId="66CF3BD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②隋朝大运河是在天然河道和古运河基础上开凿的。（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14:paraId="4D9C3EA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③隋唐宋大运河的修建加重了民众负担。（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1471D2A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④中国大运河体现了工业革命时期运河工程技术的先进水平。（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21935E6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（2）根据材料并结合所学知识，从政治和经济两个方面，说明大运河在中国历史发展中的价值？</w:t>
      </w:r>
    </w:p>
    <w:p w14:paraId="6927BE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2021</w:t>
      </w:r>
      <w:r>
        <w:rPr>
          <w:rFonts w:ascii="宋体" w:hAnsi="宋体"/>
          <w:color w:val="000000"/>
        </w:rPr>
        <w:t>·江苏徐州）</w:t>
      </w:r>
    </w:p>
    <w:p w14:paraId="6CEDA91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文艺复兴</w:t>
      </w:r>
    </w:p>
    <w:p w14:paraId="299D768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 到了第十三四世纪时，靠了十字军的激刺，及交通的增进，靠了各大学所供给的机会，靠了欧洲人民求智欲望的复活，及对于人生观的变迁，这个久伏于地下的古学，也就钻岩拨土的要求重见天日了。</w:t>
      </w:r>
    </w:p>
    <w:p w14:paraId="1B496E0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 但丁是一个富于个性的著作家。他的杰作《神曲》中的人物，都是活的，是有血肉的；他们已与中古文学中的刻板人物完全不同了。不但如此，但丁的《神曲》也是意大利方言的第一大成功，欧洲方言文学的第一美丽产品。</w:t>
      </w:r>
    </w:p>
    <w:p w14:paraId="6E2FE4A6">
      <w:pPr>
        <w:spacing w:line="360" w:lineRule="auto"/>
        <w:ind w:firstLine="420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——以上两则材料均摘自陈衡哲《西洋史》</w:t>
      </w:r>
    </w:p>
    <w:p w14:paraId="1218F3A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材料三 文艺复兴的重大意义不在于复古，而在于创造。文艺复兴的辉煌成就是意大利人的天才创造，而不是由于君士坦丁堡逃亡者的来临，这般人只是将希腊文教给意大利人而已。</w:t>
      </w:r>
    </w:p>
    <w:p w14:paraId="29F14A27">
      <w:pPr>
        <w:spacing w:line="360" w:lineRule="auto"/>
        <w:ind w:firstLine="420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——摘自伏尔泰《风俗论》</w:t>
      </w:r>
    </w:p>
    <w:p w14:paraId="6E065E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请回答</w:t>
      </w:r>
    </w:p>
    <w:p w14:paraId="6B727B9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（1）材料一中的“古学”指的是什么？结合所学知识，说明“古学要求重见天日”的经济动因？</w:t>
      </w:r>
    </w:p>
    <w:p w14:paraId="7399E4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（2）据材料二、三，以但丁《神曲》为例，说明“意大利人的天才创造”体现在哪里。结合所学知识，说明这种创造对欧洲发展的意义？（不得照抄原文）</w:t>
      </w:r>
    </w:p>
    <w:p w14:paraId="092191E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2021</w:t>
      </w:r>
      <w:r>
        <w:rPr>
          <w:rFonts w:ascii="宋体" w:hAnsi="宋体"/>
          <w:color w:val="000000"/>
        </w:rPr>
        <w:t>·江苏徐州）</w:t>
      </w:r>
    </w:p>
    <w:p w14:paraId="4ABA9BE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百年党史</w:t>
      </w:r>
    </w:p>
    <w:p w14:paraId="6052B0B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</w:t>
      </w:r>
    </w:p>
    <w:p w14:paraId="0835F4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4039870"/>
            <wp:effectExtent l="0" t="0" r="0" b="1778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4040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6754D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（1）根据材料①及所学知识，说明为什么中国共产党的诞生“预示着中国的光明和希望”？</w:t>
      </w:r>
    </w:p>
    <w:p w14:paraId="4466245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（2）历史学家往往分阶段研究历史，结合所学知识，说明材料②为何将</w:t>
      </w:r>
      <w:r>
        <w:rPr>
          <w:rFonts w:eastAsia="Times New Roman" w:cs="Times New Roman"/>
          <w:color w:val="000000"/>
        </w:rPr>
        <w:t>1923—1937</w:t>
      </w:r>
      <w:r>
        <w:rPr>
          <w:rFonts w:ascii="宋体" w:hAnsi="宋体"/>
          <w:color w:val="000000"/>
        </w:rPr>
        <w:t>年的历史划分为两个阶段。将下面三幅地图的序号正确填入时间轴上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的方框内？</w:t>
      </w:r>
    </w:p>
    <w:p w14:paraId="2C1663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71450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15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0015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（3）分别说明材料③④记录的重大历史事件对中国历史发展的意义。据材料⑤⑥及所学知识，分别说明我国采取的哪些经济政策直接影响了图表数据的变化？</w:t>
      </w:r>
    </w:p>
    <w:p w14:paraId="4EA484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（4）综合以上材料，概括中国共产党在实现中华民族伟大复兴过程中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作用？</w:t>
      </w:r>
    </w:p>
    <w:p w14:paraId="54EEF4D8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</w:p>
    <w:p w14:paraId="63704173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C6CC5B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9A171F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A7CB73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8F988F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AD38A5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418FE9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07330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95772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A060EF2"/>
    <w:rsid w:val="173A5C8B"/>
    <w:rsid w:val="38274566"/>
    <w:rsid w:val="473D037A"/>
    <w:rsid w:val="4BC841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2BBA61-42BA-4EA2-A548-7D330412DC1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2441</Words>
  <Characters>2604</Characters>
  <Lines>20</Lines>
  <Paragraphs>5</Paragraphs>
  <TotalTime>0</TotalTime>
  <ScaleCrop>false</ScaleCrop>
  <LinksUpToDate>false</LinksUpToDate>
  <CharactersWithSpaces>2757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2022-06-24T23:50:00Z</dcterms:created>
  <dc:creator>学科网试题生产平台</dc:creator>
  <dc:description>2894983015686144</dc:description>
  <cp:lastModifiedBy>上帝掷骰子吗</cp:lastModifiedBy>
  <dcterms:modified xsi:type="dcterms:W3CDTF">2024-07-20T15:58:07Z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52279F5C16C148A8B7B2CEF157C9747E</vt:lpwstr>
  </property>
</Properties>
</file>