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12E9D">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12103100</wp:posOffset>
            </wp:positionV>
            <wp:extent cx="330200" cy="457200"/>
            <wp:effectExtent l="0" t="0" r="1270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cstate="print"/>
                    <a:stretch>
                      <a:fillRect/>
                    </a:stretch>
                  </pic:blipFill>
                  <pic:spPr>
                    <a:xfrm>
                      <a:off x="0" y="0"/>
                      <a:ext cx="330200" cy="457200"/>
                    </a:xfrm>
                    <a:prstGeom prst="rect">
                      <a:avLst/>
                    </a:prstGeom>
                  </pic:spPr>
                </pic:pic>
              </a:graphicData>
            </a:graphic>
          </wp:anchor>
        </w:drawing>
      </w:r>
      <w:r>
        <w:rPr>
          <w:rFonts w:ascii="宋体" w:hAnsi="宋体"/>
          <w:b/>
          <w:sz w:val="32"/>
        </w:rPr>
        <w:t>历史</w:t>
      </w:r>
    </w:p>
    <w:p w14:paraId="248169EA">
      <w:pPr>
        <w:spacing w:line="360" w:lineRule="auto"/>
        <w:jc w:val="left"/>
      </w:pPr>
      <w:r>
        <w:rPr>
          <w:rFonts w:ascii="宋体" w:hAnsi="宋体"/>
          <w:b/>
          <w:sz w:val="24"/>
        </w:rPr>
        <w:t>说明：在四个选项中只有一个选项是正确的。</w:t>
      </w:r>
    </w:p>
    <w:p w14:paraId="3076526A">
      <w:pPr>
        <w:spacing w:line="360" w:lineRule="auto"/>
        <w:jc w:val="left"/>
      </w:pPr>
      <w:r>
        <w:rPr>
          <w:rFonts w:ascii="宋体" w:hAnsi="宋体"/>
          <w:b/>
          <w:sz w:val="24"/>
        </w:rPr>
        <w:t>一、选择题（本题共</w:t>
      </w:r>
      <w:r>
        <w:rPr>
          <w:rFonts w:eastAsia="Times New Roman" w:cs="Times New Roman"/>
          <w:b/>
          <w:sz w:val="24"/>
        </w:rPr>
        <w:t>12</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24</w:t>
      </w:r>
      <w:r>
        <w:rPr>
          <w:rFonts w:ascii="宋体" w:hAnsi="宋体"/>
          <w:b/>
          <w:sz w:val="24"/>
        </w:rPr>
        <w:t>分）</w:t>
      </w:r>
    </w:p>
    <w:p w14:paraId="6AA3A0CE">
      <w:pPr>
        <w:spacing w:line="360" w:lineRule="auto"/>
        <w:jc w:val="left"/>
      </w:pPr>
      <w:r>
        <w:t xml:space="preserve">1. </w:t>
      </w:r>
      <w:r>
        <w:rPr>
          <w:rFonts w:ascii="宋体" w:hAnsi="宋体"/>
        </w:rPr>
        <w:t>“文物承载灿烂文明，传承历史文化，维系民族精神，是老祖宗留给我们的宝贵遗产，是加强社会主义精神文明建设的深厚滋养。”下图所示文物铸造于（</w:t>
      </w:r>
      <w:r>
        <w:rPr>
          <w:rFonts w:eastAsia="Times New Roman" w:cs="Times New Roman"/>
        </w:rPr>
        <w:t xml:space="preserve">   </w:t>
      </w:r>
      <w:r>
        <w:rPr>
          <w:rFonts w:ascii="宋体" w:hAnsi="宋体"/>
        </w:rPr>
        <w:t>）</w:t>
      </w:r>
    </w:p>
    <w:p w14:paraId="098B1E47">
      <w:pPr>
        <w:spacing w:line="360" w:lineRule="auto"/>
        <w:jc w:val="left"/>
      </w:pPr>
      <w:r>
        <w:drawing>
          <wp:inline distT="0" distB="0" distL="114300" distR="114300">
            <wp:extent cx="1057275" cy="1238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057275" cy="1238250"/>
                    </a:xfrm>
                    <a:prstGeom prst="rect">
                      <a:avLst/>
                    </a:prstGeom>
                  </pic:spPr>
                </pic:pic>
              </a:graphicData>
            </a:graphic>
          </wp:inline>
        </w:drawing>
      </w:r>
    </w:p>
    <w:p w14:paraId="3F5919F3">
      <w:pPr>
        <w:tabs>
          <w:tab w:val="left" w:pos="2436"/>
          <w:tab w:val="left" w:pos="4873"/>
          <w:tab w:val="left" w:pos="7309"/>
        </w:tabs>
        <w:spacing w:line="360" w:lineRule="auto"/>
        <w:jc w:val="left"/>
        <w:textAlignment w:val="center"/>
        <w:rPr>
          <w:color w:val="000000"/>
        </w:rPr>
      </w:pPr>
      <w:r>
        <w:t xml:space="preserve">A. </w:t>
      </w:r>
      <w:r>
        <w:rPr>
          <w:rFonts w:ascii="宋体" w:hAnsi="宋体"/>
        </w:rPr>
        <w:t>夏朝</w:t>
      </w:r>
      <w:r>
        <w:tab/>
      </w:r>
      <w:r>
        <w:t xml:space="preserve">B. </w:t>
      </w:r>
      <w:r>
        <w:rPr>
          <w:rFonts w:ascii="宋体" w:hAnsi="宋体"/>
        </w:rPr>
        <w:t>商朝</w:t>
      </w:r>
      <w:r>
        <w:tab/>
      </w:r>
      <w:r>
        <w:t xml:space="preserve">C. </w:t>
      </w:r>
      <w:r>
        <w:rPr>
          <w:rFonts w:ascii="宋体" w:hAnsi="宋体"/>
        </w:rPr>
        <w:t>春秋时期</w:t>
      </w:r>
      <w:r>
        <w:tab/>
      </w:r>
      <w:r>
        <w:t xml:space="preserve">D. </w:t>
      </w:r>
      <w:r>
        <w:rPr>
          <w:rFonts w:ascii="宋体" w:hAnsi="宋体"/>
        </w:rPr>
        <w:t>战国时期</w:t>
      </w:r>
    </w:p>
    <w:p w14:paraId="0B476055">
      <w:pPr>
        <w:spacing w:line="360" w:lineRule="auto"/>
        <w:textAlignment w:val="center"/>
        <w:rPr>
          <w:color w:val="000000"/>
        </w:rPr>
      </w:pPr>
      <w:r>
        <w:rPr>
          <w:color w:val="2E75B6"/>
        </w:rPr>
        <w:t>【答案】</w:t>
      </w:r>
      <w:r>
        <w:rPr>
          <w:color w:val="000000"/>
        </w:rPr>
        <w:t>B</w:t>
      </w:r>
    </w:p>
    <w:p w14:paraId="14199BE5">
      <w:pPr>
        <w:spacing w:line="360" w:lineRule="auto"/>
        <w:textAlignment w:val="center"/>
        <w:rPr>
          <w:color w:val="000000"/>
        </w:rPr>
      </w:pPr>
      <w:r>
        <w:rPr>
          <w:color w:val="2E75B6"/>
        </w:rPr>
        <w:t>【解析】</w:t>
      </w:r>
    </w:p>
    <w:p w14:paraId="43A2E178">
      <w:pPr>
        <w:spacing w:line="360" w:lineRule="auto"/>
        <w:jc w:val="left"/>
        <w:textAlignment w:val="center"/>
        <w:rPr>
          <w:color w:val="000000"/>
        </w:rPr>
      </w:pPr>
      <w:r>
        <w:rPr>
          <w:color w:val="000000"/>
        </w:rPr>
        <w:t>【详解】根据图片可知，该文物是司母戊鼎，到商代后期，青铜铸造业不仅规模宏大，而且组织严密，分工细致，能够铸造出大型器物。如司母戊鼎 ，是迄今世界上出土</w:t>
      </w:r>
      <w:r>
        <w:rPr>
          <w:color w:val="00000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最重的青铜器，是商王祭祀其母亲所著，重达 832.84 千克。铸造这样硕大的器物，工艺十分复杂，需要很多人协同合作才能完成，因此司母戊鼎铸造于商朝，B项正确；排除ACD项。故选B项。</w:t>
      </w:r>
    </w:p>
    <w:p w14:paraId="1438DF85">
      <w:pPr>
        <w:spacing w:line="360" w:lineRule="auto"/>
        <w:jc w:val="left"/>
        <w:textAlignment w:val="center"/>
        <w:rPr>
          <w:color w:val="000000"/>
        </w:rPr>
      </w:pPr>
      <w:r>
        <w:rPr>
          <w:color w:val="000000"/>
        </w:rPr>
        <w:t xml:space="preserve">2. </w:t>
      </w:r>
      <w:r>
        <w:rPr>
          <w:rFonts w:ascii="宋体" w:hAnsi="宋体"/>
          <w:color w:val="000000"/>
        </w:rPr>
        <w:t>“忆昔开元全盛日，小邑犹藏万家室。稻米流脂粟米白，公私仓廪俱丰实。”杜甫《忆昔》中描绘的情景出现的主要原因是（</w:t>
      </w:r>
      <w:r>
        <w:rPr>
          <w:rFonts w:eastAsia="Times New Roman" w:cs="Times New Roman"/>
          <w:color w:val="000000"/>
        </w:rPr>
        <w:t xml:space="preserve">   </w:t>
      </w:r>
      <w:r>
        <w:rPr>
          <w:rFonts w:ascii="宋体" w:hAnsi="宋体"/>
          <w:color w:val="000000"/>
        </w:rPr>
        <w:t>）</w:t>
      </w:r>
    </w:p>
    <w:p w14:paraId="6905A99D">
      <w:pPr>
        <w:tabs>
          <w:tab w:val="left" w:pos="4873"/>
        </w:tabs>
        <w:spacing w:line="360" w:lineRule="auto"/>
        <w:jc w:val="left"/>
        <w:textAlignment w:val="center"/>
        <w:rPr>
          <w:color w:val="000000"/>
        </w:rPr>
      </w:pPr>
      <w:r>
        <w:rPr>
          <w:color w:val="000000"/>
        </w:rPr>
        <w:t xml:space="preserve">A. </w:t>
      </w:r>
      <w:r>
        <w:rPr>
          <w:rFonts w:ascii="宋体" w:hAnsi="宋体"/>
          <w:color w:val="000000"/>
        </w:rPr>
        <w:t>秦始皇建立中央集权制度</w:t>
      </w:r>
      <w:r>
        <w:rPr>
          <w:color w:val="000000"/>
        </w:rPr>
        <w:tab/>
      </w:r>
      <w:r>
        <w:rPr>
          <w:color w:val="000000"/>
        </w:rPr>
        <w:t xml:space="preserve">B. </w:t>
      </w:r>
      <w:r>
        <w:rPr>
          <w:rFonts w:ascii="宋体" w:hAnsi="宋体"/>
          <w:color w:val="000000"/>
        </w:rPr>
        <w:t>汉武帝巩固大一统王朝</w:t>
      </w:r>
    </w:p>
    <w:p w14:paraId="14A1E541">
      <w:pPr>
        <w:tabs>
          <w:tab w:val="left" w:pos="4873"/>
        </w:tabs>
        <w:spacing w:line="360" w:lineRule="auto"/>
        <w:jc w:val="left"/>
        <w:textAlignment w:val="center"/>
        <w:rPr>
          <w:color w:val="000000"/>
        </w:rPr>
      </w:pPr>
      <w:r>
        <w:rPr>
          <w:color w:val="000000"/>
        </w:rPr>
        <w:t xml:space="preserve">C. </w:t>
      </w:r>
      <w:r>
        <w:rPr>
          <w:rFonts w:ascii="宋体" w:hAnsi="宋体"/>
          <w:color w:val="000000"/>
        </w:rPr>
        <w:t>唐玄宗实行一系列改革</w:t>
      </w:r>
      <w:r>
        <w:rPr>
          <w:color w:val="000000"/>
        </w:rPr>
        <w:tab/>
      </w:r>
      <w:r>
        <w:rPr>
          <w:color w:val="000000"/>
        </w:rPr>
        <w:t xml:space="preserve">D. </w:t>
      </w:r>
      <w:r>
        <w:rPr>
          <w:rFonts w:ascii="宋体" w:hAnsi="宋体"/>
          <w:color w:val="000000"/>
        </w:rPr>
        <w:t>宋朝政府鼓励海外贸易</w:t>
      </w:r>
    </w:p>
    <w:p w14:paraId="50E944CE">
      <w:pPr>
        <w:spacing w:line="360" w:lineRule="auto"/>
        <w:textAlignment w:val="center"/>
        <w:rPr>
          <w:color w:val="000000"/>
        </w:rPr>
      </w:pPr>
      <w:r>
        <w:rPr>
          <w:color w:val="2E75B6"/>
        </w:rPr>
        <w:t>【答案】</w:t>
      </w:r>
      <w:r>
        <w:rPr>
          <w:color w:val="000000"/>
        </w:rPr>
        <w:t>C</w:t>
      </w:r>
    </w:p>
    <w:p w14:paraId="07634BB3">
      <w:pPr>
        <w:spacing w:line="360" w:lineRule="auto"/>
        <w:textAlignment w:val="center"/>
        <w:rPr>
          <w:color w:val="000000"/>
        </w:rPr>
      </w:pPr>
      <w:r>
        <w:rPr>
          <w:color w:val="2E75B6"/>
        </w:rPr>
        <w:t>【解析】</w:t>
      </w:r>
    </w:p>
    <w:p w14:paraId="0E694DC1">
      <w:pPr>
        <w:spacing w:line="360" w:lineRule="auto"/>
        <w:jc w:val="left"/>
        <w:textAlignment w:val="center"/>
        <w:rPr>
          <w:color w:val="000000"/>
        </w:rPr>
      </w:pPr>
      <w:r>
        <w:rPr>
          <w:color w:val="000000"/>
        </w:rPr>
        <w:t>【详解】根据材料“忆昔开元全盛日，小邑犹藏万家室。稻米流脂粟米白，公私仓廪俱丰实。”结合所学可知，杜甫《忆昔》描写的是唐朝开元盛世时期的局面。唐玄宗统治前期稳定政局，励精图治。重用贤能，在贤相姚崇和宋璟辅佐下实施改革。整顿吏治，裁减冗员。发展经济，改革税制。注重文教，编修经籍。使国库充盈，民众生活安定，唐朝的国力达到前所未有的强大，进入鼎盛时期，历史上称为“开元盛世”。C项正确；秦始皇建立中央集权制度、汉武帝巩固大一统王朝、宋朝政府鼓励海外贸易与题干无关，排除ABD项。故选C项。</w:t>
      </w:r>
    </w:p>
    <w:p w14:paraId="0746F51F">
      <w:pPr>
        <w:spacing w:line="360" w:lineRule="auto"/>
        <w:jc w:val="left"/>
        <w:textAlignment w:val="center"/>
        <w:rPr>
          <w:color w:val="000000"/>
        </w:rPr>
      </w:pPr>
      <w:r>
        <w:rPr>
          <w:color w:val="000000"/>
        </w:rPr>
        <w:t xml:space="preserve">3. </w:t>
      </w:r>
      <w:r>
        <w:rPr>
          <w:rFonts w:ascii="宋体" w:hAnsi="宋体"/>
          <w:color w:val="000000"/>
        </w:rPr>
        <w:t>某历史学习小组开展主题探究活动，搜集了如下学习资源。由此判断他们探究的主题是（</w:t>
      </w:r>
      <w:r>
        <w:rPr>
          <w:rFonts w:eastAsia="Times New Roman" w:cs="Times New Roman"/>
          <w:color w:val="000000"/>
        </w:rPr>
        <w:t xml:space="preserve">   </w:t>
      </w:r>
      <w:r>
        <w:rPr>
          <w:rFonts w:ascii="宋体" w:hAnsi="宋体"/>
          <w:color w:val="000000"/>
        </w:rPr>
        <w:t>）</w:t>
      </w:r>
    </w:p>
    <w:p w14:paraId="70509233">
      <w:pPr>
        <w:spacing w:line="360" w:lineRule="auto"/>
        <w:jc w:val="left"/>
        <w:textAlignment w:val="center"/>
        <w:rPr>
          <w:color w:val="000000"/>
        </w:rPr>
      </w:pPr>
      <w:r>
        <w:rPr>
          <w:color w:val="000000"/>
        </w:rPr>
        <w:drawing>
          <wp:inline distT="0" distB="0" distL="114300" distR="114300">
            <wp:extent cx="3000375" cy="723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000375" cy="723900"/>
                    </a:xfrm>
                    <a:prstGeom prst="rect">
                      <a:avLst/>
                    </a:prstGeom>
                  </pic:spPr>
                </pic:pic>
              </a:graphicData>
            </a:graphic>
          </wp:inline>
        </w:drawing>
      </w:r>
    </w:p>
    <w:p w14:paraId="44F84BAC">
      <w:pPr>
        <w:spacing w:line="360" w:lineRule="auto"/>
        <w:jc w:val="left"/>
        <w:textAlignment w:val="center"/>
        <w:rPr>
          <w:color w:val="000000"/>
        </w:rPr>
      </w:pPr>
      <w:r>
        <w:rPr>
          <w:rFonts w:ascii="宋体" w:hAnsi="宋体"/>
          <w:color w:val="000000"/>
        </w:rPr>
        <w:t>《虎门销烟》爱国影片邓世昌人物扫描义和团运动过程图片国共抗战战役汇总</w:t>
      </w:r>
    </w:p>
    <w:p w14:paraId="116762AF">
      <w:pPr>
        <w:tabs>
          <w:tab w:val="left" w:pos="4873"/>
        </w:tabs>
        <w:spacing w:line="360" w:lineRule="auto"/>
        <w:jc w:val="left"/>
        <w:textAlignment w:val="center"/>
        <w:rPr>
          <w:color w:val="000000"/>
        </w:rPr>
      </w:pPr>
      <w:r>
        <w:rPr>
          <w:color w:val="000000"/>
        </w:rPr>
        <w:t xml:space="preserve">A. </w:t>
      </w:r>
      <w:r>
        <w:rPr>
          <w:rFonts w:ascii="宋体" w:hAnsi="宋体"/>
          <w:color w:val="000000"/>
        </w:rPr>
        <w:t>西方列强殖民扩张</w:t>
      </w:r>
      <w:r>
        <w:rPr>
          <w:color w:val="000000"/>
        </w:rPr>
        <w:tab/>
      </w:r>
      <w:r>
        <w:rPr>
          <w:color w:val="000000"/>
        </w:rPr>
        <w:t xml:space="preserve">B. </w:t>
      </w:r>
      <w:r>
        <w:rPr>
          <w:rFonts w:ascii="宋体" w:hAnsi="宋体"/>
          <w:color w:val="000000"/>
        </w:rPr>
        <w:t>领土主权遭到破坏</w:t>
      </w:r>
    </w:p>
    <w:p w14:paraId="496B0F80">
      <w:pPr>
        <w:tabs>
          <w:tab w:val="left" w:pos="4873"/>
        </w:tabs>
        <w:spacing w:line="360" w:lineRule="auto"/>
        <w:jc w:val="left"/>
        <w:textAlignment w:val="center"/>
        <w:rPr>
          <w:color w:val="000000"/>
        </w:rPr>
      </w:pPr>
      <w:r>
        <w:rPr>
          <w:color w:val="000000"/>
        </w:rPr>
        <w:t xml:space="preserve">C. </w:t>
      </w:r>
      <w:r>
        <w:rPr>
          <w:rFonts w:ascii="宋体" w:hAnsi="宋体"/>
          <w:color w:val="000000"/>
        </w:rPr>
        <w:t>中华民族反抗侵略</w:t>
      </w:r>
      <w:r>
        <w:rPr>
          <w:color w:val="000000"/>
        </w:rPr>
        <w:tab/>
      </w:r>
      <w:r>
        <w:rPr>
          <w:color w:val="000000"/>
        </w:rPr>
        <w:t xml:space="preserve">D. </w:t>
      </w:r>
      <w:r>
        <w:rPr>
          <w:rFonts w:ascii="宋体" w:hAnsi="宋体"/>
          <w:color w:val="000000"/>
        </w:rPr>
        <w:t>社会性质发生变化</w:t>
      </w:r>
    </w:p>
    <w:p w14:paraId="55F3138B">
      <w:pPr>
        <w:spacing w:line="360" w:lineRule="auto"/>
        <w:textAlignment w:val="center"/>
        <w:rPr>
          <w:color w:val="000000"/>
        </w:rPr>
      </w:pPr>
      <w:r>
        <w:rPr>
          <w:color w:val="2E75B6"/>
        </w:rPr>
        <w:t>【答案】</w:t>
      </w:r>
      <w:r>
        <w:rPr>
          <w:color w:val="000000"/>
        </w:rPr>
        <w:t>C</w:t>
      </w:r>
    </w:p>
    <w:p w14:paraId="6166977B">
      <w:pPr>
        <w:spacing w:line="360" w:lineRule="auto"/>
        <w:textAlignment w:val="center"/>
        <w:rPr>
          <w:color w:val="000000"/>
        </w:rPr>
      </w:pPr>
      <w:r>
        <w:rPr>
          <w:color w:val="2E75B6"/>
        </w:rPr>
        <w:t>【解析】</w:t>
      </w:r>
    </w:p>
    <w:p w14:paraId="7C1C8CB4">
      <w:pPr>
        <w:spacing w:line="360" w:lineRule="auto"/>
        <w:jc w:val="left"/>
        <w:textAlignment w:val="center"/>
        <w:rPr>
          <w:color w:val="000000"/>
        </w:rPr>
      </w:pPr>
      <w:r>
        <w:rPr>
          <w:color w:val="000000"/>
        </w:rPr>
        <w:t>【详解】根据所学可知，1838年底，道光帝派力主禁烟的林则徐为钦差大臣，前往广东查禁鸦片。1839年6月3日到25日，林则徐在虎门海滩当众销毁缴获的全部鸦片。虎门销烟的壮举，打击了外国侵略着的气焰，鼓舞了中国人民的斗志，显示了中国人民反抗外国侵略的坚强意志。邓世昌是黄海海战中的民族英雄，义和团是反帝爱国运动，而抗战体现的是中华民族反抗日本帝国主义。因此体现的是中华民族反抗侵略，C项正确；材料没有体现殖民扩张，排除A项；《虎门销烟》与 领土主权遭到破坏无关，排除B项；鸦片战争后社会性质才发生变化，排除D项。故选C项。</w:t>
      </w:r>
      <w:r>
        <w:rPr>
          <w:color w:val="000000"/>
        </w:rPr>
        <w:br w:type="textWrapping"/>
      </w:r>
    </w:p>
    <w:p w14:paraId="6C447FD2">
      <w:pPr>
        <w:spacing w:line="360" w:lineRule="auto"/>
        <w:jc w:val="left"/>
        <w:textAlignment w:val="center"/>
        <w:rPr>
          <w:color w:val="000000"/>
        </w:rPr>
      </w:pPr>
      <w:r>
        <w:rPr>
          <w:color w:val="000000"/>
        </w:rPr>
        <w:t xml:space="preserve">4. </w:t>
      </w:r>
      <w:r>
        <w:rPr>
          <w:rFonts w:ascii="宋体" w:hAnsi="宋体"/>
          <w:color w:val="000000"/>
        </w:rPr>
        <w:t>上海轮船招商局创立后的三年内，外轮在中国航运损失</w:t>
      </w:r>
      <w:r>
        <w:rPr>
          <w:rFonts w:eastAsia="Times New Roman" w:cs="Times New Roman"/>
          <w:color w:val="000000"/>
        </w:rPr>
        <w:t>1300</w:t>
      </w:r>
      <w:r>
        <w:rPr>
          <w:rFonts w:ascii="宋体" w:hAnsi="宋体"/>
          <w:color w:val="000000"/>
        </w:rPr>
        <w:t>多万两白银；官办湖北织布局开办后，江南海关每年进口洋布减少</w:t>
      </w:r>
      <w:r>
        <w:rPr>
          <w:rFonts w:eastAsia="Times New Roman" w:cs="Times New Roman"/>
          <w:color w:val="000000"/>
        </w:rPr>
        <w:t>10</w:t>
      </w:r>
      <w:r>
        <w:rPr>
          <w:rFonts w:ascii="宋体" w:hAnsi="宋体"/>
          <w:color w:val="000000"/>
        </w:rPr>
        <w:t>万匹。与上述内容相关的历史事件的影响是（</w:t>
      </w:r>
      <w:r>
        <w:rPr>
          <w:rFonts w:eastAsia="Times New Roman" w:cs="Times New Roman"/>
          <w:color w:val="000000"/>
        </w:rPr>
        <w:t xml:space="preserve">   </w:t>
      </w:r>
      <w:r>
        <w:rPr>
          <w:rFonts w:ascii="宋体" w:hAnsi="宋体"/>
          <w:color w:val="000000"/>
        </w:rPr>
        <w:t>）</w:t>
      </w:r>
    </w:p>
    <w:p w14:paraId="78B3D4F2">
      <w:pPr>
        <w:spacing w:line="360" w:lineRule="auto"/>
        <w:jc w:val="left"/>
        <w:textAlignment w:val="center"/>
        <w:rPr>
          <w:color w:val="000000"/>
        </w:rPr>
      </w:pPr>
      <w:r>
        <w:rPr>
          <w:color w:val="000000"/>
        </w:rPr>
        <w:t xml:space="preserve">A. </w:t>
      </w:r>
      <w:r>
        <w:rPr>
          <w:rFonts w:ascii="宋体" w:hAnsi="宋体"/>
          <w:color w:val="000000"/>
        </w:rPr>
        <w:t>对外国资本的入侵起了一定的抵制作用</w:t>
      </w:r>
    </w:p>
    <w:p w14:paraId="50F29676">
      <w:pPr>
        <w:spacing w:line="360" w:lineRule="auto"/>
        <w:jc w:val="left"/>
        <w:textAlignment w:val="center"/>
        <w:rPr>
          <w:color w:val="000000"/>
        </w:rPr>
      </w:pPr>
      <w:r>
        <w:rPr>
          <w:color w:val="000000"/>
        </w:rPr>
        <w:t xml:space="preserve">B. </w:t>
      </w:r>
      <w:r>
        <w:rPr>
          <w:rFonts w:ascii="宋体" w:hAnsi="宋体"/>
          <w:color w:val="000000"/>
        </w:rPr>
        <w:t>在思想文化方面产生了广泛而持久的影响</w:t>
      </w:r>
    </w:p>
    <w:p w14:paraId="6ADE45C6">
      <w:pPr>
        <w:spacing w:line="360" w:lineRule="auto"/>
        <w:jc w:val="left"/>
        <w:textAlignment w:val="center"/>
        <w:rPr>
          <w:color w:val="000000"/>
        </w:rPr>
      </w:pPr>
      <w:r>
        <w:rPr>
          <w:color w:val="000000"/>
        </w:rPr>
        <w:t xml:space="preserve">C. </w:t>
      </w:r>
      <w:r>
        <w:rPr>
          <w:rFonts w:ascii="宋体" w:hAnsi="宋体"/>
          <w:color w:val="000000"/>
        </w:rPr>
        <w:t>使中国人民接受了一次民主与科学的洗礼</w:t>
      </w:r>
    </w:p>
    <w:p w14:paraId="7525BC15">
      <w:pPr>
        <w:spacing w:line="360" w:lineRule="auto"/>
        <w:jc w:val="left"/>
        <w:textAlignment w:val="center"/>
        <w:rPr>
          <w:color w:val="000000"/>
        </w:rPr>
      </w:pPr>
      <w:r>
        <w:rPr>
          <w:color w:val="000000"/>
        </w:rPr>
        <w:t xml:space="preserve">D. </w:t>
      </w:r>
      <w:r>
        <w:rPr>
          <w:rFonts w:ascii="宋体" w:hAnsi="宋体"/>
          <w:color w:val="000000"/>
        </w:rPr>
        <w:t>为新的革命力量登上历史舞台创造了条件</w:t>
      </w:r>
    </w:p>
    <w:p w14:paraId="595E459E">
      <w:pPr>
        <w:spacing w:line="360" w:lineRule="auto"/>
        <w:textAlignment w:val="center"/>
        <w:rPr>
          <w:color w:val="000000"/>
        </w:rPr>
      </w:pPr>
      <w:r>
        <w:rPr>
          <w:color w:val="2E75B6"/>
        </w:rPr>
        <w:t>【答案】</w:t>
      </w:r>
      <w:r>
        <w:rPr>
          <w:color w:val="000000"/>
        </w:rPr>
        <w:t>A</w:t>
      </w:r>
    </w:p>
    <w:p w14:paraId="15B9C716">
      <w:pPr>
        <w:spacing w:line="360" w:lineRule="auto"/>
        <w:textAlignment w:val="center"/>
        <w:rPr>
          <w:color w:val="000000"/>
        </w:rPr>
      </w:pPr>
      <w:r>
        <w:rPr>
          <w:color w:val="2E75B6"/>
        </w:rPr>
        <w:t>【解析】</w:t>
      </w:r>
    </w:p>
    <w:p w14:paraId="6A7749A5">
      <w:pPr>
        <w:spacing w:line="360" w:lineRule="auto"/>
        <w:jc w:val="left"/>
        <w:textAlignment w:val="center"/>
        <w:rPr>
          <w:color w:val="000000"/>
        </w:rPr>
      </w:pPr>
      <w:r>
        <w:rPr>
          <w:color w:val="000000"/>
        </w:rPr>
        <w:t>【详解】</w:t>
      </w:r>
      <w:r>
        <w:rPr>
          <w:rFonts w:ascii="宋体" w:hAnsi="宋体"/>
          <w:color w:val="000000"/>
        </w:rPr>
        <w:t>据题意可知，上海轮船招商局使外轮在中国损失</w:t>
      </w:r>
      <w:r>
        <w:rPr>
          <w:rFonts w:eastAsia="Times New Roman" w:cs="Times New Roman"/>
          <w:color w:val="000000"/>
        </w:rPr>
        <w:t>1300</w:t>
      </w:r>
      <w:r>
        <w:rPr>
          <w:rFonts w:ascii="宋体" w:hAnsi="宋体"/>
          <w:color w:val="000000"/>
        </w:rPr>
        <w:t>多万两白银，官办湖北织布局减少了洋布的进口量，由此可知洋务企业的开办在一定程度上抵制了外国资本的入侵，</w:t>
      </w:r>
      <w:r>
        <w:rPr>
          <w:rFonts w:eastAsia="Times New Roman" w:cs="Times New Roman"/>
          <w:color w:val="000000"/>
        </w:rPr>
        <w:t>A</w:t>
      </w:r>
      <w:r>
        <w:rPr>
          <w:rFonts w:ascii="宋体" w:hAnsi="宋体"/>
          <w:color w:val="000000"/>
        </w:rPr>
        <w:t>项正确；在思想文化方面产生了广泛而持久影响的是戊戌变法，排除B项；新文化运动使中国人民接受了一次民主与科学的洗礼，为新的革命力量登上历史舞台创造了条件，排除</w:t>
      </w:r>
      <w:r>
        <w:rPr>
          <w:rFonts w:eastAsia="Times New Roman" w:cs="Times New Roman"/>
          <w:color w:val="000000"/>
        </w:rPr>
        <w:t>CD</w:t>
      </w:r>
      <w:r>
        <w:rPr>
          <w:rFonts w:ascii="宋体" w:hAnsi="宋体"/>
          <w:color w:val="000000"/>
        </w:rPr>
        <w:t>项。故选</w:t>
      </w:r>
      <w:r>
        <w:rPr>
          <w:rFonts w:eastAsia="Times New Roman" w:cs="Times New Roman"/>
          <w:color w:val="000000"/>
        </w:rPr>
        <w:t>A</w:t>
      </w:r>
      <w:r>
        <w:rPr>
          <w:rFonts w:ascii="宋体" w:hAnsi="宋体"/>
          <w:color w:val="000000"/>
        </w:rPr>
        <w:t>项。</w:t>
      </w:r>
    </w:p>
    <w:p w14:paraId="70DAE54F">
      <w:pPr>
        <w:spacing w:line="360" w:lineRule="auto"/>
        <w:jc w:val="left"/>
        <w:textAlignment w:val="center"/>
        <w:rPr>
          <w:color w:val="000000"/>
        </w:rPr>
      </w:pPr>
      <w:r>
        <w:rPr>
          <w:color w:val="000000"/>
        </w:rPr>
        <w:t xml:space="preserve">5. </w:t>
      </w:r>
      <w:r>
        <w:rPr>
          <w:rFonts w:ascii="宋体" w:hAnsi="宋体"/>
          <w:color w:val="000000"/>
        </w:rPr>
        <w:t>红色圣地留下许多有重大纪念意义的红色印迹，为赓续红色血脉提供了重要资源。下列红色圣地与革命历史事件对应正确的是（</w:t>
      </w:r>
      <w:r>
        <w:rPr>
          <w:rFonts w:eastAsia="Times New Roman" w:cs="Times New Roman"/>
          <w:color w:val="000000"/>
        </w:rPr>
        <w:t xml:space="preserve">   </w:t>
      </w:r>
      <w:r>
        <w:rPr>
          <w:rFonts w:ascii="宋体" w:hAnsi="宋体"/>
          <w:color w:val="000000"/>
        </w:rPr>
        <w:t>）</w:t>
      </w:r>
    </w:p>
    <w:p w14:paraId="3EFB56EE">
      <w:pPr>
        <w:tabs>
          <w:tab w:val="left" w:pos="4873"/>
        </w:tabs>
        <w:spacing w:line="360" w:lineRule="auto"/>
        <w:jc w:val="left"/>
        <w:textAlignment w:val="center"/>
        <w:rPr>
          <w:color w:val="000000"/>
        </w:rPr>
      </w:pPr>
      <w:r>
        <w:rPr>
          <w:color w:val="000000"/>
        </w:rPr>
        <w:t xml:space="preserve">A. </w:t>
      </w:r>
      <w:r>
        <w:rPr>
          <w:rFonts w:ascii="宋体" w:hAnsi="宋体"/>
          <w:color w:val="000000"/>
        </w:rPr>
        <w:t>南昌</w:t>
      </w:r>
      <w:r>
        <w:rPr>
          <w:rFonts w:eastAsia="Times New Roman" w:cs="Times New Roman"/>
          <w:color w:val="000000"/>
        </w:rPr>
        <w:t>——</w:t>
      </w:r>
      <w:r>
        <w:rPr>
          <w:rFonts w:ascii="宋体" w:hAnsi="宋体"/>
          <w:color w:val="000000"/>
        </w:rPr>
        <w:t>中国共产党创建工农红军</w:t>
      </w:r>
      <w:r>
        <w:rPr>
          <w:color w:val="000000"/>
        </w:rPr>
        <w:tab/>
      </w:r>
      <w:r>
        <w:rPr>
          <w:color w:val="000000"/>
        </w:rPr>
        <w:t xml:space="preserve">B. </w:t>
      </w:r>
      <w:r>
        <w:rPr>
          <w:rFonts w:ascii="宋体" w:hAnsi="宋体"/>
          <w:color w:val="000000"/>
        </w:rPr>
        <w:t>井冈山</w:t>
      </w:r>
      <w:r>
        <w:rPr>
          <w:rFonts w:eastAsia="Times New Roman" w:cs="Times New Roman"/>
          <w:color w:val="000000"/>
        </w:rPr>
        <w:t>——</w:t>
      </w:r>
      <w:r>
        <w:rPr>
          <w:rFonts w:ascii="宋体" w:hAnsi="宋体"/>
          <w:color w:val="000000"/>
        </w:rPr>
        <w:t>农村革命根据地创建</w:t>
      </w:r>
    </w:p>
    <w:p w14:paraId="50DABF49">
      <w:pPr>
        <w:tabs>
          <w:tab w:val="left" w:pos="4873"/>
        </w:tabs>
        <w:spacing w:line="360" w:lineRule="auto"/>
        <w:jc w:val="left"/>
        <w:textAlignment w:val="center"/>
        <w:rPr>
          <w:color w:val="000000"/>
        </w:rPr>
      </w:pPr>
      <w:r>
        <w:rPr>
          <w:color w:val="000000"/>
        </w:rPr>
        <w:t xml:space="preserve">C. </w:t>
      </w:r>
      <w:r>
        <w:rPr>
          <w:rFonts w:ascii="宋体" w:hAnsi="宋体"/>
          <w:color w:val="000000"/>
        </w:rPr>
        <w:t>瑞金</w:t>
      </w:r>
      <w:r>
        <w:rPr>
          <w:rFonts w:eastAsia="Times New Roman" w:cs="Times New Roman"/>
          <w:color w:val="000000"/>
        </w:rPr>
        <w:t>——</w:t>
      </w:r>
      <w:r>
        <w:rPr>
          <w:rFonts w:ascii="宋体" w:hAnsi="宋体"/>
          <w:color w:val="000000"/>
        </w:rPr>
        <w:t>红军</w:t>
      </w:r>
      <w:r>
        <w:rPr>
          <w:rFonts w:ascii="宋体" w:hAnsi="宋体"/>
          <w:color w:val="00000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三大主力胜利会师</w:t>
      </w:r>
      <w:r>
        <w:rPr>
          <w:color w:val="000000"/>
        </w:rPr>
        <w:tab/>
      </w:r>
      <w:r>
        <w:rPr>
          <w:color w:val="000000"/>
        </w:rPr>
        <w:t xml:space="preserve">D. </w:t>
      </w:r>
      <w:r>
        <w:rPr>
          <w:rFonts w:ascii="宋体" w:hAnsi="宋体"/>
          <w:color w:val="000000"/>
        </w:rPr>
        <w:t>大别山</w:t>
      </w:r>
      <w:r>
        <w:rPr>
          <w:rFonts w:eastAsia="Times New Roman" w:cs="Times New Roman"/>
          <w:color w:val="000000"/>
        </w:rPr>
        <w:t>——</w:t>
      </w:r>
      <w:r>
        <w:rPr>
          <w:rFonts w:ascii="宋体" w:hAnsi="宋体"/>
          <w:color w:val="000000"/>
        </w:rPr>
        <w:t>中共一大召开</w:t>
      </w:r>
    </w:p>
    <w:p w14:paraId="2E998DAA">
      <w:pPr>
        <w:spacing w:line="360" w:lineRule="auto"/>
        <w:textAlignment w:val="center"/>
        <w:rPr>
          <w:color w:val="000000"/>
        </w:rPr>
      </w:pPr>
      <w:r>
        <w:rPr>
          <w:color w:val="2E75B6"/>
        </w:rPr>
        <w:t>【答案】</w:t>
      </w:r>
      <w:r>
        <w:rPr>
          <w:color w:val="000000"/>
        </w:rPr>
        <w:t>B</w:t>
      </w:r>
    </w:p>
    <w:p w14:paraId="4EE6C547">
      <w:pPr>
        <w:spacing w:line="360" w:lineRule="auto"/>
        <w:textAlignment w:val="center"/>
        <w:rPr>
          <w:color w:val="000000"/>
        </w:rPr>
      </w:pPr>
      <w:r>
        <w:rPr>
          <w:color w:val="2E75B6"/>
        </w:rPr>
        <w:t>【解析】</w:t>
      </w:r>
    </w:p>
    <w:p w14:paraId="0201CAE6">
      <w:pPr>
        <w:spacing w:line="360" w:lineRule="auto"/>
        <w:jc w:val="left"/>
        <w:textAlignment w:val="center"/>
        <w:rPr>
          <w:color w:val="000000"/>
        </w:rPr>
      </w:pPr>
      <w:r>
        <w:rPr>
          <w:color w:val="000000"/>
        </w:rPr>
        <w:t>【详解】根据所学知识，1927年9月毛泽东领导秋收起义，把马克思主义同中国实际相结合，为保存革命力量，放弃攻打长沙，改向敌人力量薄弱的农村进军，建立了中国第一块农村革命根据地——井冈山革命根据地，B项正确；南昌起义是打响武装反抗国民党反动派第一枪，南昌是八一军旗升起的地方，排除A项；红军三大主力胜利会师是会宁，排除C项；中共一大召开在上海，排除D项。故选B项。</w:t>
      </w:r>
    </w:p>
    <w:p w14:paraId="5D37B804">
      <w:pPr>
        <w:spacing w:line="360" w:lineRule="auto"/>
        <w:jc w:val="left"/>
        <w:textAlignment w:val="center"/>
        <w:rPr>
          <w:color w:val="000000"/>
        </w:rPr>
      </w:pPr>
      <w:r>
        <w:rPr>
          <w:color w:val="000000"/>
        </w:rPr>
        <w:t xml:space="preserve">6. </w:t>
      </w:r>
      <w:r>
        <w:rPr>
          <w:rFonts w:eastAsia="Times New Roman" w:cs="Times New Roman"/>
          <w:color w:val="000000"/>
        </w:rPr>
        <w:t>2022</w:t>
      </w:r>
      <w:r>
        <w:rPr>
          <w:rFonts w:ascii="宋体" w:hAnsi="宋体"/>
          <w:color w:val="000000"/>
        </w:rPr>
        <w:t>年，中国成功举办了第</w:t>
      </w:r>
      <w:r>
        <w:rPr>
          <w:rFonts w:eastAsia="Times New Roman" w:cs="Times New Roman"/>
          <w:color w:val="000000"/>
        </w:rPr>
        <w:t>24</w:t>
      </w:r>
      <w:r>
        <w:rPr>
          <w:rFonts w:ascii="宋体" w:hAnsi="宋体"/>
          <w:color w:val="000000"/>
        </w:rPr>
        <w:t>届冬季奥林匹克运动会，向世界发出了“一起向未来”的时代强音，推动全球团结与合作。下列选项属于</w:t>
      </w:r>
      <w:r>
        <w:rPr>
          <w:rFonts w:eastAsia="Times New Roman" w:cs="Times New Roman"/>
          <w:color w:val="000000"/>
        </w:rPr>
        <w:t>20</w:t>
      </w:r>
      <w:r>
        <w:rPr>
          <w:rFonts w:ascii="宋体" w:hAnsi="宋体"/>
          <w:color w:val="000000"/>
        </w:rPr>
        <w:t>世纪</w:t>
      </w:r>
      <w:r>
        <w:rPr>
          <w:rFonts w:eastAsia="Times New Roman" w:cs="Times New Roman"/>
          <w:color w:val="000000"/>
        </w:rPr>
        <w:t>50</w:t>
      </w:r>
      <w:r>
        <w:rPr>
          <w:rFonts w:ascii="宋体" w:hAnsi="宋体"/>
          <w:color w:val="000000"/>
        </w:rPr>
        <w:t>年代推动中国同亚非各国团结与合作的是（</w:t>
      </w:r>
      <w:r>
        <w:rPr>
          <w:rFonts w:eastAsia="Times New Roman" w:cs="Times New Roman"/>
          <w:color w:val="000000"/>
        </w:rPr>
        <w:t xml:space="preserve">   </w:t>
      </w:r>
      <w:r>
        <w:rPr>
          <w:rFonts w:ascii="宋体" w:hAnsi="宋体"/>
          <w:color w:val="000000"/>
        </w:rPr>
        <w:t>）</w:t>
      </w:r>
    </w:p>
    <w:p w14:paraId="7F1D46C9">
      <w:pPr>
        <w:tabs>
          <w:tab w:val="left" w:pos="4873"/>
        </w:tabs>
        <w:spacing w:line="360" w:lineRule="auto"/>
        <w:jc w:val="left"/>
        <w:textAlignment w:val="center"/>
        <w:rPr>
          <w:color w:val="000000"/>
        </w:rPr>
      </w:pPr>
      <w:r>
        <w:rPr>
          <w:color w:val="000000"/>
        </w:rPr>
        <w:t xml:space="preserve">A. </w:t>
      </w:r>
      <w:r>
        <w:rPr>
          <w:rFonts w:ascii="宋体" w:hAnsi="宋体"/>
          <w:color w:val="000000"/>
        </w:rPr>
        <w:t>提出了“求同存异”方针</w:t>
      </w:r>
      <w:r>
        <w:rPr>
          <w:color w:val="000000"/>
        </w:rPr>
        <w:tab/>
      </w:r>
      <w:r>
        <w:rPr>
          <w:color w:val="000000"/>
        </w:rPr>
        <w:t xml:space="preserve">B. </w:t>
      </w:r>
      <w:r>
        <w:rPr>
          <w:rFonts w:ascii="宋体" w:hAnsi="宋体"/>
          <w:color w:val="000000"/>
        </w:rPr>
        <w:t>恢复在联合国合法席位</w:t>
      </w:r>
    </w:p>
    <w:p w14:paraId="6EEFD6D0">
      <w:pPr>
        <w:tabs>
          <w:tab w:val="left" w:pos="4873"/>
        </w:tabs>
        <w:spacing w:line="360" w:lineRule="auto"/>
        <w:jc w:val="left"/>
        <w:textAlignment w:val="center"/>
        <w:rPr>
          <w:color w:val="000000"/>
        </w:rPr>
      </w:pPr>
      <w:r>
        <w:rPr>
          <w:color w:val="000000"/>
        </w:rPr>
        <w:t xml:space="preserve">C. </w:t>
      </w:r>
      <w:r>
        <w:rPr>
          <w:rFonts w:ascii="宋体" w:hAnsi="宋体"/>
          <w:color w:val="000000"/>
        </w:rPr>
        <w:t>中日正式建立外交关系</w:t>
      </w:r>
      <w:r>
        <w:rPr>
          <w:color w:val="000000"/>
        </w:rPr>
        <w:tab/>
      </w:r>
      <w:r>
        <w:rPr>
          <w:color w:val="000000"/>
        </w:rPr>
        <w:t xml:space="preserve">D. </w:t>
      </w:r>
      <w:r>
        <w:rPr>
          <w:rFonts w:ascii="宋体" w:hAnsi="宋体"/>
          <w:color w:val="000000"/>
        </w:rPr>
        <w:t>中美正式建立外交关系</w:t>
      </w:r>
    </w:p>
    <w:p w14:paraId="467AEC49">
      <w:pPr>
        <w:spacing w:line="360" w:lineRule="auto"/>
        <w:textAlignment w:val="center"/>
        <w:rPr>
          <w:color w:val="000000"/>
        </w:rPr>
      </w:pPr>
      <w:r>
        <w:rPr>
          <w:color w:val="2E75B6"/>
        </w:rPr>
        <w:t>【答案】</w:t>
      </w:r>
      <w:r>
        <w:rPr>
          <w:color w:val="000000"/>
        </w:rPr>
        <w:t>A</w:t>
      </w:r>
    </w:p>
    <w:p w14:paraId="738DD94A">
      <w:pPr>
        <w:spacing w:line="360" w:lineRule="auto"/>
        <w:textAlignment w:val="center"/>
        <w:rPr>
          <w:color w:val="000000"/>
        </w:rPr>
      </w:pPr>
      <w:r>
        <w:rPr>
          <w:color w:val="2E75B6"/>
        </w:rPr>
        <w:t>【解析】</w:t>
      </w:r>
    </w:p>
    <w:p w14:paraId="6DDA7656">
      <w:pPr>
        <w:spacing w:line="360" w:lineRule="auto"/>
        <w:jc w:val="left"/>
        <w:textAlignment w:val="center"/>
        <w:rPr>
          <w:color w:val="000000"/>
        </w:rPr>
      </w:pPr>
      <w:r>
        <w:rPr>
          <w:color w:val="000000"/>
        </w:rPr>
        <w:t>【详解】根据所学，1955年在印尼召开万隆会议。这是第一次没有西方殖民主义国家参加的亚非会议。周恩来提出“求同存异”的方针，促进会议的圆满成功。推动中国同亚非各国团结与合作，A项正确；B项是1971年，C项是1972年，D项是1979年，排除BCD项。故选A项。</w:t>
      </w:r>
    </w:p>
    <w:p w14:paraId="5268391C">
      <w:pPr>
        <w:spacing w:line="360" w:lineRule="auto"/>
        <w:jc w:val="left"/>
        <w:textAlignment w:val="center"/>
        <w:rPr>
          <w:color w:val="000000"/>
        </w:rPr>
      </w:pPr>
      <w:r>
        <w:rPr>
          <w:color w:val="000000"/>
        </w:rPr>
        <w:t xml:space="preserve">7. </w:t>
      </w:r>
      <w:r>
        <w:rPr>
          <w:rFonts w:ascii="宋体" w:hAnsi="宋体"/>
          <w:color w:val="000000"/>
        </w:rPr>
        <w:t>文艺复兴时期，英国有一位伟大的戏剧家，不论是写喜剧还是写悲剧，都能反映时代风貌和社会本质，充分体现了人文主义者的生活理想。这位戏剧家是（</w:t>
      </w:r>
      <w:r>
        <w:rPr>
          <w:rFonts w:eastAsia="Times New Roman" w:cs="Times New Roman"/>
          <w:color w:val="000000"/>
        </w:rPr>
        <w:t xml:space="preserve">   </w:t>
      </w:r>
      <w:r>
        <w:rPr>
          <w:rFonts w:ascii="宋体" w:hAnsi="宋体"/>
          <w:color w:val="000000"/>
        </w:rPr>
        <w:t>）</w:t>
      </w:r>
    </w:p>
    <w:p w14:paraId="6B83AB7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但丁</w:t>
      </w:r>
      <w:r>
        <w:rPr>
          <w:color w:val="000000"/>
        </w:rPr>
        <w:tab/>
      </w:r>
      <w:r>
        <w:rPr>
          <w:color w:val="000000"/>
        </w:rPr>
        <w:t xml:space="preserve">B. </w:t>
      </w:r>
      <w:r>
        <w:rPr>
          <w:rFonts w:ascii="宋体" w:hAnsi="宋体"/>
          <w:color w:val="000000"/>
        </w:rPr>
        <w:t>贝多芬</w:t>
      </w:r>
      <w:r>
        <w:rPr>
          <w:color w:val="000000"/>
        </w:rPr>
        <w:tab/>
      </w:r>
      <w:r>
        <w:rPr>
          <w:color w:val="000000"/>
        </w:rPr>
        <w:t xml:space="preserve">C. </w:t>
      </w:r>
      <w:r>
        <w:rPr>
          <w:rFonts w:ascii="宋体" w:hAnsi="宋体"/>
          <w:color w:val="000000"/>
        </w:rPr>
        <w:t>莎士比亚</w:t>
      </w:r>
      <w:r>
        <w:rPr>
          <w:color w:val="000000"/>
        </w:rPr>
        <w:tab/>
      </w:r>
      <w:r>
        <w:rPr>
          <w:color w:val="000000"/>
        </w:rPr>
        <w:t xml:space="preserve">D. </w:t>
      </w:r>
      <w:r>
        <w:rPr>
          <w:rFonts w:ascii="宋体" w:hAnsi="宋体"/>
          <w:color w:val="000000"/>
        </w:rPr>
        <w:t>巴尔扎克</w:t>
      </w:r>
    </w:p>
    <w:p w14:paraId="0735C3F0">
      <w:pPr>
        <w:spacing w:line="360" w:lineRule="auto"/>
        <w:textAlignment w:val="center"/>
        <w:rPr>
          <w:color w:val="000000"/>
        </w:rPr>
      </w:pPr>
      <w:r>
        <w:rPr>
          <w:color w:val="2E75B6"/>
        </w:rPr>
        <w:t>【答案】</w:t>
      </w:r>
      <w:r>
        <w:rPr>
          <w:color w:val="000000"/>
        </w:rPr>
        <w:t>C</w:t>
      </w:r>
    </w:p>
    <w:p w14:paraId="66B48A20">
      <w:pPr>
        <w:spacing w:line="360" w:lineRule="auto"/>
        <w:textAlignment w:val="center"/>
        <w:rPr>
          <w:color w:val="000000"/>
        </w:rPr>
      </w:pPr>
      <w:r>
        <w:rPr>
          <w:color w:val="2E75B6"/>
        </w:rPr>
        <w:t>【解析】</w:t>
      </w:r>
    </w:p>
    <w:p w14:paraId="7A3DD0ED">
      <w:pPr>
        <w:spacing w:line="360" w:lineRule="auto"/>
        <w:jc w:val="left"/>
        <w:textAlignment w:val="center"/>
        <w:rPr>
          <w:color w:val="000000"/>
        </w:rPr>
      </w:pPr>
      <w:r>
        <w:rPr>
          <w:color w:val="000000"/>
        </w:rPr>
        <w:t>【详解】根据“英国有一位伟大的戏剧家”并结合所学内容可知，文艺复兴时期英国的伟大的戏剧家是莎士比亚，C项正确；但丁是意大利的，贝多芬是德国的，巴尔扎克是法国的，排除ABD项。故选C项。</w:t>
      </w:r>
    </w:p>
    <w:p w14:paraId="5AFB7EDE">
      <w:pPr>
        <w:spacing w:line="360" w:lineRule="auto"/>
        <w:jc w:val="left"/>
        <w:textAlignment w:val="center"/>
        <w:rPr>
          <w:color w:val="000000"/>
        </w:rPr>
      </w:pPr>
      <w:r>
        <w:rPr>
          <w:color w:val="000000"/>
        </w:rPr>
        <w:t xml:space="preserve">8. </w:t>
      </w:r>
      <w:r>
        <w:rPr>
          <w:rFonts w:ascii="宋体" w:hAnsi="宋体"/>
          <w:color w:val="000000"/>
        </w:rPr>
        <w:t>识读历史地图是历史学习的重要方法之对下面示意图解读正确的是（</w:t>
      </w:r>
      <w:r>
        <w:rPr>
          <w:rFonts w:eastAsia="Times New Roman" w:cs="Times New Roman"/>
          <w:color w:val="000000"/>
        </w:rPr>
        <w:t xml:space="preserve">   </w:t>
      </w:r>
      <w:r>
        <w:rPr>
          <w:rFonts w:ascii="宋体" w:hAnsi="宋体"/>
          <w:color w:val="000000"/>
        </w:rPr>
        <w:t>）</w:t>
      </w:r>
    </w:p>
    <w:p w14:paraId="26FED057">
      <w:pPr>
        <w:spacing w:line="360" w:lineRule="auto"/>
        <w:jc w:val="left"/>
        <w:textAlignment w:val="center"/>
        <w:rPr>
          <w:color w:val="000000"/>
        </w:rPr>
      </w:pPr>
      <w:r>
        <w:rPr>
          <w:rFonts w:ascii="宋体" w:hAnsi="宋体"/>
          <w:color w:val="000000"/>
        </w:rPr>
        <w:t>①促进了古代东西方文化</w:t>
      </w:r>
      <w:r>
        <w:rPr>
          <w:rFonts w:ascii="宋体" w:hAnsi="宋体"/>
          <w:color w:val="00000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大交汇</w:t>
      </w:r>
      <w:r>
        <w:rPr>
          <w:rFonts w:eastAsia="Times New Roman" w:cs="Times New Roman"/>
          <w:color w:val="000000"/>
        </w:rPr>
        <w:t xml:space="preserve">     </w:t>
      </w:r>
      <w:r>
        <w:rPr>
          <w:rFonts w:ascii="宋体" w:hAnsi="宋体"/>
          <w:color w:val="000000"/>
        </w:rPr>
        <w:t>②麦哲伦船队完成环球航行</w:t>
      </w:r>
    </w:p>
    <w:p w14:paraId="21543C9F">
      <w:pPr>
        <w:spacing w:line="360" w:lineRule="auto"/>
        <w:jc w:val="left"/>
        <w:textAlignment w:val="center"/>
        <w:rPr>
          <w:color w:val="000000"/>
        </w:rPr>
      </w:pPr>
      <w:r>
        <w:rPr>
          <w:rFonts w:ascii="宋体" w:hAnsi="宋体"/>
          <w:color w:val="000000"/>
        </w:rPr>
        <w:t>③哥伦布横渡大西洋“发现”美洲大陆④世界各地区连为一个整体</w:t>
      </w:r>
    </w:p>
    <w:p w14:paraId="091F19CC">
      <w:pPr>
        <w:spacing w:line="360" w:lineRule="auto"/>
        <w:jc w:val="left"/>
        <w:textAlignment w:val="center"/>
        <w:rPr>
          <w:color w:val="000000"/>
        </w:rPr>
      </w:pPr>
      <w:r>
        <w:rPr>
          <w:color w:val="000000"/>
        </w:rPr>
        <w:drawing>
          <wp:inline distT="0" distB="0" distL="114300" distR="114300">
            <wp:extent cx="2828925" cy="15716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828925" cy="1571625"/>
                    </a:xfrm>
                    <a:prstGeom prst="rect">
                      <a:avLst/>
                    </a:prstGeom>
                  </pic:spPr>
                </pic:pic>
              </a:graphicData>
            </a:graphic>
          </wp:inline>
        </w:drawing>
      </w:r>
    </w:p>
    <w:p w14:paraId="17FD06E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①②④</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14:paraId="3F4AF7E0">
      <w:pPr>
        <w:spacing w:line="360" w:lineRule="auto"/>
        <w:textAlignment w:val="center"/>
        <w:rPr>
          <w:color w:val="000000"/>
        </w:rPr>
      </w:pPr>
      <w:r>
        <w:rPr>
          <w:color w:val="2E75B6"/>
        </w:rPr>
        <w:t>【答案】</w:t>
      </w:r>
      <w:r>
        <w:rPr>
          <w:color w:val="000000"/>
        </w:rPr>
        <w:t>D</w:t>
      </w:r>
    </w:p>
    <w:p w14:paraId="0F42E70B">
      <w:pPr>
        <w:spacing w:line="360" w:lineRule="auto"/>
        <w:textAlignment w:val="center"/>
        <w:rPr>
          <w:color w:val="000000"/>
        </w:rPr>
      </w:pPr>
      <w:r>
        <w:rPr>
          <w:color w:val="2E75B6"/>
        </w:rPr>
        <w:t>【解析】</w:t>
      </w:r>
    </w:p>
    <w:p w14:paraId="2546FAF7">
      <w:pPr>
        <w:spacing w:line="360" w:lineRule="auto"/>
        <w:jc w:val="left"/>
        <w:textAlignment w:val="center"/>
        <w:rPr>
          <w:color w:val="000000"/>
        </w:rPr>
      </w:pPr>
      <w:r>
        <w:rPr>
          <w:color w:val="000000"/>
        </w:rPr>
        <w:t>【详解】</w:t>
      </w:r>
      <w:r>
        <w:rPr>
          <w:rFonts w:ascii="宋体" w:hAnsi="宋体"/>
          <w:color w:val="000000"/>
        </w:rPr>
        <w:t>根据材料新航路开辟图结合所学知识可知，意大利人哥伦布，受到西班牙的资助，于1492年率船队，横渡大西洋，开辟通往美洲的航线，葡萄牙人麦哲伦，受到西班牙的资助，于1519年至1522年完成穿越大西洋、太平洋、印度洋再返回欧洲的环球航行，新航路的开辟，开始把世界连结成一个整体，扩大了世界各地区、各民族间的经济文化交流，促进了欧洲资本主义的生产发展，欧洲大西洋沿岸工商业经济繁荣，②③④符合史实，D项正确；不是促进了古代东西方文化的大交汇，①不符合史实，排除A项；①不符合史实，排除B项；①不符合史实，排除C项。故选D项。</w:t>
      </w:r>
    </w:p>
    <w:p w14:paraId="2F13C03C">
      <w:pPr>
        <w:spacing w:line="360" w:lineRule="auto"/>
        <w:jc w:val="left"/>
        <w:textAlignment w:val="center"/>
        <w:rPr>
          <w:color w:val="000000"/>
        </w:rPr>
      </w:pPr>
      <w:r>
        <w:rPr>
          <w:color w:val="000000"/>
        </w:rPr>
        <w:t xml:space="preserve">9. </w:t>
      </w:r>
      <w:r>
        <w:rPr>
          <w:rFonts w:eastAsia="Times New Roman" w:cs="Times New Roman"/>
          <w:color w:val="000000"/>
        </w:rPr>
        <w:t>19</w:t>
      </w:r>
      <w:r>
        <w:rPr>
          <w:rFonts w:ascii="宋体" w:hAnsi="宋体"/>
          <w:color w:val="000000"/>
        </w:rPr>
        <w:t>世纪中期，日本摆脱了半殖民地地位，走上了发展资本主义的道路。下列措施属于日本推动其资本主义发展的是（</w:t>
      </w:r>
      <w:r>
        <w:rPr>
          <w:rFonts w:eastAsia="Times New Roman" w:cs="Times New Roman"/>
          <w:color w:val="000000"/>
        </w:rPr>
        <w:t xml:space="preserve">   </w:t>
      </w:r>
      <w:r>
        <w:rPr>
          <w:rFonts w:ascii="宋体" w:hAnsi="宋体"/>
          <w:color w:val="000000"/>
        </w:rPr>
        <w:t>）</w:t>
      </w:r>
    </w:p>
    <w:p w14:paraId="0FE35FBA">
      <w:pPr>
        <w:spacing w:line="360" w:lineRule="auto"/>
        <w:jc w:val="left"/>
        <w:textAlignment w:val="center"/>
        <w:rPr>
          <w:color w:val="000000"/>
        </w:rPr>
      </w:pPr>
      <w:r>
        <w:rPr>
          <w:color w:val="000000"/>
        </w:rPr>
        <w:t xml:space="preserve">A. </w:t>
      </w:r>
      <w:r>
        <w:rPr>
          <w:rFonts w:ascii="宋体" w:hAnsi="宋体"/>
          <w:color w:val="000000"/>
        </w:rPr>
        <w:t>建立以天皇为中心的中央集权制度</w:t>
      </w:r>
    </w:p>
    <w:p w14:paraId="5814E85E">
      <w:pPr>
        <w:spacing w:line="360" w:lineRule="auto"/>
        <w:jc w:val="left"/>
        <w:textAlignment w:val="center"/>
        <w:rPr>
          <w:color w:val="000000"/>
        </w:rPr>
      </w:pPr>
      <w:r>
        <w:rPr>
          <w:color w:val="000000"/>
        </w:rPr>
        <w:t xml:space="preserve">B. </w:t>
      </w:r>
      <w:r>
        <w:rPr>
          <w:rFonts w:ascii="宋体" w:hAnsi="宋体"/>
          <w:color w:val="000000"/>
        </w:rPr>
        <w:t>农奴获得解放时可获得一份土地</w:t>
      </w:r>
    </w:p>
    <w:p w14:paraId="371C77A8">
      <w:pPr>
        <w:spacing w:line="360" w:lineRule="auto"/>
        <w:jc w:val="left"/>
        <w:textAlignment w:val="center"/>
        <w:rPr>
          <w:color w:val="000000"/>
        </w:rPr>
      </w:pPr>
      <w:r>
        <w:rPr>
          <w:color w:val="000000"/>
        </w:rPr>
        <w:t xml:space="preserve">C. </w:t>
      </w:r>
      <w:r>
        <w:rPr>
          <w:rFonts w:ascii="宋体" w:hAnsi="宋体"/>
          <w:color w:val="000000"/>
        </w:rPr>
        <w:t>南方叛乱地区的奴隶永远获得自由</w:t>
      </w:r>
    </w:p>
    <w:p w14:paraId="313872E1">
      <w:pPr>
        <w:spacing w:line="360" w:lineRule="auto"/>
        <w:jc w:val="left"/>
        <w:textAlignment w:val="center"/>
        <w:rPr>
          <w:color w:val="000000"/>
        </w:rPr>
      </w:pPr>
      <w:r>
        <w:rPr>
          <w:color w:val="000000"/>
        </w:rPr>
        <w:t xml:space="preserve">D. </w:t>
      </w:r>
      <w:r>
        <w:rPr>
          <w:rFonts w:ascii="宋体" w:hAnsi="宋体"/>
          <w:color w:val="000000"/>
        </w:rPr>
        <w:t>推行“殖产兴业”，大力发展近代经济</w:t>
      </w:r>
    </w:p>
    <w:p w14:paraId="31F225B7">
      <w:pPr>
        <w:spacing w:line="360" w:lineRule="auto"/>
        <w:textAlignment w:val="center"/>
        <w:rPr>
          <w:color w:val="000000"/>
        </w:rPr>
      </w:pPr>
      <w:r>
        <w:rPr>
          <w:color w:val="2E75B6"/>
        </w:rPr>
        <w:t>【答案】</w:t>
      </w:r>
      <w:r>
        <w:rPr>
          <w:color w:val="000000"/>
        </w:rPr>
        <w:t>D</w:t>
      </w:r>
    </w:p>
    <w:p w14:paraId="33B2AB0E">
      <w:pPr>
        <w:spacing w:line="360" w:lineRule="auto"/>
        <w:textAlignment w:val="center"/>
        <w:rPr>
          <w:color w:val="000000"/>
        </w:rPr>
      </w:pPr>
      <w:r>
        <w:rPr>
          <w:color w:val="2E75B6"/>
        </w:rPr>
        <w:t>【解析】</w:t>
      </w:r>
    </w:p>
    <w:p w14:paraId="0F136C1A">
      <w:pPr>
        <w:spacing w:line="360" w:lineRule="auto"/>
        <w:jc w:val="left"/>
        <w:textAlignment w:val="center"/>
        <w:rPr>
          <w:color w:val="000000"/>
        </w:rPr>
      </w:pPr>
      <w:r>
        <w:rPr>
          <w:color w:val="000000"/>
        </w:rPr>
        <w:t>【详解】根据所学可知，推行“殖产兴业”，大力发展近代经济是日本明治维新的内容，使日本走上资本主义发展道路，因此有利于推动日本资本主义发展，D项正确；建立以天皇为中心的中央集权制度是大化改新的内容，使日本进入封建社会，排除A项；农奴获得解放时可获得一份土地是俄国农奴制改革的内容，排除B项；南方叛乱地区的奴隶永远获得自由是美国内战时期颁布的《解放黑人奴隶宣言》的内容，排除C项。故选D项。</w:t>
      </w:r>
    </w:p>
    <w:p w14:paraId="09F1B836">
      <w:pPr>
        <w:spacing w:line="360" w:lineRule="auto"/>
        <w:jc w:val="left"/>
        <w:textAlignment w:val="center"/>
        <w:rPr>
          <w:color w:val="000000"/>
        </w:rPr>
      </w:pPr>
      <w:r>
        <w:rPr>
          <w:color w:val="000000"/>
        </w:rPr>
        <w:t xml:space="preserve">10. </w:t>
      </w:r>
      <w:r>
        <w:rPr>
          <w:rFonts w:ascii="宋体" w:hAnsi="宋体"/>
          <w:color w:val="000000"/>
        </w:rPr>
        <w:t>在工业革命过程中，解决动力问题是关键。下面“工业革命动力演进示意图”中“</w:t>
      </w:r>
      <w:r>
        <w:rPr>
          <w:rFonts w:eastAsia="Times New Roman" w:cs="Times New Roman"/>
          <w:color w:val="000000"/>
        </w:rPr>
        <w:t>▲</w:t>
      </w:r>
      <w:r>
        <w:rPr>
          <w:rFonts w:ascii="宋体" w:hAnsi="宋体"/>
          <w:color w:val="000000"/>
        </w:rPr>
        <w:t>”处应填写的内容是（</w:t>
      </w:r>
      <w:r>
        <w:rPr>
          <w:rFonts w:eastAsia="Times New Roman" w:cs="Times New Roman"/>
          <w:color w:val="000000"/>
        </w:rPr>
        <w:t xml:space="preserve">   </w:t>
      </w:r>
      <w:r>
        <w:rPr>
          <w:rFonts w:ascii="宋体" w:hAnsi="宋体"/>
          <w:color w:val="000000"/>
        </w:rPr>
        <w:t>）</w:t>
      </w:r>
    </w:p>
    <w:p w14:paraId="5FE2C6AE">
      <w:pPr>
        <w:spacing w:line="360" w:lineRule="auto"/>
        <w:jc w:val="left"/>
        <w:textAlignment w:val="center"/>
        <w:rPr>
          <w:color w:val="000000"/>
        </w:rPr>
      </w:pPr>
      <w:r>
        <w:rPr>
          <w:color w:val="000000"/>
        </w:rPr>
        <w:drawing>
          <wp:inline distT="0" distB="0" distL="114300" distR="114300">
            <wp:extent cx="3552825" cy="8953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552825" cy="895350"/>
                    </a:xfrm>
                    <a:prstGeom prst="rect">
                      <a:avLst/>
                    </a:prstGeom>
                  </pic:spPr>
                </pic:pic>
              </a:graphicData>
            </a:graphic>
          </wp:inline>
        </w:drawing>
      </w:r>
    </w:p>
    <w:p w14:paraId="190111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蒸汽机</w:t>
      </w:r>
      <w:r>
        <w:rPr>
          <w:color w:val="000000"/>
        </w:rPr>
        <w:tab/>
      </w:r>
      <w:r>
        <w:rPr>
          <w:color w:val="000000"/>
        </w:rPr>
        <w:t xml:space="preserve">B. </w:t>
      </w:r>
      <w:r>
        <w:rPr>
          <w:rFonts w:ascii="宋体" w:hAnsi="宋体"/>
          <w:color w:val="000000"/>
        </w:rPr>
        <w:t>内燃机</w:t>
      </w:r>
      <w:r>
        <w:rPr>
          <w:color w:val="000000"/>
        </w:rPr>
        <w:tab/>
      </w:r>
      <w:r>
        <w:rPr>
          <w:color w:val="000000"/>
        </w:rPr>
        <w:t xml:space="preserve">C. </w:t>
      </w:r>
      <w:r>
        <w:rPr>
          <w:rFonts w:ascii="宋体" w:hAnsi="宋体"/>
          <w:color w:val="000000"/>
        </w:rPr>
        <w:t>发电机</w:t>
      </w:r>
      <w:r>
        <w:rPr>
          <w:color w:val="000000"/>
        </w:rPr>
        <w:tab/>
      </w:r>
      <w:r>
        <w:rPr>
          <w:color w:val="000000"/>
        </w:rPr>
        <w:t xml:space="preserve">D. </w:t>
      </w:r>
      <w:r>
        <w:rPr>
          <w:rFonts w:ascii="宋体" w:hAnsi="宋体"/>
          <w:color w:val="000000"/>
        </w:rPr>
        <w:t>电动机</w:t>
      </w:r>
    </w:p>
    <w:p w14:paraId="78656208">
      <w:pPr>
        <w:spacing w:line="360" w:lineRule="auto"/>
        <w:textAlignment w:val="center"/>
        <w:rPr>
          <w:color w:val="000000"/>
        </w:rPr>
      </w:pPr>
      <w:r>
        <w:rPr>
          <w:color w:val="2E75B6"/>
        </w:rPr>
        <w:t>【答案】</w:t>
      </w:r>
      <w:r>
        <w:rPr>
          <w:color w:val="000000"/>
        </w:rPr>
        <w:t>A</w:t>
      </w:r>
    </w:p>
    <w:p w14:paraId="47674DAB">
      <w:pPr>
        <w:spacing w:line="360" w:lineRule="auto"/>
        <w:textAlignment w:val="center"/>
        <w:rPr>
          <w:color w:val="000000"/>
        </w:rPr>
      </w:pPr>
      <w:r>
        <w:rPr>
          <w:color w:val="2E75B6"/>
        </w:rPr>
        <w:t>【解析】</w:t>
      </w:r>
    </w:p>
    <w:p w14:paraId="7BF7C5BF">
      <w:pPr>
        <w:spacing w:line="360" w:lineRule="auto"/>
        <w:jc w:val="left"/>
        <w:textAlignment w:val="center"/>
        <w:rPr>
          <w:color w:val="000000"/>
        </w:rPr>
      </w:pPr>
      <w:r>
        <w:rPr>
          <w:color w:val="000000"/>
        </w:rPr>
        <w:t>【详解】为了改变工厂布局受自然条件的限制，英国机械师瓦特借鉴前人的研究成果，改进了蒸汽机．1785年以后，瓦特改进蒸汽机首先在纺织部门投入使用，随后应用于许多生产部门，人们利用蒸汽机提供的动力带动机器，进行生产，促进了生产部门机器的改革和交通运输中的发明创造，极大地促进了大工厂生产的发展，从此，人类进</w:t>
      </w:r>
      <w:r>
        <w:rPr>
          <w:rFonts w:ascii="宋体" w:hAnsi="宋体"/>
          <w:color w:val="000000"/>
        </w:rPr>
        <w:t>入了“蒸汽时代”，根据图示可知，是第一次工业革命时期。</w:t>
      </w:r>
      <w:r>
        <w:rPr>
          <w:color w:val="000000"/>
        </w:rPr>
        <w:t>据题干工业革命动力演进示意图及所学知识可知，图中</w:t>
      </w:r>
      <w:r>
        <w:rPr>
          <w:rFonts w:ascii="宋体" w:hAnsi="宋体"/>
          <w:color w:val="000000"/>
        </w:rPr>
        <w:t>“▲”</w:t>
      </w:r>
      <w:r>
        <w:rPr>
          <w:color w:val="000000"/>
        </w:rPr>
        <w:t>处应填写的是蒸汽机，A项正确；内燃机是第二次工业革命时期的，排除B项；发电机是第二次工业革命时期的，排除C项；电动机是第二次工业革命时期的，排除D项。故选A项。</w:t>
      </w:r>
    </w:p>
    <w:p w14:paraId="7133F1C3">
      <w:pPr>
        <w:spacing w:line="360" w:lineRule="auto"/>
        <w:jc w:val="left"/>
        <w:textAlignment w:val="center"/>
        <w:rPr>
          <w:color w:val="000000"/>
        </w:rPr>
      </w:pPr>
      <w:r>
        <w:rPr>
          <w:color w:val="000000"/>
        </w:rPr>
        <w:t xml:space="preserve">11. </w:t>
      </w:r>
      <w:r>
        <w:rPr>
          <w:rFonts w:ascii="宋体" w:hAnsi="宋体"/>
          <w:color w:val="000000"/>
        </w:rPr>
        <w:t>世界反法西斯战争的胜利对维护世界和平、促进共同发展产生了重大而深远的影响。下面表格中对此次战争相关内容整理正确的是（</w:t>
      </w:r>
      <w:r>
        <w:rPr>
          <w:rFonts w:eastAsia="Times New Roman" w:cs="Times New Roman"/>
          <w:color w:val="000000"/>
        </w:rPr>
        <w:t xml:space="preserve">   </w:t>
      </w:r>
      <w:r>
        <w:rPr>
          <w:rFonts w:ascii="宋体" w:hAnsi="宋体"/>
          <w:color w:val="000000"/>
        </w:rPr>
        <w:t>）</w:t>
      </w:r>
    </w:p>
    <w:tbl>
      <w:tblPr>
        <w:tblStyle w:val="5"/>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15"/>
        <w:gridCol w:w="2625"/>
        <w:gridCol w:w="3825"/>
      </w:tblGrid>
      <w:tr w14:paraId="486E2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 w:hRule="atLeast"/>
        </w:trPr>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FA1D5A">
            <w:pPr>
              <w:spacing w:line="360" w:lineRule="auto"/>
              <w:jc w:val="left"/>
              <w:textAlignment w:val="center"/>
              <w:rPr>
                <w:color w:val="000000"/>
              </w:rPr>
            </w:pPr>
            <w:r>
              <w:rPr>
                <w:rFonts w:ascii="宋体" w:hAnsi="宋体"/>
                <w:color w:val="000000"/>
              </w:rPr>
              <w:t>序号</w:t>
            </w:r>
          </w:p>
        </w:tc>
        <w:tc>
          <w:tcPr>
            <w:tcW w:w="2625" w:type="dxa"/>
            <w:tcBorders>
              <w:top w:val="single" w:color="000000" w:sz="6" w:space="0"/>
              <w:left w:val="nil"/>
              <w:bottom w:val="single" w:color="000000" w:sz="6" w:space="0"/>
              <w:right w:val="single" w:color="000000" w:sz="6" w:space="0"/>
            </w:tcBorders>
            <w:tcMar>
              <w:top w:w="75" w:type="dxa"/>
              <w:bottom w:w="75" w:type="dxa"/>
            </w:tcMar>
            <w:vAlign w:val="center"/>
          </w:tcPr>
          <w:p w14:paraId="23A557D7">
            <w:pPr>
              <w:spacing w:line="360" w:lineRule="auto"/>
              <w:jc w:val="left"/>
              <w:textAlignment w:val="center"/>
              <w:rPr>
                <w:color w:val="000000"/>
              </w:rPr>
            </w:pPr>
            <w:r>
              <w:rPr>
                <w:rFonts w:ascii="宋体" w:hAnsi="宋体"/>
                <w:color w:val="000000"/>
              </w:rPr>
              <w:t>历史事件</w:t>
            </w:r>
          </w:p>
        </w:tc>
        <w:tc>
          <w:tcPr>
            <w:tcW w:w="3825" w:type="dxa"/>
            <w:tcBorders>
              <w:top w:val="single" w:color="000000" w:sz="6" w:space="0"/>
              <w:left w:val="nil"/>
              <w:bottom w:val="single" w:color="000000" w:sz="6" w:space="0"/>
              <w:right w:val="single" w:color="000000" w:sz="6" w:space="0"/>
            </w:tcBorders>
            <w:tcMar>
              <w:top w:w="75" w:type="dxa"/>
              <w:bottom w:w="75" w:type="dxa"/>
            </w:tcMar>
            <w:vAlign w:val="center"/>
          </w:tcPr>
          <w:p w14:paraId="52AEF3E8">
            <w:pPr>
              <w:spacing w:line="360" w:lineRule="auto"/>
              <w:jc w:val="left"/>
              <w:textAlignment w:val="center"/>
              <w:rPr>
                <w:color w:val="000000"/>
              </w:rPr>
            </w:pPr>
            <w:r>
              <w:rPr>
                <w:rFonts w:ascii="宋体" w:hAnsi="宋体"/>
                <w:color w:val="000000"/>
              </w:rPr>
              <w:t>重要影响</w:t>
            </w:r>
          </w:p>
        </w:tc>
      </w:tr>
      <w:tr w14:paraId="3569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 w:hRule="atLeast"/>
        </w:trPr>
        <w:tc>
          <w:tcPr>
            <w:tcW w:w="915" w:type="dxa"/>
            <w:tcBorders>
              <w:top w:val="nil"/>
              <w:left w:val="single" w:color="000000" w:sz="6" w:space="0"/>
              <w:bottom w:val="single" w:color="000000" w:sz="6" w:space="0"/>
              <w:right w:val="single" w:color="000000" w:sz="6" w:space="0"/>
            </w:tcBorders>
            <w:tcMar>
              <w:top w:w="75" w:type="dxa"/>
              <w:bottom w:w="75" w:type="dxa"/>
            </w:tcMar>
            <w:vAlign w:val="center"/>
          </w:tcPr>
          <w:p w14:paraId="065A8671">
            <w:pPr>
              <w:spacing w:line="360" w:lineRule="auto"/>
              <w:jc w:val="left"/>
              <w:textAlignment w:val="center"/>
              <w:rPr>
                <w:color w:val="000000"/>
              </w:rPr>
            </w:pPr>
            <w:r>
              <w:rPr>
                <w:rFonts w:ascii="宋体" w:hAnsi="宋体"/>
                <w:color w:val="000000"/>
              </w:rPr>
              <w:t>①</w:t>
            </w:r>
          </w:p>
        </w:tc>
        <w:tc>
          <w:tcPr>
            <w:tcW w:w="2625" w:type="dxa"/>
            <w:tcBorders>
              <w:top w:val="nil"/>
              <w:left w:val="nil"/>
              <w:bottom w:val="single" w:color="000000" w:sz="6" w:space="0"/>
              <w:right w:val="single" w:color="000000" w:sz="6" w:space="0"/>
            </w:tcBorders>
            <w:tcMar>
              <w:top w:w="75" w:type="dxa"/>
              <w:bottom w:w="75" w:type="dxa"/>
            </w:tcMar>
            <w:vAlign w:val="center"/>
          </w:tcPr>
          <w:p w14:paraId="386B0C2C">
            <w:pPr>
              <w:spacing w:line="360" w:lineRule="auto"/>
              <w:jc w:val="left"/>
              <w:textAlignment w:val="center"/>
              <w:rPr>
                <w:color w:val="000000"/>
              </w:rPr>
            </w:pPr>
            <w:r>
              <w:rPr>
                <w:rFonts w:ascii="宋体" w:hAnsi="宋体"/>
                <w:color w:val="000000"/>
              </w:rPr>
              <w:t>九一八事变</w:t>
            </w:r>
          </w:p>
        </w:tc>
        <w:tc>
          <w:tcPr>
            <w:tcW w:w="3825" w:type="dxa"/>
            <w:tcBorders>
              <w:top w:val="nil"/>
              <w:left w:val="nil"/>
              <w:bottom w:val="single" w:color="000000" w:sz="6" w:space="0"/>
              <w:right w:val="single" w:color="000000" w:sz="6" w:space="0"/>
            </w:tcBorders>
            <w:tcMar>
              <w:top w:w="75" w:type="dxa"/>
              <w:bottom w:w="75" w:type="dxa"/>
            </w:tcMar>
            <w:vAlign w:val="center"/>
          </w:tcPr>
          <w:p w14:paraId="0E89505C">
            <w:pPr>
              <w:spacing w:line="360" w:lineRule="auto"/>
              <w:jc w:val="left"/>
              <w:textAlignment w:val="center"/>
              <w:rPr>
                <w:color w:val="000000"/>
              </w:rPr>
            </w:pPr>
            <w:r>
              <w:rPr>
                <w:rFonts w:ascii="宋体" w:hAnsi="宋体"/>
                <w:color w:val="000000"/>
              </w:rPr>
              <w:t>揭开了世界反法西斯战争的序幕</w:t>
            </w:r>
          </w:p>
        </w:tc>
      </w:tr>
      <w:tr w14:paraId="4CD7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 w:hRule="atLeast"/>
        </w:trPr>
        <w:tc>
          <w:tcPr>
            <w:tcW w:w="915" w:type="dxa"/>
            <w:tcBorders>
              <w:top w:val="nil"/>
              <w:left w:val="single" w:color="000000" w:sz="6" w:space="0"/>
              <w:bottom w:val="single" w:color="000000" w:sz="6" w:space="0"/>
              <w:right w:val="single" w:color="000000" w:sz="6" w:space="0"/>
            </w:tcBorders>
            <w:tcMar>
              <w:top w:w="75" w:type="dxa"/>
              <w:bottom w:w="75" w:type="dxa"/>
            </w:tcMar>
            <w:vAlign w:val="center"/>
          </w:tcPr>
          <w:p w14:paraId="47D6AE7E">
            <w:pPr>
              <w:spacing w:line="360" w:lineRule="auto"/>
              <w:jc w:val="left"/>
              <w:textAlignment w:val="center"/>
              <w:rPr>
                <w:color w:val="000000"/>
              </w:rPr>
            </w:pPr>
            <w:r>
              <w:rPr>
                <w:rFonts w:ascii="宋体" w:hAnsi="宋体"/>
                <w:color w:val="000000"/>
              </w:rPr>
              <w:t>②</w:t>
            </w:r>
          </w:p>
        </w:tc>
        <w:tc>
          <w:tcPr>
            <w:tcW w:w="2625" w:type="dxa"/>
            <w:tcBorders>
              <w:top w:val="nil"/>
              <w:left w:val="nil"/>
              <w:bottom w:val="single" w:color="000000" w:sz="6" w:space="0"/>
              <w:right w:val="single" w:color="000000" w:sz="6" w:space="0"/>
            </w:tcBorders>
            <w:tcMar>
              <w:top w:w="75" w:type="dxa"/>
              <w:bottom w:w="75" w:type="dxa"/>
            </w:tcMar>
            <w:vAlign w:val="center"/>
          </w:tcPr>
          <w:p w14:paraId="62557EDA">
            <w:pPr>
              <w:spacing w:line="360" w:lineRule="auto"/>
              <w:jc w:val="left"/>
              <w:textAlignment w:val="center"/>
              <w:rPr>
                <w:color w:val="000000"/>
              </w:rPr>
            </w:pPr>
            <w:r>
              <w:rPr>
                <w:rFonts w:ascii="宋体" w:hAnsi="宋体"/>
                <w:color w:val="000000"/>
              </w:rPr>
              <w:t>卢沟桥事变</w:t>
            </w:r>
          </w:p>
        </w:tc>
        <w:tc>
          <w:tcPr>
            <w:tcW w:w="3825" w:type="dxa"/>
            <w:tcBorders>
              <w:top w:val="nil"/>
              <w:left w:val="nil"/>
              <w:bottom w:val="single" w:color="000000" w:sz="6" w:space="0"/>
              <w:right w:val="single" w:color="000000" w:sz="6" w:space="0"/>
            </w:tcBorders>
            <w:tcMar>
              <w:top w:w="75" w:type="dxa"/>
              <w:bottom w:w="75" w:type="dxa"/>
            </w:tcMar>
            <w:vAlign w:val="center"/>
          </w:tcPr>
          <w:p w14:paraId="3A3809FB">
            <w:pPr>
              <w:spacing w:line="360" w:lineRule="auto"/>
              <w:jc w:val="left"/>
              <w:textAlignment w:val="center"/>
              <w:rPr>
                <w:color w:val="000000"/>
              </w:rPr>
            </w:pPr>
            <w:r>
              <w:rPr>
                <w:rFonts w:ascii="宋体" w:hAnsi="宋体"/>
                <w:color w:val="000000"/>
              </w:rPr>
              <w:t>标志世界反法西斯战争全面爆发</w:t>
            </w:r>
          </w:p>
        </w:tc>
      </w:tr>
      <w:tr w14:paraId="4965F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 w:hRule="atLeast"/>
        </w:trPr>
        <w:tc>
          <w:tcPr>
            <w:tcW w:w="915" w:type="dxa"/>
            <w:tcBorders>
              <w:top w:val="nil"/>
              <w:left w:val="single" w:color="000000" w:sz="6" w:space="0"/>
              <w:bottom w:val="single" w:color="000000" w:sz="6" w:space="0"/>
              <w:right w:val="single" w:color="000000" w:sz="6" w:space="0"/>
            </w:tcBorders>
            <w:tcMar>
              <w:top w:w="75" w:type="dxa"/>
              <w:bottom w:w="75" w:type="dxa"/>
            </w:tcMar>
            <w:vAlign w:val="center"/>
          </w:tcPr>
          <w:p w14:paraId="38927BEB">
            <w:pPr>
              <w:spacing w:line="360" w:lineRule="auto"/>
              <w:jc w:val="left"/>
              <w:textAlignment w:val="center"/>
              <w:rPr>
                <w:color w:val="000000"/>
              </w:rPr>
            </w:pPr>
            <w:r>
              <w:rPr>
                <w:rFonts w:ascii="宋体" w:hAnsi="宋体"/>
                <w:color w:val="000000"/>
              </w:rPr>
              <w:t>③</w:t>
            </w:r>
          </w:p>
        </w:tc>
        <w:tc>
          <w:tcPr>
            <w:tcW w:w="2625" w:type="dxa"/>
            <w:tcBorders>
              <w:top w:val="nil"/>
              <w:left w:val="nil"/>
              <w:bottom w:val="single" w:color="000000" w:sz="6" w:space="0"/>
              <w:right w:val="single" w:color="000000" w:sz="6" w:space="0"/>
            </w:tcBorders>
            <w:tcMar>
              <w:top w:w="75" w:type="dxa"/>
              <w:bottom w:w="75" w:type="dxa"/>
            </w:tcMar>
            <w:vAlign w:val="center"/>
          </w:tcPr>
          <w:p w14:paraId="1C5B49FB">
            <w:pPr>
              <w:spacing w:line="360" w:lineRule="auto"/>
              <w:jc w:val="left"/>
              <w:textAlignment w:val="center"/>
              <w:rPr>
                <w:color w:val="000000"/>
              </w:rPr>
            </w:pPr>
            <w:r>
              <w:rPr>
                <w:rFonts w:ascii="宋体" w:hAnsi="宋体"/>
                <w:color w:val="000000"/>
              </w:rPr>
              <w:t>凡尔登战役</w:t>
            </w:r>
          </w:p>
        </w:tc>
        <w:tc>
          <w:tcPr>
            <w:tcW w:w="3825" w:type="dxa"/>
            <w:tcBorders>
              <w:top w:val="nil"/>
              <w:left w:val="nil"/>
              <w:bottom w:val="single" w:color="000000" w:sz="6" w:space="0"/>
              <w:right w:val="single" w:color="000000" w:sz="6" w:space="0"/>
            </w:tcBorders>
            <w:tcMar>
              <w:top w:w="75" w:type="dxa"/>
              <w:bottom w:w="75" w:type="dxa"/>
            </w:tcMar>
            <w:vAlign w:val="center"/>
          </w:tcPr>
          <w:p w14:paraId="2CF79A79">
            <w:pPr>
              <w:spacing w:line="360" w:lineRule="auto"/>
              <w:jc w:val="left"/>
              <w:textAlignment w:val="center"/>
              <w:rPr>
                <w:color w:val="000000"/>
              </w:rPr>
            </w:pPr>
            <w:r>
              <w:rPr>
                <w:rFonts w:ascii="宋体" w:hAnsi="宋体"/>
                <w:color w:val="000000"/>
              </w:rPr>
              <w:t>成为世界反法西斯战争的转折点</w:t>
            </w:r>
          </w:p>
        </w:tc>
      </w:tr>
      <w:tr w14:paraId="7C88A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 w:hRule="atLeast"/>
        </w:trPr>
        <w:tc>
          <w:tcPr>
            <w:tcW w:w="915" w:type="dxa"/>
            <w:tcBorders>
              <w:top w:val="nil"/>
              <w:left w:val="single" w:color="000000" w:sz="6" w:space="0"/>
              <w:bottom w:val="single" w:color="000000" w:sz="6" w:space="0"/>
              <w:right w:val="single" w:color="000000" w:sz="6" w:space="0"/>
            </w:tcBorders>
            <w:tcMar>
              <w:top w:w="75" w:type="dxa"/>
              <w:bottom w:w="75" w:type="dxa"/>
            </w:tcMar>
            <w:vAlign w:val="center"/>
          </w:tcPr>
          <w:p w14:paraId="1281F710">
            <w:pPr>
              <w:spacing w:line="360" w:lineRule="auto"/>
              <w:jc w:val="left"/>
              <w:textAlignment w:val="center"/>
              <w:rPr>
                <w:color w:val="000000"/>
              </w:rPr>
            </w:pPr>
            <w:r>
              <w:rPr>
                <w:rFonts w:ascii="宋体" w:hAnsi="宋体"/>
                <w:color w:val="000000"/>
              </w:rPr>
              <w:t>④</w:t>
            </w:r>
          </w:p>
        </w:tc>
        <w:tc>
          <w:tcPr>
            <w:tcW w:w="2625" w:type="dxa"/>
            <w:tcBorders>
              <w:top w:val="nil"/>
              <w:left w:val="nil"/>
              <w:bottom w:val="single" w:color="000000" w:sz="6" w:space="0"/>
              <w:right w:val="single" w:color="000000" w:sz="6" w:space="0"/>
            </w:tcBorders>
            <w:tcMar>
              <w:top w:w="75" w:type="dxa"/>
              <w:bottom w:w="75" w:type="dxa"/>
            </w:tcMar>
            <w:vAlign w:val="center"/>
          </w:tcPr>
          <w:p w14:paraId="4BFA9588">
            <w:pPr>
              <w:spacing w:line="360" w:lineRule="auto"/>
              <w:jc w:val="left"/>
              <w:textAlignment w:val="center"/>
              <w:rPr>
                <w:color w:val="000000"/>
              </w:rPr>
            </w:pPr>
            <w:r>
              <w:rPr>
                <w:rFonts w:ascii="宋体" w:hAnsi="宋体"/>
                <w:color w:val="000000"/>
              </w:rPr>
              <w:t>《联合国宣言》签署</w:t>
            </w:r>
          </w:p>
        </w:tc>
        <w:tc>
          <w:tcPr>
            <w:tcW w:w="3825" w:type="dxa"/>
            <w:tcBorders>
              <w:top w:val="nil"/>
              <w:left w:val="nil"/>
              <w:bottom w:val="single" w:color="000000" w:sz="6" w:space="0"/>
              <w:right w:val="single" w:color="000000" w:sz="6" w:space="0"/>
            </w:tcBorders>
            <w:tcMar>
              <w:top w:w="75" w:type="dxa"/>
              <w:bottom w:w="75" w:type="dxa"/>
            </w:tcMar>
            <w:vAlign w:val="center"/>
          </w:tcPr>
          <w:p w14:paraId="721CDD62">
            <w:pPr>
              <w:spacing w:line="360" w:lineRule="auto"/>
              <w:jc w:val="left"/>
              <w:textAlignment w:val="center"/>
              <w:rPr>
                <w:color w:val="000000"/>
              </w:rPr>
            </w:pPr>
            <w:r>
              <w:rPr>
                <w:rFonts w:ascii="宋体" w:hAnsi="宋体"/>
                <w:color w:val="000000"/>
              </w:rPr>
              <w:t>标志世界反法西斯同盟正式形成</w:t>
            </w:r>
          </w:p>
        </w:tc>
      </w:tr>
    </w:tbl>
    <w:p w14:paraId="02B4D351">
      <w:pPr>
        <w:spacing w:line="360" w:lineRule="auto"/>
        <w:jc w:val="left"/>
        <w:textAlignment w:val="center"/>
        <w:rPr>
          <w:color w:val="000000"/>
        </w:rPr>
      </w:pPr>
    </w:p>
    <w:p w14:paraId="2E05071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①④</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48148CFC">
      <w:pPr>
        <w:spacing w:line="360" w:lineRule="auto"/>
        <w:textAlignment w:val="center"/>
        <w:rPr>
          <w:color w:val="000000"/>
        </w:rPr>
      </w:pPr>
      <w:r>
        <w:rPr>
          <w:color w:val="2E75B6"/>
        </w:rPr>
        <w:t>【答案】</w:t>
      </w:r>
      <w:r>
        <w:rPr>
          <w:color w:val="000000"/>
        </w:rPr>
        <w:t>B</w:t>
      </w:r>
    </w:p>
    <w:p w14:paraId="07C4908C">
      <w:pPr>
        <w:spacing w:line="360" w:lineRule="auto"/>
        <w:textAlignment w:val="center"/>
        <w:rPr>
          <w:color w:val="000000"/>
        </w:rPr>
      </w:pPr>
      <w:r>
        <w:rPr>
          <w:color w:val="2E75B6"/>
        </w:rPr>
        <w:t>【解析】</w:t>
      </w:r>
    </w:p>
    <w:p w14:paraId="5E605AAB">
      <w:pPr>
        <w:spacing w:line="360" w:lineRule="auto"/>
        <w:jc w:val="left"/>
        <w:textAlignment w:val="center"/>
        <w:rPr>
          <w:color w:val="000000"/>
        </w:rPr>
      </w:pPr>
      <w:r>
        <w:rPr>
          <w:color w:val="000000"/>
        </w:rPr>
        <w:t>【详解】</w:t>
      </w:r>
      <w:r>
        <w:rPr>
          <w:rFonts w:ascii="宋体" w:hAnsi="宋体"/>
          <w:color w:val="000000"/>
        </w:rPr>
        <w:t>根据所学知识可知，第二次世界大战是一场世界人民的反法西斯战争，九一八事变，成为中国人民抗日战争的起点，揭开了世界反法西斯战争的序幕，1939年9月1日，德国突袭波兰，英法被迫对德宣战，第二次世界大战全面爆发，斯大林格勒保卫战是第二次世界大战的转折点，1942年1月，《联合国宣言》签署，标志世界反法西斯同盟正式形成，得出①④符合史实，B项正确；②不符合史实，排除A项；②③不符合史实，排除C项；③不符合史实，排除D项。故选B项。</w:t>
      </w:r>
    </w:p>
    <w:p w14:paraId="48780A8E">
      <w:pPr>
        <w:spacing w:line="360" w:lineRule="auto"/>
        <w:jc w:val="left"/>
        <w:textAlignment w:val="center"/>
        <w:rPr>
          <w:color w:val="000000"/>
        </w:rPr>
      </w:pPr>
      <w:r>
        <w:rPr>
          <w:color w:val="000000"/>
        </w:rPr>
        <w:t xml:space="preserve">12. </w:t>
      </w:r>
      <w:r>
        <w:rPr>
          <w:rFonts w:ascii="宋体" w:hAnsi="宋体"/>
          <w:color w:val="000000"/>
        </w:rPr>
        <w:t>历史史实是指对历史人物或事件的客观叙述，历史评价是指对历史现象或事件进行态度与价值的评判表达。下列表述属于历史评价的是（</w:t>
      </w:r>
      <w:r>
        <w:rPr>
          <w:rFonts w:eastAsia="Times New Roman" w:cs="Times New Roman"/>
          <w:color w:val="000000"/>
        </w:rPr>
        <w:t xml:space="preserve">   </w:t>
      </w:r>
      <w:r>
        <w:rPr>
          <w:rFonts w:ascii="宋体" w:hAnsi="宋体"/>
          <w:color w:val="000000"/>
        </w:rPr>
        <w:t>）</w:t>
      </w:r>
    </w:p>
    <w:p w14:paraId="274424F2">
      <w:pPr>
        <w:spacing w:line="360" w:lineRule="auto"/>
        <w:jc w:val="left"/>
        <w:textAlignment w:val="center"/>
        <w:rPr>
          <w:color w:val="000000"/>
        </w:rPr>
      </w:pPr>
      <w:r>
        <w:rPr>
          <w:color w:val="000000"/>
        </w:rPr>
        <w:t xml:space="preserve">A. </w:t>
      </w:r>
      <w:r>
        <w:rPr>
          <w:rFonts w:ascii="宋体" w:hAnsi="宋体"/>
          <w:color w:val="000000"/>
        </w:rPr>
        <w:t>金字塔是古埃及法老为自己修建的角锥体状陵墓</w:t>
      </w:r>
    </w:p>
    <w:p w14:paraId="56414E54">
      <w:pPr>
        <w:spacing w:line="360" w:lineRule="auto"/>
        <w:jc w:val="left"/>
        <w:textAlignment w:val="center"/>
        <w:rPr>
          <w:color w:val="000000"/>
        </w:rPr>
      </w:pPr>
      <w:r>
        <w:rPr>
          <w:color w:val="000000"/>
        </w:rPr>
        <w:t xml:space="preserve">B. </w:t>
      </w:r>
      <w:r>
        <w:rPr>
          <w:rFonts w:ascii="宋体" w:hAnsi="宋体"/>
          <w:color w:val="000000"/>
        </w:rPr>
        <w:t>《共产党宣言》创造性地揭示了人类社会发展规律</w:t>
      </w:r>
    </w:p>
    <w:p w14:paraId="2565BC94">
      <w:pPr>
        <w:spacing w:line="360" w:lineRule="auto"/>
        <w:jc w:val="left"/>
        <w:textAlignment w:val="center"/>
        <w:rPr>
          <w:color w:val="000000"/>
        </w:rPr>
      </w:pPr>
      <w:r>
        <w:rPr>
          <w:color w:val="000000"/>
        </w:rPr>
        <w:t xml:space="preserve">C. </w:t>
      </w:r>
      <w:r>
        <w:rPr>
          <w:rFonts w:eastAsia="Times New Roman" w:cs="Times New Roman"/>
          <w:color w:val="000000"/>
        </w:rPr>
        <w:t>1917</w:t>
      </w:r>
      <w:r>
        <w:rPr>
          <w:rFonts w:ascii="宋体" w:hAnsi="宋体"/>
          <w:color w:val="000000"/>
        </w:rPr>
        <w:t>年</w:t>
      </w:r>
      <w:r>
        <w:rPr>
          <w:rFonts w:eastAsia="Times New Roman" w:cs="Times New Roman"/>
          <w:color w:val="000000"/>
        </w:rPr>
        <w:t>11</w:t>
      </w:r>
      <w:r>
        <w:rPr>
          <w:rFonts w:ascii="宋体" w:hAnsi="宋体"/>
          <w:color w:val="000000"/>
        </w:rPr>
        <w:t>月</w:t>
      </w:r>
      <w:r>
        <w:rPr>
          <w:rFonts w:eastAsia="Times New Roman" w:cs="Times New Roman"/>
          <w:color w:val="000000"/>
        </w:rPr>
        <w:t>7</w:t>
      </w:r>
      <w:r>
        <w:rPr>
          <w:rFonts w:ascii="宋体" w:hAnsi="宋体"/>
          <w:color w:val="000000"/>
        </w:rPr>
        <w:t>日，彼得格勒武装起义取得了胜利</w:t>
      </w:r>
    </w:p>
    <w:p w14:paraId="04386674">
      <w:pPr>
        <w:spacing w:line="360" w:lineRule="auto"/>
        <w:jc w:val="left"/>
        <w:textAlignment w:val="center"/>
        <w:rPr>
          <w:color w:val="000000"/>
        </w:rPr>
      </w:pPr>
      <w:r>
        <w:rPr>
          <w:color w:val="000000"/>
        </w:rPr>
        <w:t xml:space="preserve">D. </w:t>
      </w:r>
      <w:r>
        <w:rPr>
          <w:rFonts w:ascii="宋体" w:hAnsi="宋体"/>
          <w:color w:val="000000"/>
        </w:rPr>
        <w:t>罗斯福为应付日益严峻的经济大危机实施了新政</w:t>
      </w:r>
    </w:p>
    <w:p w14:paraId="3706260C">
      <w:pPr>
        <w:spacing w:line="360" w:lineRule="auto"/>
        <w:textAlignment w:val="center"/>
        <w:rPr>
          <w:color w:val="000000"/>
        </w:rPr>
      </w:pPr>
      <w:r>
        <w:rPr>
          <w:color w:val="2E75B6"/>
        </w:rPr>
        <w:t>【答案】</w:t>
      </w:r>
      <w:r>
        <w:rPr>
          <w:color w:val="000000"/>
        </w:rPr>
        <w:t>B</w:t>
      </w:r>
    </w:p>
    <w:p w14:paraId="4DFA0E22">
      <w:pPr>
        <w:spacing w:line="360" w:lineRule="auto"/>
        <w:textAlignment w:val="center"/>
        <w:rPr>
          <w:color w:val="000000"/>
        </w:rPr>
      </w:pPr>
      <w:r>
        <w:rPr>
          <w:color w:val="2E75B6"/>
        </w:rPr>
        <w:t>【解析】</w:t>
      </w:r>
    </w:p>
    <w:p w14:paraId="01016AFD">
      <w:pPr>
        <w:spacing w:line="360" w:lineRule="auto"/>
        <w:jc w:val="left"/>
        <w:textAlignment w:val="center"/>
        <w:rPr>
          <w:color w:val="000000"/>
        </w:rPr>
      </w:pPr>
      <w:r>
        <w:rPr>
          <w:color w:val="000000"/>
        </w:rPr>
        <w:t>【详解】结合所学知识可知，历史评价是指对历史现象或事件进行态度与价值的评判表达。“《共产党宣言》创造性地揭示了人类社会发展规律”是对《共产党宣言》的评价，B项正确；金字塔是古埃及法老为自己修建的角锥体状陵墓，1917年11月7日，彼得格勒武装起义取得了胜利，罗斯福为应付日益严峻的经济大危机实施了新政属于历史史实，排除ACD项。故选B项。</w:t>
      </w:r>
    </w:p>
    <w:p w14:paraId="1644FB7A">
      <w:pPr>
        <w:spacing w:line="360" w:lineRule="auto"/>
        <w:jc w:val="left"/>
        <w:textAlignment w:val="center"/>
        <w:rPr>
          <w:color w:val="000000"/>
        </w:rPr>
      </w:pPr>
      <w:r>
        <w:rPr>
          <w:rFonts w:ascii="宋体" w:hAnsi="宋体"/>
          <w:b/>
          <w:color w:val="000000"/>
          <w:sz w:val="24"/>
        </w:rPr>
        <w:t>二、非选择题（本题共</w:t>
      </w:r>
      <w:r>
        <w:rPr>
          <w:rFonts w:eastAsia="Times New Roman" w:cs="Times New Roman"/>
          <w:b/>
          <w:color w:val="000000"/>
          <w:sz w:val="24"/>
        </w:rPr>
        <w:t>3</w:t>
      </w:r>
      <w:r>
        <w:rPr>
          <w:rFonts w:ascii="宋体" w:hAnsi="宋体"/>
          <w:b/>
          <w:color w:val="000000"/>
          <w:sz w:val="24"/>
        </w:rPr>
        <w:t>小题，共</w:t>
      </w:r>
      <w:r>
        <w:rPr>
          <w:rFonts w:eastAsia="Times New Roman" w:cs="Times New Roman"/>
          <w:b/>
          <w:color w:val="000000"/>
          <w:sz w:val="24"/>
        </w:rPr>
        <w:t>26</w:t>
      </w:r>
      <w:r>
        <w:rPr>
          <w:rFonts w:ascii="宋体" w:hAnsi="宋体"/>
          <w:b/>
          <w:color w:val="000000"/>
          <w:sz w:val="24"/>
        </w:rPr>
        <w:t>分）</w:t>
      </w:r>
    </w:p>
    <w:p w14:paraId="4474D759">
      <w:pPr>
        <w:spacing w:line="360" w:lineRule="auto"/>
        <w:jc w:val="left"/>
        <w:textAlignment w:val="center"/>
        <w:rPr>
          <w:color w:val="000000"/>
        </w:rPr>
      </w:pPr>
      <w:r>
        <w:rPr>
          <w:color w:val="000000"/>
        </w:rPr>
        <w:t xml:space="preserve">13. </w:t>
      </w:r>
      <w:r>
        <w:rPr>
          <w:rFonts w:ascii="宋体" w:hAnsi="宋体"/>
          <w:color w:val="000000"/>
        </w:rPr>
        <w:t>在漫长的历史进程中，我国各民族密切交往、相互依存、休戚与共，形成了中华民族多元一体的格局，共同推动了国家发展和社会进步。阅读材料，结合所学知识，回答问题。</w:t>
      </w:r>
    </w:p>
    <w:p w14:paraId="50601313">
      <w:pPr>
        <w:spacing w:line="360" w:lineRule="auto"/>
        <w:jc w:val="left"/>
        <w:textAlignment w:val="center"/>
        <w:rPr>
          <w:color w:val="000000"/>
        </w:rPr>
      </w:pPr>
      <w:r>
        <w:rPr>
          <w:color w:val="000000"/>
        </w:rPr>
        <w:drawing>
          <wp:inline distT="0" distB="0" distL="114300" distR="114300">
            <wp:extent cx="5238750" cy="1536065"/>
            <wp:effectExtent l="0" t="0" r="0" b="698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5238750" cy="1536364"/>
                    </a:xfrm>
                    <a:prstGeom prst="rect">
                      <a:avLst/>
                    </a:prstGeom>
                  </pic:spPr>
                </pic:pic>
              </a:graphicData>
            </a:graphic>
          </wp:inline>
        </w:drawing>
      </w:r>
    </w:p>
    <w:p w14:paraId="74ED307B">
      <w:pPr>
        <w:spacing w:line="360" w:lineRule="auto"/>
        <w:ind w:firstLine="420"/>
        <w:jc w:val="left"/>
        <w:textAlignment w:val="center"/>
        <w:rPr>
          <w:color w:val="000000"/>
        </w:rPr>
      </w:pPr>
      <w:r>
        <w:rPr>
          <w:rFonts w:ascii="楷体" w:hAnsi="楷体" w:eastAsia="楷体" w:cs="楷体"/>
          <w:color w:val="000000"/>
        </w:rPr>
        <w:t>材料：中华人民共和国各民族一律平等。国家保障各少数民族的合法的权利和利益，维护和发展各民族的平等团结互助和谐关系。</w:t>
      </w:r>
    </w:p>
    <w:p w14:paraId="5D47900A">
      <w:pPr>
        <w:spacing w:line="360" w:lineRule="auto"/>
        <w:ind w:firstLine="420"/>
        <w:jc w:val="left"/>
        <w:textAlignment w:val="center"/>
        <w:rPr>
          <w:color w:val="000000"/>
        </w:rPr>
      </w:pPr>
      <w:r>
        <w:rPr>
          <w:rFonts w:ascii="楷体" w:hAnsi="楷体" w:eastAsia="楷体" w:cs="楷体"/>
          <w:color w:val="000000"/>
        </w:rPr>
        <w:t>……</w:t>
      </w:r>
    </w:p>
    <w:p w14:paraId="2597A444">
      <w:pPr>
        <w:spacing w:line="360" w:lineRule="auto"/>
        <w:ind w:firstLine="420"/>
        <w:jc w:val="left"/>
        <w:textAlignment w:val="center"/>
        <w:rPr>
          <w:color w:val="000000"/>
        </w:rPr>
      </w:pPr>
      <w:r>
        <w:rPr>
          <w:rFonts w:ascii="楷体" w:hAnsi="楷体" w:eastAsia="楷体" w:cs="楷体"/>
          <w:color w:val="000000"/>
        </w:rPr>
        <w:t>各少数民族聚居的地方实行区域自治，设立自治机关，行使自治权。</w:t>
      </w:r>
    </w:p>
    <w:p w14:paraId="36B225E9">
      <w:pPr>
        <w:spacing w:line="360" w:lineRule="auto"/>
        <w:ind w:firstLine="420"/>
        <w:jc w:val="right"/>
        <w:textAlignment w:val="center"/>
        <w:rPr>
          <w:color w:val="000000"/>
        </w:rPr>
      </w:pPr>
      <w:r>
        <w:rPr>
          <w:rFonts w:ascii="楷体" w:hAnsi="楷体" w:eastAsia="楷体" w:cs="楷体"/>
          <w:color w:val="000000"/>
        </w:rPr>
        <w:t>——《中华人民共和国宪法》</w:t>
      </w:r>
    </w:p>
    <w:tbl>
      <w:tblPr>
        <w:tblStyle w:val="5"/>
        <w:tblW w:w="5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2130"/>
        <w:gridCol w:w="1980"/>
      </w:tblGrid>
      <w:tr w14:paraId="633B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520"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DE5FFD">
            <w:pPr>
              <w:spacing w:line="360" w:lineRule="auto"/>
              <w:jc w:val="center"/>
              <w:textAlignment w:val="center"/>
              <w:rPr>
                <w:color w:val="000000"/>
              </w:rPr>
            </w:pPr>
            <w:r>
              <w:rPr>
                <w:rFonts w:ascii="楷体" w:hAnsi="楷体" w:eastAsia="楷体" w:cs="楷体"/>
                <w:color w:val="000000"/>
              </w:rPr>
              <w:t>民族自治地方经济发展概况</w:t>
            </w:r>
          </w:p>
        </w:tc>
      </w:tr>
      <w:tr w14:paraId="008B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98055D">
            <w:pPr>
              <w:spacing w:line="360" w:lineRule="auto"/>
              <w:jc w:val="left"/>
              <w:textAlignment w:val="center"/>
              <w:rPr>
                <w:color w:val="000000"/>
              </w:rPr>
            </w:pPr>
            <w:r>
              <w:rPr>
                <w:rFonts w:ascii="楷体" w:hAnsi="楷体" w:eastAsia="楷体" w:cs="楷体"/>
                <w:color w:val="000000"/>
              </w:rPr>
              <w:t>年份</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3F6C4B">
            <w:pPr>
              <w:spacing w:line="360" w:lineRule="auto"/>
              <w:jc w:val="left"/>
              <w:textAlignment w:val="center"/>
              <w:rPr>
                <w:color w:val="000000"/>
              </w:rPr>
            </w:pPr>
            <w:r>
              <w:rPr>
                <w:rFonts w:ascii="楷体" w:hAnsi="楷体" w:eastAsia="楷体" w:cs="楷体"/>
                <w:color w:val="000000"/>
              </w:rPr>
              <w:t>农业总产值</w:t>
            </w:r>
            <w:r>
              <w:rPr>
                <w:rFonts w:eastAsia="Times New Roman" w:cs="Times New Roman"/>
                <w:color w:val="000000"/>
              </w:rPr>
              <w:t>(</w:t>
            </w:r>
            <w:r>
              <w:rPr>
                <w:rFonts w:ascii="楷体" w:hAnsi="楷体" w:eastAsia="楷体" w:cs="楷体"/>
                <w:color w:val="000000"/>
              </w:rPr>
              <w:t>亿元</w:t>
            </w:r>
            <w:r>
              <w:rPr>
                <w:rFonts w:eastAsia="Times New Roman" w:cs="Times New Roman"/>
                <w:color w:val="000000"/>
              </w:rPr>
              <w:t>)</w:t>
            </w:r>
          </w:p>
        </w:tc>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9C9073">
            <w:pPr>
              <w:spacing w:line="360" w:lineRule="auto"/>
              <w:jc w:val="left"/>
              <w:textAlignment w:val="center"/>
              <w:rPr>
                <w:color w:val="000000"/>
              </w:rPr>
            </w:pPr>
            <w:r>
              <w:rPr>
                <w:rFonts w:ascii="楷体" w:hAnsi="楷体" w:eastAsia="楷体" w:cs="楷体"/>
                <w:color w:val="000000"/>
              </w:rPr>
              <w:t>工业总产值</w:t>
            </w:r>
            <w:r>
              <w:rPr>
                <w:rFonts w:eastAsia="Times New Roman" w:cs="Times New Roman"/>
                <w:color w:val="000000"/>
              </w:rPr>
              <w:t>(</w:t>
            </w:r>
            <w:r>
              <w:rPr>
                <w:rFonts w:ascii="楷体" w:hAnsi="楷体" w:eastAsia="楷体" w:cs="楷体"/>
                <w:color w:val="000000"/>
              </w:rPr>
              <w:t>亿元</w:t>
            </w:r>
            <w:r>
              <w:rPr>
                <w:rFonts w:eastAsia="Times New Roman" w:cs="Times New Roman"/>
                <w:color w:val="000000"/>
              </w:rPr>
              <w:t>)</w:t>
            </w:r>
          </w:p>
        </w:tc>
      </w:tr>
      <w:tr w14:paraId="2A9BB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9212FA">
            <w:pPr>
              <w:spacing w:line="360" w:lineRule="auto"/>
              <w:jc w:val="left"/>
              <w:textAlignment w:val="center"/>
              <w:rPr>
                <w:color w:val="000000"/>
              </w:rPr>
            </w:pPr>
            <w:r>
              <w:rPr>
                <w:rFonts w:eastAsia="Times New Roman" w:cs="Times New Roman"/>
                <w:color w:val="000000"/>
              </w:rPr>
              <w:t>1952</w:t>
            </w:r>
            <w:r>
              <w:rPr>
                <w:rFonts w:ascii="楷体" w:hAnsi="楷体" w:eastAsia="楷体" w:cs="楷体"/>
                <w:color w:val="000000"/>
              </w:rPr>
              <w:t>年</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18D69E">
            <w:pPr>
              <w:spacing w:line="360" w:lineRule="auto"/>
              <w:jc w:val="left"/>
              <w:textAlignment w:val="center"/>
              <w:rPr>
                <w:color w:val="000000"/>
              </w:rPr>
            </w:pPr>
            <w:r>
              <w:rPr>
                <w:rFonts w:eastAsia="Times New Roman" w:cs="Times New Roman"/>
                <w:color w:val="000000"/>
              </w:rPr>
              <w:t>46.5</w:t>
            </w:r>
          </w:p>
        </w:tc>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59DFC8">
            <w:pPr>
              <w:spacing w:line="360" w:lineRule="auto"/>
              <w:jc w:val="left"/>
              <w:textAlignment w:val="center"/>
              <w:rPr>
                <w:color w:val="000000"/>
              </w:rPr>
            </w:pPr>
            <w:r>
              <w:rPr>
                <w:rFonts w:eastAsia="Times New Roman" w:cs="Times New Roman"/>
                <w:color w:val="000000"/>
              </w:rPr>
              <w:t>11.4</w:t>
            </w:r>
          </w:p>
        </w:tc>
      </w:tr>
      <w:tr w14:paraId="14B87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4AEAD9">
            <w:pPr>
              <w:spacing w:line="360" w:lineRule="auto"/>
              <w:jc w:val="left"/>
              <w:textAlignment w:val="center"/>
              <w:rPr>
                <w:color w:val="000000"/>
              </w:rPr>
            </w:pPr>
            <w:r>
              <w:rPr>
                <w:rFonts w:eastAsia="Times New Roman" w:cs="Times New Roman"/>
                <w:color w:val="000000"/>
              </w:rPr>
              <w:t>1978</w:t>
            </w:r>
            <w:r>
              <w:rPr>
                <w:rFonts w:ascii="楷体" w:hAnsi="楷体" w:eastAsia="楷体" w:cs="楷体"/>
                <w:color w:val="000000"/>
              </w:rPr>
              <w:t>年</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30CACF">
            <w:pPr>
              <w:spacing w:line="360" w:lineRule="auto"/>
              <w:jc w:val="left"/>
              <w:textAlignment w:val="center"/>
              <w:rPr>
                <w:color w:val="000000"/>
              </w:rPr>
            </w:pPr>
            <w:r>
              <w:rPr>
                <w:rFonts w:eastAsia="Times New Roman" w:cs="Times New Roman"/>
                <w:color w:val="000000"/>
              </w:rPr>
              <w:t>155.6</w:t>
            </w:r>
          </w:p>
        </w:tc>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D43BE5">
            <w:pPr>
              <w:spacing w:line="360" w:lineRule="auto"/>
              <w:jc w:val="left"/>
              <w:textAlignment w:val="center"/>
              <w:rPr>
                <w:color w:val="000000"/>
              </w:rPr>
            </w:pPr>
            <w:r>
              <w:rPr>
                <w:rFonts w:eastAsia="Times New Roman" w:cs="Times New Roman"/>
                <w:color w:val="000000"/>
              </w:rPr>
              <w:t>212.1</w:t>
            </w:r>
          </w:p>
        </w:tc>
      </w:tr>
      <w:tr w14:paraId="1E779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01B872">
            <w:pPr>
              <w:spacing w:line="360" w:lineRule="auto"/>
              <w:jc w:val="left"/>
              <w:textAlignment w:val="center"/>
              <w:rPr>
                <w:color w:val="000000"/>
              </w:rPr>
            </w:pPr>
            <w:r>
              <w:rPr>
                <w:rFonts w:eastAsia="Times New Roman" w:cs="Times New Roman"/>
                <w:color w:val="000000"/>
              </w:rPr>
              <w:t>2014</w:t>
            </w:r>
            <w:r>
              <w:rPr>
                <w:rFonts w:ascii="楷体" w:hAnsi="楷体" w:eastAsia="楷体" w:cs="楷体"/>
                <w:color w:val="000000"/>
              </w:rPr>
              <w:t>年</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FD3329">
            <w:pPr>
              <w:spacing w:line="360" w:lineRule="auto"/>
              <w:jc w:val="left"/>
              <w:textAlignment w:val="center"/>
              <w:rPr>
                <w:color w:val="000000"/>
              </w:rPr>
            </w:pPr>
            <w:r>
              <w:rPr>
                <w:rFonts w:eastAsia="Times New Roman" w:cs="Times New Roman"/>
                <w:color w:val="000000"/>
              </w:rPr>
              <w:t>11352.3</w:t>
            </w:r>
          </w:p>
        </w:tc>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9FE53F">
            <w:pPr>
              <w:spacing w:line="360" w:lineRule="auto"/>
              <w:jc w:val="left"/>
              <w:textAlignment w:val="center"/>
              <w:rPr>
                <w:color w:val="000000"/>
              </w:rPr>
            </w:pPr>
            <w:r>
              <w:rPr>
                <w:rFonts w:eastAsia="Times New Roman" w:cs="Times New Roman"/>
                <w:color w:val="000000"/>
              </w:rPr>
              <w:t>64369</w:t>
            </w:r>
          </w:p>
        </w:tc>
      </w:tr>
    </w:tbl>
    <w:p w14:paraId="75618B1A">
      <w:pPr>
        <w:spacing w:line="360" w:lineRule="auto"/>
        <w:jc w:val="left"/>
        <w:textAlignment w:val="center"/>
        <w:rPr>
          <w:color w:val="000000"/>
        </w:rPr>
      </w:pPr>
    </w:p>
    <w:p w14:paraId="489A5D7A">
      <w:pPr>
        <w:spacing w:line="360" w:lineRule="auto"/>
        <w:jc w:val="left"/>
        <w:textAlignment w:val="center"/>
        <w:rPr>
          <w:color w:val="000000"/>
        </w:rPr>
      </w:pPr>
      <w:r>
        <w:rPr>
          <w:color w:val="000000"/>
        </w:rPr>
        <w:t>（1）</w:t>
      </w:r>
      <w:r>
        <w:rPr>
          <w:rFonts w:ascii="宋体" w:hAnsi="宋体"/>
          <w:color w:val="000000"/>
        </w:rPr>
        <w:t>图</w:t>
      </w:r>
      <w:r>
        <w:rPr>
          <w:rFonts w:eastAsia="Times New Roman" w:cs="Times New Roman"/>
          <w:color w:val="000000"/>
        </w:rPr>
        <w:t>1</w:t>
      </w:r>
      <w:r>
        <w:rPr>
          <w:rFonts w:ascii="宋体" w:hAnsi="宋体"/>
          <w:color w:val="000000"/>
        </w:rPr>
        <w:t>反映的是我国历史上哪次改革？这次改革有何历史意义？</w:t>
      </w:r>
    </w:p>
    <w:p w14:paraId="4C936EBA">
      <w:pPr>
        <w:spacing w:line="360" w:lineRule="auto"/>
        <w:jc w:val="left"/>
        <w:textAlignment w:val="center"/>
        <w:rPr>
          <w:color w:val="000000"/>
        </w:rPr>
      </w:pPr>
      <w:r>
        <w:rPr>
          <w:color w:val="000000"/>
        </w:rPr>
        <w:t>（2）</w:t>
      </w:r>
      <w:r>
        <w:rPr>
          <w:rFonts w:ascii="宋体" w:hAnsi="宋体"/>
          <w:color w:val="000000"/>
        </w:rPr>
        <w:t>图</w:t>
      </w:r>
      <w:r>
        <w:rPr>
          <w:rFonts w:eastAsia="Times New Roman" w:cs="Times New Roman"/>
          <w:color w:val="000000"/>
        </w:rPr>
        <w:t>2</w:t>
      </w:r>
      <w:r>
        <w:rPr>
          <w:rFonts w:ascii="宋体" w:hAnsi="宋体"/>
          <w:color w:val="000000"/>
        </w:rPr>
        <w:t>反映的历史事件的结果是什么？唐太宗在处理民族关系上实行怎样的政策？</w:t>
      </w:r>
    </w:p>
    <w:p w14:paraId="526937F3">
      <w:pPr>
        <w:spacing w:line="360" w:lineRule="auto"/>
        <w:jc w:val="left"/>
        <w:textAlignment w:val="center"/>
        <w:rPr>
          <w:color w:val="000000"/>
        </w:rPr>
      </w:pPr>
      <w:r>
        <w:rPr>
          <w:color w:val="000000"/>
        </w:rPr>
        <w:t>（3）</w:t>
      </w:r>
      <w:r>
        <w:rPr>
          <w:rFonts w:ascii="宋体" w:hAnsi="宋体"/>
          <w:color w:val="000000"/>
        </w:rPr>
        <w:t>图</w:t>
      </w:r>
      <w:r>
        <w:rPr>
          <w:rFonts w:eastAsia="Times New Roman" w:cs="Times New Roman"/>
          <w:color w:val="000000"/>
        </w:rPr>
        <w:t>3</w:t>
      </w:r>
      <w:r>
        <w:rPr>
          <w:rFonts w:ascii="宋体" w:hAnsi="宋体"/>
          <w:color w:val="000000"/>
        </w:rPr>
        <w:t>见证了清政府对哪一地区的管辖？元朝时对该地区实行直接管辖的中央机构是什么？</w:t>
      </w:r>
    </w:p>
    <w:p w14:paraId="668C4AA2">
      <w:pPr>
        <w:spacing w:line="360" w:lineRule="auto"/>
        <w:jc w:val="left"/>
        <w:textAlignment w:val="center"/>
        <w:rPr>
          <w:color w:val="000000"/>
        </w:rPr>
      </w:pPr>
      <w:r>
        <w:rPr>
          <w:color w:val="000000"/>
        </w:rPr>
        <w:t>（4）</w:t>
      </w:r>
      <w:r>
        <w:rPr>
          <w:rFonts w:ascii="宋体" w:hAnsi="宋体"/>
          <w:color w:val="000000"/>
        </w:rPr>
        <w:t>材料体现了我国哪一项基本政治制度？分析材料中表格信息，可以得出什么结论？</w:t>
      </w:r>
    </w:p>
    <w:p w14:paraId="70072FEA">
      <w:pPr>
        <w:spacing w:line="360" w:lineRule="auto"/>
        <w:textAlignment w:val="center"/>
        <w:rPr>
          <w:color w:val="000000"/>
        </w:rPr>
      </w:pPr>
      <w:r>
        <w:rPr>
          <w:color w:val="2E75B6"/>
        </w:rPr>
        <w:t>【答案】</w:t>
      </w:r>
      <w:r>
        <w:rPr>
          <w:color w:val="000000"/>
        </w:rPr>
        <w:t>（1）</w:t>
      </w:r>
      <w:r>
        <w:rPr>
          <w:rFonts w:ascii="宋体" w:hAnsi="宋体"/>
          <w:color w:val="000000"/>
        </w:rPr>
        <w:t>北魏孝文帝改革。促进了民族交融，也增强了北魏</w:t>
      </w:r>
      <w:r>
        <w:rPr>
          <w:rFonts w:ascii="宋体" w:hAnsi="宋体"/>
          <w:color w:val="000000"/>
        </w:rPr>
        <w:drawing>
          <wp:inline distT="0" distB="0" distL="114300" distR="114300">
            <wp:extent cx="133350" cy="177800"/>
            <wp:effectExtent l="0" t="0" r="0" b="13335"/>
            <wp:docPr id="1886366108" name="图片 1886366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366108" name="图片 1886366108"/>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实力。</w:t>
      </w:r>
      <w:r>
        <w:rPr>
          <w:color w:val="000000"/>
        </w:rPr>
        <w:t xml:space="preserve">    </w:t>
      </w:r>
    </w:p>
    <w:p w14:paraId="65FDFD99">
      <w:pPr>
        <w:spacing w:line="360" w:lineRule="auto"/>
        <w:textAlignment w:val="center"/>
        <w:rPr>
          <w:color w:val="000000"/>
        </w:rPr>
      </w:pPr>
      <w:r>
        <w:rPr>
          <w:color w:val="000000"/>
        </w:rPr>
        <w:t>（2）</w:t>
      </w:r>
      <w:r>
        <w:rPr>
          <w:rFonts w:ascii="宋体" w:hAnsi="宋体"/>
          <w:color w:val="000000"/>
        </w:rPr>
        <w:t>文成公主入藏或唐蕃和亲。开明的民族政策。</w:t>
      </w:r>
      <w:r>
        <w:rPr>
          <w:color w:val="000000"/>
        </w:rPr>
        <w:t xml:space="preserve">    </w:t>
      </w:r>
    </w:p>
    <w:p w14:paraId="11EDA1C2">
      <w:pPr>
        <w:spacing w:line="360" w:lineRule="auto"/>
        <w:textAlignment w:val="center"/>
        <w:rPr>
          <w:color w:val="000000"/>
        </w:rPr>
      </w:pPr>
      <w:r>
        <w:rPr>
          <w:color w:val="000000"/>
        </w:rPr>
        <w:t>（3）</w:t>
      </w:r>
      <w:r>
        <w:rPr>
          <w:rFonts w:ascii="宋体" w:hAnsi="宋体"/>
          <w:color w:val="000000"/>
        </w:rPr>
        <w:t>西藏。宣政院。</w:t>
      </w:r>
      <w:r>
        <w:rPr>
          <w:color w:val="000000"/>
        </w:rPr>
        <w:t xml:space="preserve">    （4）</w:t>
      </w:r>
      <w:r>
        <w:rPr>
          <w:rFonts w:ascii="宋体" w:hAnsi="宋体"/>
          <w:color w:val="000000"/>
        </w:rPr>
        <w:t>民族区域自治制度。少数民族地区经济有了长足发展。（意思相近即可）</w:t>
      </w:r>
    </w:p>
    <w:p w14:paraId="525D3994">
      <w:pPr>
        <w:spacing w:line="360" w:lineRule="auto"/>
        <w:textAlignment w:val="center"/>
        <w:rPr>
          <w:color w:val="000000"/>
        </w:rPr>
      </w:pPr>
      <w:r>
        <w:rPr>
          <w:color w:val="2E75B6"/>
        </w:rPr>
        <w:t>【解析】</w:t>
      </w:r>
    </w:p>
    <w:p w14:paraId="26AF3974">
      <w:pPr>
        <w:spacing w:line="360" w:lineRule="auto"/>
        <w:textAlignment w:val="center"/>
        <w:rPr>
          <w:color w:val="000000"/>
        </w:rPr>
      </w:pPr>
      <w:r>
        <w:rPr>
          <w:color w:val="000000"/>
        </w:rPr>
        <w:t>【小问1详解】</w:t>
      </w:r>
    </w:p>
    <w:p w14:paraId="5987E0B5">
      <w:pPr>
        <w:spacing w:line="360" w:lineRule="auto"/>
        <w:jc w:val="left"/>
        <w:textAlignment w:val="center"/>
        <w:rPr>
          <w:color w:val="000000"/>
        </w:rPr>
      </w:pPr>
      <w:r>
        <w:rPr>
          <w:color w:val="000000"/>
        </w:rPr>
        <w:t>根据材料“鲜卑族改用汉姓的情况”可知是北魏孝文帝改革。结合所学知识可知，北魏孝文帝改革促进了民族交融，也增强了北魏的实力。</w:t>
      </w:r>
    </w:p>
    <w:p w14:paraId="3C395313">
      <w:pPr>
        <w:spacing w:line="360" w:lineRule="auto"/>
        <w:jc w:val="left"/>
        <w:textAlignment w:val="center"/>
        <w:rPr>
          <w:color w:val="000000"/>
        </w:rPr>
      </w:pPr>
      <w:r>
        <w:rPr>
          <w:color w:val="000000"/>
        </w:rPr>
        <w:t>【小问2详解】</w:t>
      </w:r>
    </w:p>
    <w:p w14:paraId="27388472">
      <w:pPr>
        <w:spacing w:line="360" w:lineRule="auto"/>
        <w:jc w:val="left"/>
        <w:textAlignment w:val="center"/>
        <w:rPr>
          <w:color w:val="000000"/>
        </w:rPr>
      </w:pPr>
      <w:r>
        <w:rPr>
          <w:color w:val="000000"/>
        </w:rPr>
        <w:t>根据材料“唐朝阎立本《步辇图》”可知是文成公主入藏或唐蕃和亲。结合所学知识可知，唐太宗在处理民族关系上实行开明的民族政策。</w:t>
      </w:r>
    </w:p>
    <w:p w14:paraId="21BF216D">
      <w:pPr>
        <w:spacing w:line="360" w:lineRule="auto"/>
        <w:jc w:val="left"/>
        <w:textAlignment w:val="center"/>
        <w:rPr>
          <w:color w:val="000000"/>
        </w:rPr>
      </w:pPr>
      <w:r>
        <w:rPr>
          <w:color w:val="000000"/>
        </w:rPr>
        <w:t>【小问3详解】</w:t>
      </w:r>
    </w:p>
    <w:p w14:paraId="39D4412F">
      <w:pPr>
        <w:spacing w:line="360" w:lineRule="auto"/>
        <w:jc w:val="left"/>
        <w:textAlignment w:val="center"/>
        <w:rPr>
          <w:color w:val="000000"/>
        </w:rPr>
      </w:pPr>
      <w:r>
        <w:rPr>
          <w:color w:val="000000"/>
        </w:rPr>
        <w:t>根据材料“达赖金印、班禅金印”可知，清朝加强对西藏地区的管辖。结合所学知识可知，元朝时对该地区实行直接管辖的中央机构是宣政院。</w:t>
      </w:r>
    </w:p>
    <w:p w14:paraId="3A930565">
      <w:pPr>
        <w:spacing w:line="360" w:lineRule="auto"/>
        <w:jc w:val="left"/>
        <w:textAlignment w:val="center"/>
        <w:rPr>
          <w:color w:val="000000"/>
        </w:rPr>
      </w:pPr>
      <w:r>
        <w:rPr>
          <w:color w:val="000000"/>
        </w:rPr>
        <w:t>【小问4详解】</w:t>
      </w:r>
    </w:p>
    <w:p w14:paraId="1E8410BC">
      <w:pPr>
        <w:spacing w:line="360" w:lineRule="auto"/>
        <w:jc w:val="left"/>
        <w:textAlignment w:val="center"/>
        <w:rPr>
          <w:color w:val="000000"/>
        </w:rPr>
      </w:pPr>
      <w:r>
        <w:rPr>
          <w:color w:val="000000"/>
        </w:rPr>
        <w:t>根据材料“各少数民族聚居</w:t>
      </w:r>
      <w:r>
        <w:rPr>
          <w:color w:val="00000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地方实行区域自治，设立自治机关，行使自治权。”可知，新中国实行民族区域自治制度。根据材料“民族自治地方经济发展概况”可知，从1952到2014年少数民族地区的农业和工业生产总值不断提高，得出少数民族地区经济有了长足发展。</w:t>
      </w:r>
    </w:p>
    <w:p w14:paraId="4699E425">
      <w:pPr>
        <w:spacing w:line="360" w:lineRule="auto"/>
        <w:jc w:val="left"/>
        <w:textAlignment w:val="center"/>
        <w:rPr>
          <w:color w:val="000000"/>
        </w:rPr>
      </w:pPr>
      <w:r>
        <w:rPr>
          <w:color w:val="000000"/>
        </w:rPr>
        <w:t xml:space="preserve">14. </w:t>
      </w:r>
      <w:r>
        <w:rPr>
          <w:rFonts w:ascii="宋体" w:hAnsi="宋体"/>
          <w:color w:val="000000"/>
        </w:rPr>
        <w:t>民主与法治建设经历了一个不断完善的过程，见证了社会的发展与进步。阅读材料，结合所学知识，回答问题。</w:t>
      </w:r>
    </w:p>
    <w:p w14:paraId="1345E306">
      <w:pPr>
        <w:spacing w:line="360" w:lineRule="auto"/>
        <w:jc w:val="left"/>
        <w:textAlignment w:val="center"/>
        <w:rPr>
          <w:color w:val="000000"/>
        </w:rPr>
      </w:pPr>
      <w:r>
        <w:rPr>
          <w:color w:val="000000"/>
        </w:rPr>
        <w:drawing>
          <wp:inline distT="0" distB="0" distL="114300" distR="114300">
            <wp:extent cx="4543425" cy="12001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543425" cy="1200150"/>
                    </a:xfrm>
                    <a:prstGeom prst="rect">
                      <a:avLst/>
                    </a:prstGeom>
                  </pic:spPr>
                </pic:pic>
              </a:graphicData>
            </a:graphic>
          </wp:inline>
        </w:drawing>
      </w:r>
    </w:p>
    <w:p w14:paraId="318D4BAF">
      <w:pPr>
        <w:spacing w:line="360" w:lineRule="auto"/>
        <w:ind w:firstLine="420"/>
        <w:jc w:val="left"/>
        <w:textAlignment w:val="center"/>
        <w:rPr>
          <w:color w:val="000000"/>
        </w:rPr>
      </w:pPr>
      <w:r>
        <w:rPr>
          <w:rFonts w:ascii="楷体" w:hAnsi="楷体" w:eastAsia="楷体" w:cs="楷体"/>
          <w:color w:val="000000"/>
        </w:rPr>
        <w:t>材料一：从表面上看似乎一切都没有变，只是换了国王……但实质上新国王是由议会创造出来的，没有议会就没有国王的王位……既然议会创造了国王，主权当然在议会。</w:t>
      </w:r>
    </w:p>
    <w:p w14:paraId="6307CC20">
      <w:pPr>
        <w:spacing w:line="360" w:lineRule="auto"/>
        <w:ind w:firstLine="420"/>
        <w:jc w:val="right"/>
        <w:textAlignment w:val="center"/>
        <w:rPr>
          <w:color w:val="000000"/>
        </w:rPr>
      </w:pPr>
      <w:r>
        <w:rPr>
          <w:rFonts w:ascii="楷体" w:hAnsi="楷体" w:eastAsia="楷体" w:cs="楷体"/>
          <w:color w:val="000000"/>
        </w:rPr>
        <w:t>——摘编自钱乘旦、许洁明《英国通史》</w:t>
      </w:r>
    </w:p>
    <w:p w14:paraId="243C440D">
      <w:pPr>
        <w:spacing w:line="360" w:lineRule="auto"/>
        <w:ind w:firstLine="420"/>
        <w:jc w:val="left"/>
        <w:textAlignment w:val="center"/>
        <w:rPr>
          <w:color w:val="000000"/>
        </w:rPr>
      </w:pPr>
      <w:r>
        <w:rPr>
          <w:rFonts w:ascii="楷体" w:hAnsi="楷体" w:eastAsia="楷体" w:cs="楷体"/>
          <w:color w:val="000000"/>
        </w:rPr>
        <w:t>材料二：对德国来说，拿破仑并不像他的敌人所说的那样是一个专横跋扈的暴君……他把他的法典带到了他征服的国家里，这个法典比历来的法典都优越得多。</w:t>
      </w:r>
    </w:p>
    <w:p w14:paraId="4E886780">
      <w:pPr>
        <w:spacing w:line="360" w:lineRule="auto"/>
        <w:ind w:firstLine="420"/>
        <w:jc w:val="right"/>
        <w:textAlignment w:val="center"/>
        <w:rPr>
          <w:color w:val="000000"/>
        </w:rPr>
      </w:pPr>
      <w:r>
        <w:rPr>
          <w:rFonts w:ascii="楷体" w:hAnsi="楷体" w:eastAsia="楷体" w:cs="楷体"/>
          <w:color w:val="000000"/>
        </w:rPr>
        <w:t>——摘编自恩格斯《德国状况》</w:t>
      </w:r>
    </w:p>
    <w:p w14:paraId="2EDE0BBF">
      <w:pPr>
        <w:spacing w:line="360" w:lineRule="auto"/>
        <w:jc w:val="left"/>
        <w:textAlignment w:val="center"/>
        <w:rPr>
          <w:color w:val="000000"/>
        </w:rPr>
      </w:pPr>
      <w:r>
        <w:rPr>
          <w:color w:val="000000"/>
        </w:rPr>
        <w:t>（1）</w:t>
      </w:r>
      <w:r>
        <w:rPr>
          <w:rFonts w:ascii="宋体" w:hAnsi="宋体"/>
          <w:color w:val="000000"/>
        </w:rPr>
        <w:t>图</w:t>
      </w:r>
      <w:r>
        <w:rPr>
          <w:rFonts w:eastAsia="Times New Roman" w:cs="Times New Roman"/>
          <w:color w:val="000000"/>
        </w:rPr>
        <w:t>1</w:t>
      </w:r>
      <w:r>
        <w:rPr>
          <w:rFonts w:ascii="宋体" w:hAnsi="宋体"/>
          <w:color w:val="000000"/>
        </w:rPr>
        <w:t>石柱上刻的法典是什么？图</w:t>
      </w:r>
      <w:r>
        <w:rPr>
          <w:rFonts w:eastAsia="Times New Roman" w:cs="Times New Roman"/>
          <w:color w:val="000000"/>
        </w:rPr>
        <w:t>2</w:t>
      </w:r>
      <w:r>
        <w:rPr>
          <w:rFonts w:ascii="宋体" w:hAnsi="宋体"/>
          <w:color w:val="000000"/>
        </w:rPr>
        <w:t>人物主政时期，雅典民主政治出现了什么局面？</w:t>
      </w:r>
    </w:p>
    <w:p w14:paraId="42138234">
      <w:pPr>
        <w:spacing w:line="360" w:lineRule="auto"/>
        <w:jc w:val="left"/>
        <w:textAlignment w:val="center"/>
        <w:rPr>
          <w:color w:val="000000"/>
        </w:rPr>
      </w:pPr>
      <w:r>
        <w:rPr>
          <w:color w:val="000000"/>
        </w:rPr>
        <w:t>（2）</w:t>
      </w:r>
      <w:r>
        <w:rPr>
          <w:rFonts w:ascii="宋体" w:hAnsi="宋体"/>
          <w:color w:val="000000"/>
        </w:rPr>
        <w:t>材料一中“新国王”的权力受到限制所依据的法律文件是什么？英国由此逐渐形成了什么制度？</w:t>
      </w:r>
    </w:p>
    <w:p w14:paraId="4A08EDDA">
      <w:pPr>
        <w:spacing w:line="360" w:lineRule="auto"/>
        <w:jc w:val="left"/>
        <w:textAlignment w:val="center"/>
        <w:rPr>
          <w:color w:val="000000"/>
        </w:rPr>
      </w:pPr>
      <w:r>
        <w:rPr>
          <w:color w:val="000000"/>
        </w:rPr>
        <w:t>（3）</w:t>
      </w:r>
      <w:r>
        <w:rPr>
          <w:rFonts w:ascii="宋体" w:hAnsi="宋体"/>
          <w:color w:val="000000"/>
        </w:rPr>
        <w:t>材料二中“他的法典”是什么？</w:t>
      </w:r>
    </w:p>
    <w:p w14:paraId="28A5BD55">
      <w:pPr>
        <w:spacing w:line="360" w:lineRule="auto"/>
        <w:jc w:val="left"/>
        <w:textAlignment w:val="center"/>
        <w:rPr>
          <w:color w:val="000000"/>
        </w:rPr>
      </w:pPr>
      <w:r>
        <w:rPr>
          <w:color w:val="000000"/>
        </w:rPr>
        <w:t>（4）</w:t>
      </w:r>
      <w:r>
        <w:rPr>
          <w:rFonts w:ascii="宋体" w:hAnsi="宋体"/>
          <w:color w:val="000000"/>
        </w:rPr>
        <w:t>图</w:t>
      </w:r>
      <w:r>
        <w:rPr>
          <w:rFonts w:eastAsia="Times New Roman" w:cs="Times New Roman"/>
          <w:color w:val="000000"/>
        </w:rPr>
        <w:t>3</w:t>
      </w:r>
      <w:r>
        <w:rPr>
          <w:rFonts w:ascii="宋体" w:hAnsi="宋体"/>
          <w:color w:val="000000"/>
        </w:rPr>
        <w:t>呈现的内容与哪一部宪法有关？该宪法的影响是什么？</w:t>
      </w:r>
    </w:p>
    <w:p w14:paraId="04AED464">
      <w:pPr>
        <w:spacing w:line="360" w:lineRule="auto"/>
        <w:textAlignment w:val="center"/>
        <w:rPr>
          <w:color w:val="000000"/>
        </w:rPr>
      </w:pPr>
      <w:r>
        <w:rPr>
          <w:color w:val="2E75B6"/>
        </w:rPr>
        <w:t>【答案】</w:t>
      </w:r>
      <w:r>
        <w:rPr>
          <w:color w:val="000000"/>
        </w:rPr>
        <w:t>（1）</w:t>
      </w:r>
      <w:r>
        <w:rPr>
          <w:rFonts w:ascii="宋体" w:hAnsi="宋体"/>
          <w:color w:val="000000"/>
        </w:rPr>
        <w:t>《汉谟拉比法典》。奴隶制民主政治发展到高峰。</w:t>
      </w:r>
      <w:r>
        <w:rPr>
          <w:color w:val="000000"/>
        </w:rPr>
        <w:t xml:space="preserve">    </w:t>
      </w:r>
    </w:p>
    <w:p w14:paraId="119C752C">
      <w:pPr>
        <w:spacing w:line="360" w:lineRule="auto"/>
        <w:textAlignment w:val="center"/>
        <w:rPr>
          <w:color w:val="000000"/>
        </w:rPr>
      </w:pPr>
      <w:r>
        <w:rPr>
          <w:color w:val="000000"/>
        </w:rPr>
        <w:t>（2）</w:t>
      </w:r>
      <w:r>
        <w:rPr>
          <w:rFonts w:ascii="宋体" w:hAnsi="宋体"/>
          <w:color w:val="000000"/>
        </w:rPr>
        <w:t>《权利法案》。君主立宪制。</w:t>
      </w:r>
      <w:r>
        <w:rPr>
          <w:color w:val="000000"/>
        </w:rPr>
        <w:t xml:space="preserve">    </w:t>
      </w:r>
    </w:p>
    <w:p w14:paraId="47BA735F">
      <w:pPr>
        <w:spacing w:line="360" w:lineRule="auto"/>
        <w:textAlignment w:val="center"/>
        <w:rPr>
          <w:color w:val="000000"/>
        </w:rPr>
      </w:pPr>
      <w:r>
        <w:rPr>
          <w:color w:val="000000"/>
        </w:rPr>
        <w:t>（3）</w:t>
      </w:r>
      <w:r>
        <w:rPr>
          <w:rFonts w:ascii="宋体" w:hAnsi="宋体"/>
          <w:color w:val="000000"/>
        </w:rPr>
        <w:t>《拿破仑法典》或《法国民法典》。</w:t>
      </w:r>
      <w:r>
        <w:rPr>
          <w:color w:val="000000"/>
        </w:rPr>
        <w:t xml:space="preserve">    </w:t>
      </w:r>
    </w:p>
    <w:p w14:paraId="7FB7A76E">
      <w:pPr>
        <w:spacing w:line="360" w:lineRule="auto"/>
        <w:textAlignment w:val="center"/>
        <w:rPr>
          <w:color w:val="000000"/>
        </w:rPr>
      </w:pPr>
      <w:r>
        <w:rPr>
          <w:color w:val="000000"/>
        </w:rPr>
        <w:t>（4）</w:t>
      </w:r>
      <w:r>
        <w:rPr>
          <w:rFonts w:eastAsia="Times New Roman" w:cs="Times New Roman"/>
          <w:color w:val="000000"/>
        </w:rPr>
        <w:t>1787</w:t>
      </w:r>
      <w:r>
        <w:rPr>
          <w:rFonts w:ascii="宋体" w:hAnsi="宋体"/>
          <w:color w:val="000000"/>
        </w:rPr>
        <w:t>年美国宪法。是世界上第一部资产阶级成文宪法，对后来许多国家的政治变革产生了重要影响。</w:t>
      </w:r>
    </w:p>
    <w:p w14:paraId="474C691B">
      <w:pPr>
        <w:spacing w:line="360" w:lineRule="auto"/>
        <w:textAlignment w:val="center"/>
        <w:rPr>
          <w:color w:val="000000"/>
        </w:rPr>
      </w:pPr>
      <w:r>
        <w:rPr>
          <w:color w:val="2E75B6"/>
        </w:rPr>
        <w:t>【解析】</w:t>
      </w:r>
    </w:p>
    <w:p w14:paraId="724763A9">
      <w:pPr>
        <w:spacing w:line="360" w:lineRule="auto"/>
        <w:textAlignment w:val="center"/>
        <w:rPr>
          <w:color w:val="000000"/>
        </w:rPr>
      </w:pPr>
      <w:r>
        <w:rPr>
          <w:color w:val="000000"/>
        </w:rPr>
        <w:t>【小问1详解】</w:t>
      </w:r>
    </w:p>
    <w:p w14:paraId="0BB2806D">
      <w:pPr>
        <w:spacing w:line="360" w:lineRule="auto"/>
        <w:jc w:val="left"/>
        <w:textAlignment w:val="center"/>
        <w:rPr>
          <w:color w:val="000000"/>
        </w:rPr>
      </w:pPr>
      <w:r>
        <w:rPr>
          <w:color w:val="000000"/>
        </w:rPr>
        <w:t>根据所学知识，《汉谟拉比法典》是古巴比伦王国的留给人类的宝贵文化遗产，法典刻在一块黑色石柱上，因此题干图1的石柱刻是《汉谟拉比法典》。根据所学知识，公元前5世纪中后期伯里克利主政时期，雅典达到全盛，奴隶制民主政治发展到高峰。因此题干人物是伯里克利主政时期，奴隶制民主政治发展到高峰。</w:t>
      </w:r>
    </w:p>
    <w:p w14:paraId="7B480A20">
      <w:pPr>
        <w:spacing w:line="360" w:lineRule="auto"/>
        <w:jc w:val="left"/>
        <w:textAlignment w:val="center"/>
        <w:rPr>
          <w:color w:val="000000"/>
        </w:rPr>
      </w:pPr>
      <w:r>
        <w:rPr>
          <w:color w:val="000000"/>
        </w:rPr>
        <w:t>【小问2详解】</w:t>
      </w:r>
    </w:p>
    <w:p w14:paraId="2C527E8C">
      <w:pPr>
        <w:spacing w:line="360" w:lineRule="auto"/>
        <w:jc w:val="left"/>
        <w:textAlignment w:val="center"/>
        <w:rPr>
          <w:color w:val="000000"/>
        </w:rPr>
      </w:pPr>
      <w:r>
        <w:rPr>
          <w:color w:val="000000"/>
        </w:rPr>
        <w:t>根据材料一并结合所学知识，1689年英国议会通过《权利法案》，使得“新国王”的权力受到限制。根据所学知识，以《权利法案》为基础，英国确立议会在国家政治生活中的最高地位，逐渐形成了君主立宪制。</w:t>
      </w:r>
    </w:p>
    <w:p w14:paraId="17CF4E4D">
      <w:pPr>
        <w:spacing w:line="360" w:lineRule="auto"/>
        <w:jc w:val="left"/>
        <w:textAlignment w:val="center"/>
        <w:rPr>
          <w:color w:val="000000"/>
        </w:rPr>
      </w:pPr>
      <w:r>
        <w:rPr>
          <w:color w:val="000000"/>
        </w:rPr>
        <w:t>【小问3详解】</w:t>
      </w:r>
    </w:p>
    <w:p w14:paraId="3B0EEAFD">
      <w:pPr>
        <w:spacing w:line="360" w:lineRule="auto"/>
        <w:jc w:val="left"/>
        <w:textAlignment w:val="center"/>
        <w:rPr>
          <w:color w:val="000000"/>
        </w:rPr>
      </w:pPr>
      <w:r>
        <w:rPr>
          <w:color w:val="000000"/>
        </w:rPr>
        <w:t>根据材料二“拿破仑把他的法典带到了他征服的国家里，这个法典比历来的法典都优越得多”并结合所学知识，拿破仑为了整理革命以来的立法成果，主持制定了民法典，名为《拿破仑法典》。后来很多国家的民法都以《拿破仑法典》为参照蓝本。</w:t>
      </w:r>
    </w:p>
    <w:p w14:paraId="4B396662">
      <w:pPr>
        <w:spacing w:line="360" w:lineRule="auto"/>
        <w:jc w:val="left"/>
        <w:textAlignment w:val="center"/>
        <w:rPr>
          <w:color w:val="000000"/>
        </w:rPr>
      </w:pPr>
      <w:r>
        <w:rPr>
          <w:color w:val="000000"/>
        </w:rPr>
        <w:t>【小问4详解】</w:t>
      </w:r>
    </w:p>
    <w:p w14:paraId="7EE85446">
      <w:pPr>
        <w:spacing w:line="360" w:lineRule="auto"/>
        <w:jc w:val="left"/>
        <w:textAlignment w:val="center"/>
        <w:rPr>
          <w:color w:val="000000"/>
        </w:rPr>
      </w:pPr>
      <w:r>
        <w:rPr>
          <w:color w:val="000000"/>
        </w:rPr>
        <w:t>根据题干图3中，总统、国会、最高法院权力相互制衡，并结合所学知识可知是美国1787年宪法确立三权分立的政治制度。根据所学知识，这部宪法世界上第一部资产阶级成文宪法，对后来许多国家的政治变革产生了重要影响。</w:t>
      </w:r>
    </w:p>
    <w:p w14:paraId="245D5E07">
      <w:pPr>
        <w:spacing w:line="360" w:lineRule="auto"/>
        <w:jc w:val="left"/>
        <w:textAlignment w:val="center"/>
        <w:rPr>
          <w:color w:val="000000"/>
        </w:rPr>
      </w:pPr>
      <w:r>
        <w:rPr>
          <w:color w:val="000000"/>
        </w:rPr>
        <w:t xml:space="preserve">15. </w:t>
      </w:r>
      <w:r>
        <w:rPr>
          <w:rFonts w:ascii="宋体" w:hAnsi="宋体"/>
          <w:color w:val="000000"/>
        </w:rPr>
        <w:t>中华民族在伟大复兴的征程上，每一次历史性的飞跃都留下伟人的足迹。他们“应时代之变迁，立时代之潮头，发时代之先声”。某历史兴趣小组以“寻伟人足迹，观时代变迁”为主题开展探究活动，请你参与完成。</w:t>
      </w:r>
    </w:p>
    <w:p w14:paraId="57C78C07">
      <w:pPr>
        <w:spacing w:line="360" w:lineRule="auto"/>
        <w:jc w:val="left"/>
        <w:textAlignment w:val="center"/>
        <w:rPr>
          <w:color w:val="000000"/>
        </w:rPr>
      </w:pPr>
      <w:r>
        <w:rPr>
          <w:rFonts w:ascii="宋体" w:hAnsi="宋体"/>
          <w:color w:val="000000"/>
        </w:rPr>
        <w:t>【孙中山</w:t>
      </w:r>
      <w:r>
        <w:rPr>
          <w:rFonts w:eastAsia="Times New Roman" w:cs="Times New Roman"/>
          <w:color w:val="000000"/>
        </w:rPr>
        <w:t>—</w:t>
      </w:r>
      <w:r>
        <w:rPr>
          <w:rFonts w:ascii="宋体" w:hAnsi="宋体"/>
          <w:color w:val="000000"/>
        </w:rPr>
        <w:t>民主革命的先行者】</w:t>
      </w:r>
    </w:p>
    <w:p w14:paraId="5B0569A4">
      <w:pPr>
        <w:spacing w:line="360" w:lineRule="auto"/>
        <w:jc w:val="left"/>
        <w:textAlignment w:val="center"/>
        <w:rPr>
          <w:color w:val="000000"/>
        </w:rPr>
      </w:pPr>
      <w:r>
        <w:rPr>
          <w:color w:val="000000"/>
        </w:rPr>
        <w:drawing>
          <wp:inline distT="0" distB="0" distL="114300" distR="114300">
            <wp:extent cx="3429000" cy="7334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429000" cy="733425"/>
                    </a:xfrm>
                    <a:prstGeom prst="rect">
                      <a:avLst/>
                    </a:prstGeom>
                  </pic:spPr>
                </pic:pic>
              </a:graphicData>
            </a:graphic>
          </wp:inline>
        </w:drawing>
      </w:r>
    </w:p>
    <w:p w14:paraId="544B1325">
      <w:pPr>
        <w:spacing w:line="360" w:lineRule="auto"/>
        <w:jc w:val="left"/>
        <w:textAlignment w:val="center"/>
        <w:rPr>
          <w:color w:val="000000"/>
        </w:rPr>
      </w:pPr>
      <w:r>
        <w:rPr>
          <w:color w:val="000000"/>
        </w:rPr>
        <w:t>（1）</w:t>
      </w:r>
      <w:r>
        <w:rPr>
          <w:rFonts w:ascii="宋体" w:hAnsi="宋体"/>
          <w:color w:val="000000"/>
        </w:rPr>
        <w:t>上面年代尺体现了孙中山的早期革命活动，请将①内容补充完整。孙中山领导的资产阶级革命的指导思想是什么？</w:t>
      </w:r>
    </w:p>
    <w:p w14:paraId="65048CE5">
      <w:pPr>
        <w:spacing w:line="360" w:lineRule="auto"/>
        <w:jc w:val="left"/>
        <w:textAlignment w:val="center"/>
        <w:rPr>
          <w:color w:val="000000"/>
        </w:rPr>
      </w:pPr>
      <w:r>
        <w:rPr>
          <w:rFonts w:ascii="宋体" w:hAnsi="宋体"/>
          <w:color w:val="000000"/>
        </w:rPr>
        <w:t>【毛泽东</w:t>
      </w:r>
      <w:r>
        <w:rPr>
          <w:rFonts w:eastAsia="Times New Roman" w:cs="Times New Roman"/>
          <w:color w:val="000000"/>
        </w:rPr>
        <w:t>—</w:t>
      </w:r>
      <w:r>
        <w:rPr>
          <w:rFonts w:ascii="宋体" w:hAnsi="宋体"/>
          <w:color w:val="000000"/>
        </w:rPr>
        <w:t>新中国的缔造者】</w:t>
      </w:r>
    </w:p>
    <w:p w14:paraId="1060831B">
      <w:pPr>
        <w:spacing w:line="360" w:lineRule="auto"/>
        <w:jc w:val="left"/>
        <w:textAlignment w:val="center"/>
        <w:rPr>
          <w:color w:val="000000"/>
        </w:rPr>
      </w:pPr>
      <w:r>
        <w:rPr>
          <w:color w:val="000000"/>
        </w:rPr>
        <w:drawing>
          <wp:inline distT="0" distB="0" distL="114300" distR="114300">
            <wp:extent cx="5095875" cy="14192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095875" cy="1419225"/>
                    </a:xfrm>
                    <a:prstGeom prst="rect">
                      <a:avLst/>
                    </a:prstGeom>
                  </pic:spPr>
                </pic:pic>
              </a:graphicData>
            </a:graphic>
          </wp:inline>
        </w:drawing>
      </w:r>
    </w:p>
    <w:p w14:paraId="0095A681">
      <w:pPr>
        <w:spacing w:line="360" w:lineRule="auto"/>
        <w:jc w:val="left"/>
        <w:textAlignment w:val="center"/>
        <w:rPr>
          <w:color w:val="000000"/>
        </w:rPr>
      </w:pPr>
      <w:r>
        <w:rPr>
          <w:color w:val="000000"/>
        </w:rPr>
        <w:t>（2）</w:t>
      </w:r>
      <w:r>
        <w:rPr>
          <w:rFonts w:ascii="宋体" w:hAnsi="宋体"/>
          <w:color w:val="000000"/>
        </w:rPr>
        <w:t>图</w:t>
      </w:r>
      <w:r>
        <w:rPr>
          <w:rFonts w:eastAsia="Times New Roman" w:cs="Times New Roman"/>
          <w:color w:val="000000"/>
        </w:rPr>
        <w:t>1</w:t>
      </w:r>
      <w:r>
        <w:rPr>
          <w:rFonts w:ascii="宋体" w:hAnsi="宋体"/>
          <w:color w:val="000000"/>
        </w:rPr>
        <w:t>会议的召开标志着什么？</w:t>
      </w:r>
    </w:p>
    <w:p w14:paraId="29B01455">
      <w:pPr>
        <w:spacing w:line="360" w:lineRule="auto"/>
        <w:jc w:val="left"/>
        <w:textAlignment w:val="center"/>
        <w:rPr>
          <w:color w:val="000000"/>
        </w:rPr>
      </w:pPr>
      <w:r>
        <w:rPr>
          <w:color w:val="000000"/>
        </w:rPr>
        <w:t>（3）</w:t>
      </w:r>
      <w:r>
        <w:rPr>
          <w:rFonts w:ascii="宋体" w:hAnsi="宋体"/>
          <w:color w:val="000000"/>
        </w:rPr>
        <w:t>图</w:t>
      </w:r>
      <w:r>
        <w:rPr>
          <w:rFonts w:eastAsia="Times New Roman" w:cs="Times New Roman"/>
          <w:color w:val="000000"/>
        </w:rPr>
        <w:t>2</w:t>
      </w:r>
      <w:r>
        <w:rPr>
          <w:rFonts w:ascii="宋体" w:hAnsi="宋体"/>
          <w:color w:val="000000"/>
        </w:rPr>
        <w:t>会议确立的中国共产党的指导思想是什么？该会议为哪场战争的最后胜利准备了条件？</w:t>
      </w:r>
    </w:p>
    <w:p w14:paraId="45F29CB5">
      <w:pPr>
        <w:spacing w:line="360" w:lineRule="auto"/>
        <w:jc w:val="left"/>
        <w:textAlignment w:val="center"/>
        <w:rPr>
          <w:color w:val="000000"/>
        </w:rPr>
      </w:pPr>
      <w:r>
        <w:rPr>
          <w:color w:val="000000"/>
        </w:rPr>
        <w:t>（4）</w:t>
      </w:r>
      <w:r>
        <w:rPr>
          <w:rFonts w:ascii="宋体" w:hAnsi="宋体"/>
          <w:color w:val="000000"/>
        </w:rPr>
        <w:t>图</w:t>
      </w:r>
      <w:r>
        <w:rPr>
          <w:rFonts w:eastAsia="Times New Roman" w:cs="Times New Roman"/>
          <w:color w:val="000000"/>
        </w:rPr>
        <w:t>3</w:t>
      </w:r>
      <w:r>
        <w:rPr>
          <w:rFonts w:ascii="宋体" w:hAnsi="宋体"/>
          <w:color w:val="000000"/>
        </w:rPr>
        <w:t>反映的历史事件在国际上产生了什么影响？</w:t>
      </w:r>
    </w:p>
    <w:p w14:paraId="32180B25">
      <w:pPr>
        <w:spacing w:line="360" w:lineRule="auto"/>
        <w:jc w:val="left"/>
        <w:textAlignment w:val="center"/>
        <w:rPr>
          <w:color w:val="000000"/>
        </w:rPr>
      </w:pPr>
      <w:r>
        <w:rPr>
          <w:rFonts w:ascii="宋体" w:hAnsi="宋体"/>
          <w:color w:val="000000"/>
        </w:rPr>
        <w:t>【邓小平</w:t>
      </w:r>
      <w:r>
        <w:rPr>
          <w:rFonts w:eastAsia="Times New Roman" w:cs="Times New Roman"/>
          <w:color w:val="000000"/>
        </w:rPr>
        <w:t>—</w:t>
      </w:r>
      <w:r>
        <w:rPr>
          <w:rFonts w:ascii="宋体" w:hAnsi="宋体"/>
          <w:color w:val="000000"/>
        </w:rPr>
        <w:t>改革开放总设计师】</w:t>
      </w:r>
    </w:p>
    <w:p w14:paraId="1C8E35E6">
      <w:pPr>
        <w:spacing w:line="360" w:lineRule="auto"/>
        <w:jc w:val="left"/>
        <w:textAlignment w:val="center"/>
        <w:rPr>
          <w:color w:val="000000"/>
        </w:rPr>
      </w:pPr>
      <w:r>
        <w:rPr>
          <w:color w:val="000000"/>
        </w:rPr>
        <w:drawing>
          <wp:inline distT="0" distB="0" distL="114300" distR="114300">
            <wp:extent cx="3686175" cy="12573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686175" cy="1257300"/>
                    </a:xfrm>
                    <a:prstGeom prst="rect">
                      <a:avLst/>
                    </a:prstGeom>
                  </pic:spPr>
                </pic:pic>
              </a:graphicData>
            </a:graphic>
          </wp:inline>
        </w:drawing>
      </w:r>
    </w:p>
    <w:p w14:paraId="602A7BAF">
      <w:pPr>
        <w:spacing w:line="360" w:lineRule="auto"/>
        <w:jc w:val="left"/>
        <w:textAlignment w:val="center"/>
        <w:rPr>
          <w:color w:val="000000"/>
        </w:rPr>
      </w:pPr>
      <w:r>
        <w:rPr>
          <w:color w:val="000000"/>
        </w:rPr>
        <w:t>（5）</w:t>
      </w:r>
      <w:r>
        <w:rPr>
          <w:rFonts w:ascii="宋体" w:hAnsi="宋体"/>
          <w:color w:val="000000"/>
        </w:rPr>
        <w:t>图</w:t>
      </w:r>
      <w:r>
        <w:rPr>
          <w:rFonts w:eastAsia="Times New Roman" w:cs="Times New Roman"/>
          <w:color w:val="000000"/>
        </w:rPr>
        <w:t>4</w:t>
      </w:r>
      <w:r>
        <w:rPr>
          <w:rFonts w:ascii="宋体" w:hAnsi="宋体"/>
          <w:color w:val="000000"/>
        </w:rPr>
        <w:t>成就的取得源于哪次会议的召开？图</w:t>
      </w:r>
      <w:r>
        <w:rPr>
          <w:rFonts w:eastAsia="Times New Roman" w:cs="Times New Roman"/>
          <w:color w:val="000000"/>
        </w:rPr>
        <w:t>5</w:t>
      </w:r>
      <w:r>
        <w:rPr>
          <w:rFonts w:ascii="宋体" w:hAnsi="宋体"/>
          <w:color w:val="000000"/>
        </w:rPr>
        <w:t>两个特别行政区的成立得益于哪一创造性构想的提出？</w:t>
      </w:r>
    </w:p>
    <w:p w14:paraId="18D4D7AB">
      <w:pPr>
        <w:spacing w:line="360" w:lineRule="auto"/>
        <w:jc w:val="left"/>
        <w:textAlignment w:val="center"/>
        <w:rPr>
          <w:color w:val="000000"/>
        </w:rPr>
      </w:pPr>
      <w:r>
        <w:rPr>
          <w:rFonts w:ascii="宋体" w:hAnsi="宋体"/>
          <w:color w:val="000000"/>
        </w:rPr>
        <w:t>【习近平</w:t>
      </w:r>
      <w:r>
        <w:rPr>
          <w:rFonts w:eastAsia="Times New Roman" w:cs="Times New Roman"/>
          <w:color w:val="000000"/>
        </w:rPr>
        <w:t>—</w:t>
      </w:r>
      <w:r>
        <w:rPr>
          <w:rFonts w:ascii="宋体" w:hAnsi="宋体"/>
          <w:color w:val="000000"/>
        </w:rPr>
        <w:t>新时代的引领者】</w:t>
      </w:r>
    </w:p>
    <w:p w14:paraId="16559747">
      <w:pPr>
        <w:spacing w:line="360" w:lineRule="auto"/>
        <w:ind w:firstLine="420"/>
        <w:jc w:val="left"/>
        <w:textAlignment w:val="center"/>
        <w:rPr>
          <w:color w:val="000000"/>
        </w:rPr>
      </w:pPr>
      <w:r>
        <w:rPr>
          <w:rFonts w:ascii="楷体" w:hAnsi="楷体" w:eastAsia="楷体" w:cs="楷体"/>
          <w:color w:val="000000"/>
        </w:rPr>
        <w:t>材料：中国特色社会主义进入了新时代，我们比历史上任何时期都更接近、更有信心和能力实现中华民族伟大复兴的目标。</w:t>
      </w:r>
    </w:p>
    <w:p w14:paraId="75ADC740">
      <w:pPr>
        <w:spacing w:line="360" w:lineRule="auto"/>
        <w:ind w:firstLine="420"/>
        <w:jc w:val="right"/>
        <w:textAlignment w:val="center"/>
        <w:rPr>
          <w:color w:val="000000"/>
        </w:rPr>
      </w:pPr>
      <w:r>
        <w:rPr>
          <w:rFonts w:ascii="楷体" w:hAnsi="楷体" w:eastAsia="楷体" w:cs="楷体"/>
          <w:color w:val="000000"/>
        </w:rPr>
        <w:t>——习近平</w:t>
      </w:r>
    </w:p>
    <w:p w14:paraId="49E1ACB9">
      <w:pPr>
        <w:spacing w:line="360" w:lineRule="auto"/>
        <w:jc w:val="left"/>
        <w:textAlignment w:val="center"/>
        <w:rPr>
          <w:color w:val="000000"/>
        </w:rPr>
      </w:pPr>
      <w:r>
        <w:rPr>
          <w:color w:val="000000"/>
        </w:rPr>
        <w:t>（6）</w:t>
      </w:r>
      <w:r>
        <w:rPr>
          <w:rFonts w:ascii="宋体" w:hAnsi="宋体"/>
          <w:color w:val="000000"/>
        </w:rPr>
        <w:t>依据材料指出，“新时代”中国共产党必须长期坚持的指导思想是什么？它是我国哪一理论体系的重要组成部分？</w:t>
      </w:r>
    </w:p>
    <w:p w14:paraId="25F92FA1">
      <w:pPr>
        <w:spacing w:line="360" w:lineRule="auto"/>
        <w:jc w:val="left"/>
        <w:textAlignment w:val="center"/>
        <w:rPr>
          <w:color w:val="000000"/>
        </w:rPr>
      </w:pPr>
      <w:r>
        <w:rPr>
          <w:color w:val="000000"/>
        </w:rPr>
        <w:t>（7）</w:t>
      </w:r>
      <w:r>
        <w:rPr>
          <w:rFonts w:ascii="宋体" w:hAnsi="宋体"/>
          <w:color w:val="000000"/>
        </w:rPr>
        <w:t>通过以上学习探究，你得到了什么启示？</w:t>
      </w:r>
    </w:p>
    <w:p w14:paraId="0E2B38F2">
      <w:pPr>
        <w:spacing w:line="360" w:lineRule="auto"/>
        <w:textAlignment w:val="center"/>
        <w:rPr>
          <w:color w:val="000000"/>
        </w:rPr>
      </w:pPr>
      <w:r>
        <w:rPr>
          <w:color w:val="2E75B6"/>
        </w:rPr>
        <w:t>【答案】</w:t>
      </w:r>
      <w:r>
        <w:rPr>
          <w:color w:val="000000"/>
        </w:rPr>
        <w:t>（1）</w:t>
      </w:r>
      <w:r>
        <w:rPr>
          <w:rFonts w:ascii="宋体" w:hAnsi="宋体"/>
          <w:color w:val="000000"/>
        </w:rPr>
        <w:t>中国同盟会。三民主义。</w:t>
      </w:r>
      <w:r>
        <w:rPr>
          <w:color w:val="000000"/>
        </w:rPr>
        <w:t xml:space="preserve">    </w:t>
      </w:r>
    </w:p>
    <w:p w14:paraId="592D4ED6">
      <w:pPr>
        <w:spacing w:line="360" w:lineRule="auto"/>
        <w:textAlignment w:val="center"/>
        <w:rPr>
          <w:color w:val="000000"/>
        </w:rPr>
      </w:pPr>
      <w:r>
        <w:rPr>
          <w:color w:val="000000"/>
        </w:rPr>
        <w:t>（2）</w:t>
      </w:r>
      <w:r>
        <w:rPr>
          <w:rFonts w:ascii="宋体" w:hAnsi="宋体"/>
          <w:color w:val="000000"/>
        </w:rPr>
        <w:t>标志中国共产党从幼年走向成熟。</w:t>
      </w:r>
      <w:r>
        <w:rPr>
          <w:color w:val="000000"/>
        </w:rPr>
        <w:t xml:space="preserve">    </w:t>
      </w:r>
    </w:p>
    <w:p w14:paraId="4BC1B929">
      <w:pPr>
        <w:spacing w:line="360" w:lineRule="auto"/>
        <w:textAlignment w:val="center"/>
        <w:rPr>
          <w:color w:val="000000"/>
        </w:rPr>
      </w:pPr>
      <w:r>
        <w:rPr>
          <w:color w:val="000000"/>
        </w:rPr>
        <w:t>（3）</w:t>
      </w:r>
      <w:r>
        <w:rPr>
          <w:rFonts w:ascii="宋体" w:hAnsi="宋体"/>
          <w:color w:val="000000"/>
        </w:rPr>
        <w:t>毛泽东思想。抗日战争。</w:t>
      </w:r>
      <w:r>
        <w:rPr>
          <w:color w:val="000000"/>
        </w:rPr>
        <w:t xml:space="preserve">    </w:t>
      </w:r>
    </w:p>
    <w:p w14:paraId="3FC5FA25">
      <w:pPr>
        <w:spacing w:line="360" w:lineRule="auto"/>
        <w:textAlignment w:val="center"/>
        <w:rPr>
          <w:color w:val="000000"/>
        </w:rPr>
      </w:pPr>
      <w:r>
        <w:rPr>
          <w:color w:val="000000"/>
        </w:rPr>
        <w:t>（4）</w:t>
      </w:r>
      <w:r>
        <w:rPr>
          <w:rFonts w:ascii="宋体" w:hAnsi="宋体"/>
          <w:color w:val="000000"/>
        </w:rPr>
        <w:t>新中国的成立，壮大了世界和平民主和社会主义的力量。</w:t>
      </w:r>
      <w:r>
        <w:rPr>
          <w:color w:val="000000"/>
        </w:rPr>
        <w:t xml:space="preserve">    </w:t>
      </w:r>
    </w:p>
    <w:p w14:paraId="6C409115">
      <w:pPr>
        <w:spacing w:line="360" w:lineRule="auto"/>
        <w:textAlignment w:val="center"/>
        <w:rPr>
          <w:color w:val="000000"/>
        </w:rPr>
      </w:pPr>
      <w:r>
        <w:rPr>
          <w:color w:val="000000"/>
        </w:rPr>
        <w:t>（5）</w:t>
      </w:r>
      <w:r>
        <w:rPr>
          <w:rFonts w:ascii="宋体" w:hAnsi="宋体"/>
          <w:color w:val="000000"/>
        </w:rPr>
        <w:t>中共十一届三中全会。“一国两制”的构想。</w:t>
      </w:r>
      <w:r>
        <w:rPr>
          <w:color w:val="000000"/>
        </w:rPr>
        <w:t xml:space="preserve">    </w:t>
      </w:r>
    </w:p>
    <w:p w14:paraId="70E85F73">
      <w:pPr>
        <w:spacing w:line="360" w:lineRule="auto"/>
        <w:textAlignment w:val="center"/>
        <w:rPr>
          <w:color w:val="000000"/>
        </w:rPr>
      </w:pPr>
      <w:r>
        <w:rPr>
          <w:color w:val="000000"/>
        </w:rPr>
        <w:t>（6）</w:t>
      </w:r>
      <w:r>
        <w:rPr>
          <w:rFonts w:ascii="宋体" w:hAnsi="宋体"/>
          <w:color w:val="000000"/>
        </w:rPr>
        <w:t>习近平新时代中国特色社会主义思想。中国特色社会主义理论体系。</w:t>
      </w:r>
      <w:r>
        <w:rPr>
          <w:color w:val="000000"/>
        </w:rPr>
        <w:t xml:space="preserve">    </w:t>
      </w:r>
    </w:p>
    <w:p w14:paraId="3EFF359E">
      <w:pPr>
        <w:spacing w:line="360" w:lineRule="auto"/>
        <w:textAlignment w:val="center"/>
        <w:rPr>
          <w:color w:val="000000"/>
        </w:rPr>
      </w:pPr>
      <w:r>
        <w:rPr>
          <w:color w:val="000000"/>
        </w:rPr>
        <w:t>（7）</w:t>
      </w:r>
      <w:r>
        <w:rPr>
          <w:rFonts w:ascii="宋体" w:hAnsi="宋体"/>
          <w:color w:val="000000"/>
        </w:rPr>
        <w:t>坚持正确思想理论的引领；坚持实事求是的思想路线，理论联系实际；坚持中国共产党的领导；走适合中国国情的道路；坚持中国特色社会主义道路；坚决维护国家统一；经过无数先烈的奋斗，中华民族一步步走向民族复兴；学习伟人以民族复兴为已任，不怕牺牲、勇于斗争的精神；等等。</w:t>
      </w:r>
    </w:p>
    <w:p w14:paraId="26CDDC22">
      <w:pPr>
        <w:spacing w:line="360" w:lineRule="auto"/>
        <w:textAlignment w:val="center"/>
        <w:rPr>
          <w:color w:val="000000"/>
        </w:rPr>
      </w:pPr>
      <w:r>
        <w:rPr>
          <w:color w:val="2E75B6"/>
        </w:rPr>
        <w:t>【解析】</w:t>
      </w:r>
    </w:p>
    <w:p w14:paraId="592E183F">
      <w:pPr>
        <w:spacing w:line="360" w:lineRule="auto"/>
        <w:jc w:val="left"/>
        <w:textAlignment w:val="center"/>
        <w:rPr>
          <w:color w:val="000000"/>
        </w:rPr>
      </w:pPr>
      <w:r>
        <w:rPr>
          <w:color w:val="000000"/>
        </w:rPr>
        <w:t>【详解】（1）1905年8月，孙中山联合兴中会、光复会等革命团体成员，在日本东京成立了中国同盟会。中国同盟会是第一个全国规模的、统一的资产阶级革命政党。它的成立，使全国资产阶级革命派有了一个统一的领导和明确的奋斗目标，大大推动了全国革命运动的发展。孙中山在《民报》发刊词中将同盟会的政治纲领阐发为民族、民权、民生三大主义，合称</w:t>
      </w:r>
      <w:r>
        <w:rPr>
          <w:rFonts w:ascii="宋体" w:hAnsi="宋体"/>
          <w:color w:val="000000"/>
        </w:rPr>
        <w:t>“</w:t>
      </w:r>
      <w:r>
        <w:rPr>
          <w:color w:val="000000"/>
        </w:rPr>
        <w:t>三民主义</w:t>
      </w:r>
      <w:r>
        <w:rPr>
          <w:rFonts w:ascii="宋体" w:hAnsi="宋体"/>
          <w:color w:val="000000"/>
        </w:rPr>
        <w:t>”，</w:t>
      </w:r>
      <w:r>
        <w:rPr>
          <w:color w:val="000000"/>
        </w:rPr>
        <w:t>三民主义成为孙中山领导资产阶级革命的指导思想。</w:t>
      </w:r>
    </w:p>
    <w:p w14:paraId="1A35DDAF">
      <w:pPr>
        <w:spacing w:line="360" w:lineRule="auto"/>
        <w:jc w:val="left"/>
        <w:textAlignment w:val="center"/>
        <w:rPr>
          <w:color w:val="000000"/>
        </w:rPr>
      </w:pPr>
      <w:r>
        <w:rPr>
          <w:color w:val="000000"/>
        </w:rPr>
        <w:t>（2）遵义会议召开于1935年1月，内容：纠正了博古等人的左倾错误，取消博古、李德等人的军事最高指挥权，肯定了毛泽东的正确军事主张，选举毛泽东为中央政治局常委。遵义会议确立了以毛泽东为代表的马克思主义正确路线在中央的领导地位，挽救了党、挽救了红军、挽救了革命，是党的历史上生死攸关的转折点，是中国共产党从幼年走向成熟的标志。</w:t>
      </w:r>
    </w:p>
    <w:p w14:paraId="0C91B593">
      <w:pPr>
        <w:spacing w:line="360" w:lineRule="auto"/>
        <w:jc w:val="left"/>
        <w:textAlignment w:val="center"/>
        <w:rPr>
          <w:color w:val="000000"/>
        </w:rPr>
      </w:pPr>
      <w:r>
        <w:rPr>
          <w:color w:val="000000"/>
        </w:rPr>
        <w:t>（3）1945年4月</w:t>
      </w:r>
      <w:r>
        <w:rPr>
          <w:rFonts w:ascii="宋体" w:hAnsi="宋体"/>
          <w:color w:val="000000"/>
        </w:rPr>
        <w:t>—</w:t>
      </w:r>
      <w:r>
        <w:rPr>
          <w:color w:val="000000"/>
        </w:rPr>
        <w:t>6月，中共七大在延安召开。大会选举产生了中央领导机关，毛泽东在七届一中全会上当选为中共中央主席。大会确立毛泽东思想为中国共产党的指导思想，并写入党章。中共七大为争取抗战争的最后胜利准备了条件，并为中国共产党和中国人民指明了战后的奋斗方向。</w:t>
      </w:r>
    </w:p>
    <w:p w14:paraId="5AD5F80E">
      <w:pPr>
        <w:spacing w:line="360" w:lineRule="auto"/>
        <w:jc w:val="left"/>
        <w:textAlignment w:val="center"/>
        <w:rPr>
          <w:color w:val="000000"/>
        </w:rPr>
      </w:pPr>
      <w:r>
        <w:rPr>
          <w:color w:val="000000"/>
        </w:rPr>
        <w:t>（4）1949年10月1日，中华人民共和国成立，开辟了中国历史的新纪元，在国际社会上产生了重大的影响。新中国的成立壮大了世界和平民主和社会主义的力量。</w:t>
      </w:r>
    </w:p>
    <w:p w14:paraId="0AA0CC4E">
      <w:pPr>
        <w:spacing w:line="360" w:lineRule="auto"/>
        <w:jc w:val="left"/>
        <w:textAlignment w:val="center"/>
        <w:rPr>
          <w:color w:val="000000"/>
        </w:rPr>
      </w:pPr>
      <w:r>
        <w:rPr>
          <w:color w:val="000000"/>
        </w:rPr>
        <w:t>（5）1978年12月，中共十一届三中全会召开，在这次会议上做出了把党和国家的工作中心转移到经济建设上来，实行改革开放的历史性决策。自此我国开始进行改革开放，取得了巨大成就。香港特别行政区和澳门特别行政区的成立得益于</w:t>
      </w:r>
      <w:r>
        <w:rPr>
          <w:rFonts w:ascii="宋体" w:hAnsi="宋体"/>
          <w:color w:val="000000"/>
        </w:rPr>
        <w:t>“</w:t>
      </w:r>
      <w:r>
        <w:rPr>
          <w:color w:val="000000"/>
        </w:rPr>
        <w:t>一国两</w:t>
      </w:r>
      <w:r>
        <w:rPr>
          <w:rFonts w:ascii="宋体" w:hAnsi="宋体"/>
          <w:color w:val="000000"/>
        </w:rPr>
        <w:t>制”</w:t>
      </w:r>
      <w:r>
        <w:rPr>
          <w:color w:val="000000"/>
        </w:rPr>
        <w:t>创造性构想的提出。进入改革开放新时期后，邓小平从维护祖国和中华民族根本利益出发，创造性的提出了一国两制的伟大构想。</w:t>
      </w:r>
    </w:p>
    <w:p w14:paraId="422BBB8B">
      <w:pPr>
        <w:spacing w:line="360" w:lineRule="auto"/>
        <w:jc w:val="left"/>
        <w:textAlignment w:val="center"/>
        <w:rPr>
          <w:color w:val="000000"/>
        </w:rPr>
      </w:pPr>
      <w:r>
        <w:rPr>
          <w:color w:val="000000"/>
        </w:rPr>
        <w:t>（6）</w:t>
      </w:r>
      <w:r>
        <w:rPr>
          <w:rFonts w:ascii="宋体" w:hAnsi="宋体"/>
          <w:color w:val="000000"/>
        </w:rPr>
        <w:t>“新时代”中</w:t>
      </w:r>
      <w:r>
        <w:rPr>
          <w:color w:val="000000"/>
        </w:rPr>
        <w:t>国共产党必须长期坚持的指导思想是习近平新时代中国特色社会主义思想习近平新时代中国特色社会主义思想是对马克思列宁主义、毛泽东思想、邓小平理论、</w:t>
      </w:r>
      <w:r>
        <w:rPr>
          <w:rFonts w:ascii="宋体" w:hAnsi="宋体"/>
          <w:color w:val="000000"/>
        </w:rPr>
        <w:t>“三个代表”重要思想、科学发展观的继承和发展，是中国特色社会主义理论体系的重要组成部</w:t>
      </w:r>
      <w:r>
        <w:rPr>
          <w:color w:val="000000"/>
        </w:rPr>
        <w:t>分，是全党全国人民为实现中华民族伟大复兴而奋斗的行动指南。</w:t>
      </w:r>
    </w:p>
    <w:p w14:paraId="1040D09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7）本小题是开放性答题，通过以上探究得到的启示为：坚持正确思想理论的引领；坚持实事求是的思想路线，理论联系实际；坚持中国共产党的领导；走适合中国国情的道路；坚持中国特色社会主义道路；坚决维护国家统一；经过无数先烈的奋斗，中华民族一步步走向民族复兴；学习伟人以民族复兴为已任，不怕牺牲、勇于斗争的精神；等等。</w:t>
      </w:r>
    </w:p>
    <w:p w14:paraId="3D57800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3EEF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9870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F429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7EF0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BA24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DF4C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25989"/>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8721D"/>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FE22106"/>
    <w:rsid w:val="5620548E"/>
    <w:rsid w:val="5CF4652D"/>
    <w:rsid w:val="5E4C0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01926-7584-46F1-9D56-CB488BA561C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7349</Words>
  <Characters>7569</Characters>
  <Lines>56</Lines>
  <Paragraphs>15</Paragraphs>
  <TotalTime>4</TotalTime>
  <ScaleCrop>false</ScaleCrop>
  <LinksUpToDate>false</LinksUpToDate>
  <CharactersWithSpaces>7748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2022-10-05T21:26:00Z</dcterms:created>
  <dc:creator>学科网试题生产平台</dc:creator>
  <dc:description>3080305359740928</dc:description>
  <cp:lastModifiedBy>上帝掷骰子吗</cp:lastModifiedBy>
  <dcterms:modified xsi:type="dcterms:W3CDTF">2024-07-20T16:00:41Z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65164C7705F64E79944F0AFB48406B30</vt:lpwstr>
  </property>
</Properties>
</file>