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CC1139">
      <w:pPr>
        <w:spacing w:line="285" w:lineRule="auto"/>
        <w:jc w:val="left"/>
        <w:textAlignment w:val="center"/>
        <w:rPr>
          <w:rFonts w:ascii="宋体" w:hAnsi="宋体"/>
          <w:b/>
          <w:sz w:val="24"/>
        </w:rPr>
      </w:pPr>
      <w:r>
        <w:rPr>
          <w:rFonts w:ascii="宋体" w:hAnsi="宋体"/>
          <w:b/>
          <w:sz w:val="24"/>
        </w:rPr>
        <w:drawing>
          <wp:anchor distT="0" distB="0" distL="114300" distR="114300" simplePos="0" relativeHeight="251659264" behindDoc="0" locked="0" layoutInCell="1" allowOverlap="1">
            <wp:simplePos x="0" y="0"/>
            <wp:positionH relativeFrom="page">
              <wp:posOffset>10528300</wp:posOffset>
            </wp:positionH>
            <wp:positionV relativeFrom="topMargin">
              <wp:posOffset>11633200</wp:posOffset>
            </wp:positionV>
            <wp:extent cx="419100" cy="419100"/>
            <wp:effectExtent l="0" t="0" r="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cstate="print"/>
                    <a:stretch>
                      <a:fillRect/>
                    </a:stretch>
                  </pic:blipFill>
                  <pic:spPr>
                    <a:xfrm>
                      <a:off x="0" y="0"/>
                      <a:ext cx="419100" cy="419100"/>
                    </a:xfrm>
                    <a:prstGeom prst="rect">
                      <a:avLst/>
                    </a:prstGeom>
                  </pic:spPr>
                </pic:pic>
              </a:graphicData>
            </a:graphic>
          </wp:anchor>
        </w:drawing>
      </w:r>
      <w:r>
        <w:rPr>
          <w:rFonts w:ascii="宋体" w:hAnsi="宋体"/>
          <w:b/>
          <w:sz w:val="24"/>
        </w:rPr>
        <w:t>参照秘密级管理★启用前</w:t>
      </w:r>
    </w:p>
    <w:p w14:paraId="1A045E9E">
      <w:pPr>
        <w:spacing w:line="285" w:lineRule="auto"/>
        <w:jc w:val="right"/>
        <w:textAlignment w:val="center"/>
        <w:rPr>
          <w:rFonts w:eastAsia="Times New Roman" w:cs="Times New Roman"/>
          <w:b/>
          <w:sz w:val="24"/>
        </w:rPr>
      </w:pPr>
      <w:r>
        <w:rPr>
          <w:rFonts w:ascii="宋体" w:hAnsi="宋体"/>
          <w:b/>
          <w:sz w:val="24"/>
        </w:rPr>
        <w:t>试卷类型：</w:t>
      </w:r>
      <w:r>
        <w:rPr>
          <w:rFonts w:eastAsia="Times New Roman" w:cs="Times New Roman"/>
          <w:b/>
          <w:sz w:val="24"/>
        </w:rPr>
        <w:t>A</w:t>
      </w:r>
    </w:p>
    <w:p w14:paraId="078D904C">
      <w:pPr>
        <w:spacing w:line="285" w:lineRule="auto"/>
        <w:jc w:val="center"/>
        <w:textAlignment w:val="center"/>
        <w:rPr>
          <w:rFonts w:ascii="宋体" w:hAnsi="宋体"/>
          <w:b/>
          <w:sz w:val="32"/>
        </w:rPr>
      </w:pPr>
      <w:r>
        <w:rPr>
          <w:rFonts w:ascii="宋体" w:hAnsi="宋体"/>
          <w:b/>
          <w:sz w:val="32"/>
        </w:rPr>
        <w:t>菏泽市二〇二二年初中学业水平考试（中考）</w:t>
      </w:r>
    </w:p>
    <w:p w14:paraId="4A0BFD83">
      <w:pPr>
        <w:spacing w:line="285" w:lineRule="auto"/>
        <w:jc w:val="center"/>
        <w:textAlignment w:val="center"/>
        <w:rPr>
          <w:rFonts w:ascii="宋体" w:hAnsi="宋体"/>
          <w:b/>
          <w:sz w:val="32"/>
        </w:rPr>
      </w:pPr>
      <w:r>
        <w:rPr>
          <w:rFonts w:ascii="宋体" w:hAnsi="宋体"/>
          <w:b/>
          <w:sz w:val="32"/>
        </w:rPr>
        <w:t>历史试题</w:t>
      </w:r>
    </w:p>
    <w:p w14:paraId="7D69BF9E">
      <w:pPr>
        <w:spacing w:line="285" w:lineRule="auto"/>
        <w:jc w:val="left"/>
        <w:textAlignment w:val="center"/>
        <w:rPr>
          <w:rFonts w:ascii="宋体" w:hAnsi="宋体"/>
          <w:b/>
          <w:sz w:val="24"/>
        </w:rPr>
      </w:pPr>
      <w:r>
        <w:rPr>
          <w:rFonts w:ascii="宋体" w:hAnsi="宋体"/>
          <w:b/>
          <w:sz w:val="24"/>
        </w:rPr>
        <w:t>注意事项：</w:t>
      </w:r>
    </w:p>
    <w:p w14:paraId="22A530DB">
      <w:pPr>
        <w:spacing w:line="285" w:lineRule="auto"/>
        <w:jc w:val="left"/>
        <w:textAlignment w:val="center"/>
        <w:rPr>
          <w:rFonts w:ascii="宋体" w:hAnsi="宋体"/>
          <w:b/>
          <w:sz w:val="24"/>
        </w:rPr>
      </w:pPr>
      <w:r>
        <w:rPr>
          <w:rFonts w:eastAsia="Times New Roman" w:cs="Times New Roman"/>
          <w:b/>
          <w:sz w:val="24"/>
        </w:rPr>
        <w:t>1</w:t>
      </w:r>
      <w:r>
        <w:rPr>
          <w:rFonts w:ascii="宋体" w:hAnsi="宋体"/>
          <w:b/>
          <w:sz w:val="24"/>
        </w:rPr>
        <w:t>．本试卷分为选择题和非选择题两部分，共</w:t>
      </w:r>
      <w:r>
        <w:rPr>
          <w:rFonts w:eastAsia="Times New Roman" w:cs="Times New Roman"/>
          <w:b/>
          <w:sz w:val="24"/>
        </w:rPr>
        <w:t>50</w:t>
      </w:r>
      <w:r>
        <w:rPr>
          <w:rFonts w:ascii="宋体" w:hAnsi="宋体"/>
          <w:b/>
          <w:sz w:val="24"/>
        </w:rPr>
        <w:t>分，考试时间为</w:t>
      </w:r>
      <w:r>
        <w:rPr>
          <w:rFonts w:eastAsia="Times New Roman" w:cs="Times New Roman"/>
          <w:b/>
          <w:sz w:val="24"/>
        </w:rPr>
        <w:t>60</w:t>
      </w:r>
      <w:r>
        <w:rPr>
          <w:rFonts w:ascii="宋体" w:hAnsi="宋体"/>
          <w:b/>
          <w:sz w:val="24"/>
        </w:rPr>
        <w:t>分钟。</w:t>
      </w:r>
    </w:p>
    <w:p w14:paraId="483E5EF4">
      <w:pPr>
        <w:spacing w:line="285" w:lineRule="auto"/>
        <w:jc w:val="left"/>
        <w:textAlignment w:val="center"/>
        <w:rPr>
          <w:rFonts w:ascii="宋体" w:hAnsi="宋体"/>
          <w:b/>
          <w:sz w:val="24"/>
        </w:rPr>
      </w:pPr>
      <w:r>
        <w:rPr>
          <w:rFonts w:eastAsia="Times New Roman" w:cs="Times New Roman"/>
          <w:b/>
          <w:sz w:val="24"/>
        </w:rPr>
        <w:t>2</w:t>
      </w:r>
      <w:r>
        <w:rPr>
          <w:rFonts w:ascii="宋体" w:hAnsi="宋体"/>
          <w:b/>
          <w:sz w:val="24"/>
        </w:rPr>
        <w:t>．选择题答案用</w:t>
      </w:r>
      <w:r>
        <w:rPr>
          <w:rFonts w:eastAsia="Times New Roman" w:cs="Times New Roman"/>
          <w:b/>
          <w:sz w:val="24"/>
        </w:rPr>
        <w:t>2B</w:t>
      </w:r>
      <w:r>
        <w:rPr>
          <w:rFonts w:ascii="宋体" w:hAnsi="宋体"/>
          <w:b/>
          <w:sz w:val="24"/>
        </w:rPr>
        <w:t>铅笔填涂在答题卡上，非选择题答案用</w:t>
      </w:r>
      <w:r>
        <w:rPr>
          <w:rFonts w:eastAsia="Times New Roman" w:cs="Times New Roman"/>
          <w:b/>
          <w:sz w:val="24"/>
        </w:rPr>
        <w:t>0.5</w:t>
      </w:r>
      <w:r>
        <w:rPr>
          <w:rFonts w:ascii="宋体" w:hAnsi="宋体"/>
          <w:b/>
          <w:sz w:val="24"/>
        </w:rPr>
        <w:t>毫米黑色墨水签字笔书写在答题卡指定区域内。</w:t>
      </w:r>
    </w:p>
    <w:p w14:paraId="18D50CD9">
      <w:pPr>
        <w:spacing w:line="285" w:lineRule="auto"/>
        <w:jc w:val="center"/>
        <w:textAlignment w:val="center"/>
        <w:rPr>
          <w:rFonts w:ascii="宋体" w:hAnsi="宋体"/>
          <w:b/>
          <w:sz w:val="24"/>
        </w:rPr>
      </w:pPr>
      <w:r>
        <w:rPr>
          <w:rFonts w:ascii="宋体" w:hAnsi="宋体"/>
          <w:b/>
          <w:sz w:val="24"/>
        </w:rPr>
        <w:t>选择题部分（共</w:t>
      </w:r>
      <w:r>
        <w:rPr>
          <w:rFonts w:eastAsia="Times New Roman" w:cs="Times New Roman"/>
          <w:b/>
          <w:sz w:val="24"/>
        </w:rPr>
        <w:t>20</w:t>
      </w:r>
      <w:r>
        <w:rPr>
          <w:rFonts w:ascii="宋体" w:hAnsi="宋体"/>
          <w:b/>
          <w:sz w:val="24"/>
        </w:rPr>
        <w:t>分）</w:t>
      </w:r>
    </w:p>
    <w:p w14:paraId="4AE274D0">
      <w:pPr>
        <w:spacing w:line="285" w:lineRule="auto"/>
        <w:jc w:val="left"/>
        <w:textAlignment w:val="center"/>
        <w:rPr>
          <w:rFonts w:ascii="宋体" w:hAnsi="宋体"/>
          <w:b/>
          <w:sz w:val="24"/>
        </w:rPr>
      </w:pPr>
      <w:r>
        <w:rPr>
          <w:rFonts w:ascii="宋体" w:hAnsi="宋体"/>
          <w:b/>
          <w:sz w:val="24"/>
        </w:rPr>
        <w:t>一、选择题：共</w:t>
      </w:r>
      <w:r>
        <w:rPr>
          <w:rFonts w:eastAsia="Times New Roman" w:cs="Times New Roman"/>
          <w:b/>
          <w:sz w:val="24"/>
        </w:rPr>
        <w:t>20</w:t>
      </w:r>
      <w:r>
        <w:rPr>
          <w:rFonts w:ascii="宋体" w:hAnsi="宋体"/>
          <w:b/>
          <w:sz w:val="24"/>
        </w:rPr>
        <w:t>小题，每小题</w:t>
      </w:r>
      <w:r>
        <w:rPr>
          <w:rFonts w:eastAsia="Times New Roman" w:cs="Times New Roman"/>
          <w:b/>
          <w:sz w:val="24"/>
        </w:rPr>
        <w:t>1</w:t>
      </w:r>
      <w:r>
        <w:rPr>
          <w:rFonts w:ascii="宋体" w:hAnsi="宋体"/>
          <w:b/>
          <w:sz w:val="24"/>
        </w:rPr>
        <w:t>分，共计</w:t>
      </w:r>
      <w:r>
        <w:rPr>
          <w:rFonts w:eastAsia="Times New Roman" w:cs="Times New Roman"/>
          <w:b/>
          <w:sz w:val="24"/>
        </w:rPr>
        <w:t>20</w:t>
      </w:r>
      <w:r>
        <w:rPr>
          <w:rFonts w:ascii="宋体" w:hAnsi="宋体"/>
          <w:b/>
          <w:sz w:val="24"/>
        </w:rPr>
        <w:t>分。在每小题列出的四个选项中，选出最符合题目要求的一项，用</w:t>
      </w:r>
      <w:r>
        <w:rPr>
          <w:rFonts w:eastAsia="Times New Roman" w:cs="Times New Roman"/>
          <w:b/>
          <w:sz w:val="24"/>
        </w:rPr>
        <w:t>2B</w:t>
      </w:r>
      <w:r>
        <w:rPr>
          <w:rFonts w:ascii="宋体" w:hAnsi="宋体"/>
          <w:b/>
          <w:sz w:val="24"/>
        </w:rPr>
        <w:t>铅笔填涂在答题卡上。</w:t>
      </w:r>
    </w:p>
    <w:p w14:paraId="56410AF8">
      <w:pPr>
        <w:spacing w:line="360" w:lineRule="auto"/>
        <w:jc w:val="left"/>
        <w:textAlignment w:val="center"/>
        <w:rPr>
          <w:rFonts w:ascii="宋体" w:hAnsi="宋体"/>
        </w:rPr>
      </w:pPr>
      <w:r>
        <w:t xml:space="preserve">1. </w:t>
      </w:r>
      <w:r>
        <w:rPr>
          <w:rFonts w:ascii="宋体" w:hAnsi="宋体"/>
        </w:rPr>
        <w:t>“他塑造了一种热心为公的人的形象……是更有建设性的思想家……希望培养君子来使国家变得更加高尚。”材料中的思想家主张（</w:t>
      </w:r>
      <w:r>
        <w:rPr>
          <w:rFonts w:eastAsia="Times New Roman" w:cs="Times New Roman"/>
        </w:rPr>
        <w:t xml:space="preserve">    </w:t>
      </w:r>
      <w:r>
        <w:rPr>
          <w:rFonts w:ascii="宋体" w:hAnsi="宋体"/>
        </w:rPr>
        <w:t>）</w:t>
      </w:r>
    </w:p>
    <w:p w14:paraId="475816B7">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无为而治</w:t>
      </w:r>
      <w:r>
        <w:rPr>
          <w:rFonts w:hint="eastAsia"/>
        </w:rPr>
        <w:tab/>
      </w:r>
      <w:r>
        <w:rPr>
          <w:rFonts w:hint="eastAsia"/>
        </w:rPr>
        <w:t xml:space="preserve">B. </w:t>
      </w:r>
      <w:r>
        <w:rPr>
          <w:rFonts w:ascii="宋体" w:hAnsi="宋体"/>
        </w:rPr>
        <w:t>以法治国</w:t>
      </w:r>
      <w:r>
        <w:rPr>
          <w:rFonts w:hint="eastAsia"/>
        </w:rPr>
        <w:tab/>
      </w:r>
      <w:r>
        <w:rPr>
          <w:rFonts w:hint="eastAsia"/>
        </w:rPr>
        <w:t xml:space="preserve">C. </w:t>
      </w:r>
      <w:r>
        <w:rPr>
          <w:rFonts w:ascii="宋体" w:hAnsi="宋体"/>
        </w:rPr>
        <w:t>仁者爱人</w:t>
      </w:r>
      <w:r>
        <w:rPr>
          <w:rFonts w:hint="eastAsia"/>
        </w:rPr>
        <w:tab/>
      </w:r>
      <w:r>
        <w:rPr>
          <w:rFonts w:hint="eastAsia"/>
        </w:rPr>
        <w:t xml:space="preserve">D. </w:t>
      </w:r>
      <w:r>
        <w:rPr>
          <w:rFonts w:ascii="宋体" w:hAnsi="宋体"/>
        </w:rPr>
        <w:t>兼爱非攻</w:t>
      </w:r>
    </w:p>
    <w:p w14:paraId="5EA08615">
      <w:pPr>
        <w:spacing w:line="360" w:lineRule="auto"/>
        <w:jc w:val="left"/>
        <w:textAlignment w:val="center"/>
        <w:rPr>
          <w:rFonts w:ascii="宋体" w:hAnsi="宋体"/>
          <w:color w:val="000000"/>
        </w:rPr>
      </w:pPr>
      <w:r>
        <w:rPr>
          <w:color w:val="000000"/>
        </w:rPr>
        <w:t xml:space="preserve">2. </w:t>
      </w:r>
      <w:r>
        <w:rPr>
          <w:rFonts w:ascii="宋体" w:hAnsi="宋体"/>
          <w:color w:val="000000"/>
        </w:rPr>
        <w:t>“第一个建立太学培养人才的皇帝，第一个大力开拓疆土的皇帝，第一个开通西域的皇帝，第一个下罪己诏书批评自己的皇帝。”材料中的皇帝是指（</w:t>
      </w:r>
      <w:r>
        <w:rPr>
          <w:rFonts w:eastAsia="Times New Roman" w:cs="Times New Roman"/>
          <w:color w:val="000000"/>
        </w:rPr>
        <w:t xml:space="preserve">    </w:t>
      </w:r>
      <w:r>
        <w:rPr>
          <w:rFonts w:ascii="宋体" w:hAnsi="宋体"/>
          <w:color w:val="000000"/>
        </w:rPr>
        <w:t>）</w:t>
      </w:r>
    </w:p>
    <w:p w14:paraId="2FB2BFD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秦始皇</w:t>
      </w:r>
      <w:r>
        <w:rPr>
          <w:rFonts w:ascii="宋体" w:hAnsi="宋体"/>
          <w:color w:val="000000"/>
        </w:rPr>
        <w:tab/>
      </w:r>
      <w:r>
        <w:rPr>
          <w:rFonts w:ascii="宋体" w:hAnsi="宋体"/>
          <w:color w:val="000000"/>
        </w:rPr>
        <w:t>B. 汉高祖</w:t>
      </w:r>
      <w:r>
        <w:rPr>
          <w:rFonts w:ascii="宋体" w:hAnsi="宋体"/>
          <w:color w:val="000000"/>
        </w:rPr>
        <w:tab/>
      </w:r>
      <w:r>
        <w:rPr>
          <w:rFonts w:ascii="宋体" w:hAnsi="宋体"/>
          <w:color w:val="000000"/>
        </w:rPr>
        <w:t>C. 汉武帝</w:t>
      </w:r>
      <w:r>
        <w:rPr>
          <w:rFonts w:ascii="宋体" w:hAnsi="宋体"/>
          <w:color w:val="000000"/>
        </w:rPr>
        <w:tab/>
      </w:r>
      <w:r>
        <w:rPr>
          <w:rFonts w:ascii="宋体" w:hAnsi="宋体"/>
          <w:color w:val="000000"/>
        </w:rPr>
        <w:t>D. 光武帝</w:t>
      </w:r>
    </w:p>
    <w:p w14:paraId="38A96F42">
      <w:pPr>
        <w:spacing w:line="360" w:lineRule="auto"/>
        <w:jc w:val="left"/>
        <w:textAlignment w:val="center"/>
        <w:rPr>
          <w:rFonts w:ascii="宋体" w:hAnsi="宋体"/>
          <w:color w:val="000000"/>
        </w:rPr>
      </w:pPr>
      <w:r>
        <w:rPr>
          <w:color w:val="000000"/>
        </w:rPr>
        <w:t xml:space="preserve">3. </w:t>
      </w:r>
      <w:r>
        <w:rPr>
          <w:rFonts w:ascii="宋体" w:hAnsi="宋体"/>
          <w:color w:val="000000"/>
        </w:rPr>
        <w:t>这条道路基本上始于长安，“从事这些贸易活动的，当然有汉人，突厥人、回纥人、吐蕃人等等，但是……更多的是中亚的粟特人（下图）。”这一中外贸易的盛况出现于（</w:t>
      </w:r>
      <w:r>
        <w:rPr>
          <w:rFonts w:eastAsia="Times New Roman" w:cs="Times New Roman"/>
          <w:color w:val="000000"/>
        </w:rPr>
        <w:t xml:space="preserve">    </w:t>
      </w:r>
      <w:r>
        <w:rPr>
          <w:rFonts w:ascii="宋体" w:hAnsi="宋体"/>
          <w:color w:val="000000"/>
        </w:rPr>
        <w:t>）</w:t>
      </w:r>
    </w:p>
    <w:p w14:paraId="3D2B13E2">
      <w:pPr>
        <w:spacing w:line="360" w:lineRule="auto"/>
        <w:jc w:val="left"/>
        <w:textAlignment w:val="center"/>
        <w:rPr>
          <w:color w:val="000000"/>
        </w:rPr>
      </w:pPr>
      <w:r>
        <w:rPr>
          <w:rFonts w:ascii="宋体" w:hAnsi="宋体"/>
          <w:color w:val="000000"/>
        </w:rPr>
        <w:drawing>
          <wp:inline distT="0" distB="0" distL="114300" distR="114300">
            <wp:extent cx="2286000" cy="2152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286000" cy="2152650"/>
                    </a:xfrm>
                    <a:prstGeom prst="rect">
                      <a:avLst/>
                    </a:prstGeom>
                  </pic:spPr>
                </pic:pic>
              </a:graphicData>
            </a:graphic>
          </wp:inline>
        </w:drawing>
      </w:r>
      <w:r>
        <w:rPr>
          <w:rFonts w:ascii="宋体" w:hAnsi="宋体"/>
          <w:color w:val="000000"/>
        </w:rPr>
        <w:br w:type="textWrapping"/>
      </w:r>
    </w:p>
    <w:p w14:paraId="71DFBEB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汉朝</w:t>
      </w:r>
      <w:r>
        <w:rPr>
          <w:rFonts w:ascii="宋体" w:hAnsi="宋体"/>
          <w:color w:val="000000"/>
        </w:rPr>
        <w:tab/>
      </w:r>
      <w:r>
        <w:rPr>
          <w:rFonts w:ascii="宋体" w:hAnsi="宋体"/>
          <w:color w:val="000000"/>
        </w:rPr>
        <w:t>B. 唐朝</w:t>
      </w:r>
      <w:r>
        <w:rPr>
          <w:rFonts w:ascii="宋体" w:hAnsi="宋体"/>
          <w:color w:val="000000"/>
        </w:rPr>
        <w:tab/>
      </w:r>
      <w:r>
        <w:rPr>
          <w:rFonts w:ascii="宋体" w:hAnsi="宋体"/>
          <w:color w:val="000000"/>
        </w:rPr>
        <w:t>C. 宋朝</w:t>
      </w:r>
      <w:r>
        <w:rPr>
          <w:rFonts w:ascii="宋体" w:hAnsi="宋体"/>
          <w:color w:val="000000"/>
        </w:rPr>
        <w:tab/>
      </w:r>
      <w:r>
        <w:rPr>
          <w:rFonts w:ascii="宋体" w:hAnsi="宋体"/>
          <w:color w:val="000000"/>
        </w:rPr>
        <w:t>D. 元朝</w:t>
      </w:r>
    </w:p>
    <w:p w14:paraId="74CDDBFC">
      <w:pPr>
        <w:spacing w:line="360" w:lineRule="auto"/>
        <w:jc w:val="left"/>
        <w:textAlignment w:val="center"/>
        <w:rPr>
          <w:rFonts w:ascii="宋体" w:hAnsi="宋体"/>
          <w:color w:val="000000"/>
        </w:rPr>
      </w:pPr>
      <w:r>
        <w:rPr>
          <w:color w:val="000000"/>
        </w:rPr>
        <w:t xml:space="preserve">4. </w:t>
      </w:r>
      <w:r>
        <w:rPr>
          <w:rFonts w:ascii="宋体" w:hAnsi="宋体"/>
          <w:color w:val="000000"/>
        </w:rPr>
        <w:t>下表中的数据主要说明了（</w:t>
      </w:r>
      <w:r>
        <w:rPr>
          <w:rFonts w:eastAsia="Times New Roman" w:cs="Times New Roman"/>
          <w:color w:val="000000"/>
        </w:rPr>
        <w:t xml:space="preserve">    </w:t>
      </w:r>
      <w:r>
        <w:rPr>
          <w:rFonts w:ascii="宋体" w:hAnsi="宋体"/>
          <w:color w:val="000000"/>
        </w:rPr>
        <w:t>）</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90"/>
        <w:gridCol w:w="2490"/>
        <w:gridCol w:w="2490"/>
        <w:gridCol w:w="2490"/>
      </w:tblGrid>
      <w:tr w14:paraId="7F5A3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E64290">
            <w:pPr>
              <w:spacing w:line="360" w:lineRule="auto"/>
              <w:jc w:val="left"/>
              <w:textAlignment w:val="center"/>
              <w:rPr>
                <w:rFonts w:ascii="宋体" w:hAnsi="宋体"/>
                <w:color w:val="000000"/>
              </w:rPr>
            </w:pPr>
            <w:r>
              <w:rPr>
                <w:rFonts w:ascii="宋体" w:hAnsi="宋体"/>
                <w:color w:val="000000"/>
              </w:rPr>
              <w:t>时间</w:t>
            </w:r>
          </w:p>
        </w:tc>
        <w:tc>
          <w:tcPr>
            <w:tcW w:w="498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5FBAED">
            <w:pPr>
              <w:spacing w:line="360" w:lineRule="auto"/>
              <w:jc w:val="left"/>
              <w:textAlignment w:val="center"/>
              <w:rPr>
                <w:rFonts w:ascii="宋体" w:hAnsi="宋体"/>
                <w:color w:val="000000"/>
              </w:rPr>
            </w:pPr>
            <w:r>
              <w:rPr>
                <w:rFonts w:ascii="宋体" w:hAnsi="宋体"/>
                <w:color w:val="000000"/>
              </w:rPr>
              <w:t>地域</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830FBD">
            <w:pPr>
              <w:spacing w:line="360" w:lineRule="auto"/>
              <w:jc w:val="left"/>
              <w:textAlignment w:val="center"/>
              <w:rPr>
                <w:color w:val="000000"/>
              </w:rPr>
            </w:pPr>
          </w:p>
        </w:tc>
      </w:tr>
      <w:tr w14:paraId="58265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0BE0825D">
            <w:pPr>
              <w:spacing w:line="360" w:lineRule="auto"/>
              <w:jc w:val="left"/>
              <w:textAlignment w:val="center"/>
              <w:rPr>
                <w:rFonts w:ascii="宋体" w:hAnsi="宋体"/>
                <w:color w:val="000000"/>
              </w:rPr>
            </w:pP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6EECA3">
            <w:pPr>
              <w:spacing w:line="360" w:lineRule="auto"/>
              <w:jc w:val="left"/>
              <w:textAlignment w:val="center"/>
              <w:rPr>
                <w:rFonts w:ascii="宋体" w:hAnsi="宋体"/>
                <w:color w:val="000000"/>
              </w:rPr>
            </w:pPr>
            <w:r>
              <w:rPr>
                <w:rFonts w:ascii="宋体" w:hAnsi="宋体"/>
                <w:color w:val="000000"/>
              </w:rPr>
              <w:t>北方</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3AB4F6">
            <w:pPr>
              <w:spacing w:line="360" w:lineRule="auto"/>
              <w:jc w:val="left"/>
              <w:textAlignment w:val="center"/>
              <w:rPr>
                <w:rFonts w:ascii="宋体" w:hAnsi="宋体"/>
                <w:color w:val="000000"/>
              </w:rPr>
            </w:pPr>
            <w:r>
              <w:rPr>
                <w:rFonts w:ascii="宋体" w:hAnsi="宋体"/>
                <w:color w:val="000000"/>
              </w:rPr>
              <w:t>南方</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2ADA07">
            <w:pPr>
              <w:spacing w:line="360" w:lineRule="auto"/>
              <w:jc w:val="left"/>
              <w:textAlignment w:val="center"/>
              <w:rPr>
                <w:rFonts w:ascii="宋体" w:hAnsi="宋体"/>
                <w:color w:val="000000"/>
              </w:rPr>
            </w:pPr>
            <w:r>
              <w:rPr>
                <w:rFonts w:ascii="宋体" w:hAnsi="宋体"/>
                <w:color w:val="000000"/>
              </w:rPr>
              <w:t>比例</w:t>
            </w:r>
          </w:p>
        </w:tc>
      </w:tr>
      <w:tr w14:paraId="66284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179CAC">
            <w:pPr>
              <w:spacing w:line="360" w:lineRule="auto"/>
              <w:jc w:val="left"/>
              <w:textAlignment w:val="center"/>
              <w:rPr>
                <w:rFonts w:ascii="宋体" w:hAnsi="宋体"/>
                <w:color w:val="000000"/>
              </w:rPr>
            </w:pPr>
            <w:r>
              <w:rPr>
                <w:rFonts w:eastAsia="Times New Roman" w:cs="Times New Roman"/>
                <w:color w:val="000000"/>
              </w:rPr>
              <w:t>742</w:t>
            </w:r>
            <w:r>
              <w:rPr>
                <w:rFonts w:ascii="宋体" w:hAnsi="宋体"/>
                <w:color w:val="000000"/>
              </w:rPr>
              <w:t>年</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6AB83E">
            <w:pPr>
              <w:spacing w:line="360" w:lineRule="auto"/>
              <w:jc w:val="left"/>
              <w:textAlignment w:val="center"/>
              <w:rPr>
                <w:rFonts w:ascii="宋体" w:hAnsi="宋体"/>
                <w:color w:val="000000"/>
              </w:rPr>
            </w:pPr>
            <w:r>
              <w:rPr>
                <w:rFonts w:eastAsia="Times New Roman" w:cs="Times New Roman"/>
                <w:color w:val="000000"/>
              </w:rPr>
              <w:t>3042</w:t>
            </w:r>
            <w:r>
              <w:rPr>
                <w:rFonts w:ascii="宋体" w:hAnsi="宋体"/>
                <w:color w:val="000000"/>
              </w:rPr>
              <w:t>万人</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6206CD">
            <w:pPr>
              <w:spacing w:line="360" w:lineRule="auto"/>
              <w:jc w:val="left"/>
              <w:textAlignment w:val="center"/>
              <w:rPr>
                <w:rFonts w:ascii="宋体" w:hAnsi="宋体"/>
                <w:color w:val="000000"/>
              </w:rPr>
            </w:pPr>
            <w:r>
              <w:rPr>
                <w:rFonts w:eastAsia="Times New Roman" w:cs="Times New Roman"/>
                <w:color w:val="000000"/>
              </w:rPr>
              <w:t>2036</w:t>
            </w:r>
            <w:r>
              <w:rPr>
                <w:rFonts w:ascii="宋体" w:hAnsi="宋体"/>
                <w:color w:val="000000"/>
              </w:rPr>
              <w:t>万人</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0A7894">
            <w:pPr>
              <w:spacing w:line="360" w:lineRule="auto"/>
              <w:jc w:val="left"/>
              <w:textAlignment w:val="center"/>
              <w:rPr>
                <w:rFonts w:eastAsia="Times New Roman" w:cs="Times New Roman"/>
                <w:color w:val="000000"/>
              </w:rPr>
            </w:pPr>
            <w:r>
              <w:rPr>
                <w:rFonts w:eastAsia="Times New Roman" w:cs="Times New Roman"/>
                <w:color w:val="000000"/>
              </w:rPr>
              <w:t>3</w:t>
            </w:r>
            <w:r>
              <w:rPr>
                <w:rFonts w:ascii="宋体" w:hAnsi="宋体"/>
                <w:color w:val="000000"/>
              </w:rPr>
              <w:t>：</w:t>
            </w:r>
            <w:r>
              <w:rPr>
                <w:rFonts w:eastAsia="Times New Roman" w:cs="Times New Roman"/>
                <w:color w:val="000000"/>
              </w:rPr>
              <w:t>2</w:t>
            </w:r>
          </w:p>
        </w:tc>
      </w:tr>
      <w:tr w14:paraId="4A8A7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7DA9A4">
            <w:pPr>
              <w:spacing w:line="360" w:lineRule="auto"/>
              <w:jc w:val="left"/>
              <w:textAlignment w:val="center"/>
              <w:rPr>
                <w:rFonts w:ascii="宋体" w:hAnsi="宋体"/>
                <w:color w:val="000000"/>
              </w:rPr>
            </w:pPr>
            <w:r>
              <w:rPr>
                <w:rFonts w:eastAsia="Times New Roman" w:cs="Times New Roman"/>
                <w:color w:val="000000"/>
              </w:rPr>
              <w:t>1080</w:t>
            </w:r>
            <w:r>
              <w:rPr>
                <w:rFonts w:ascii="宋体" w:hAnsi="宋体"/>
                <w:color w:val="000000"/>
              </w:rPr>
              <w:t>年</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4A4A7C">
            <w:pPr>
              <w:spacing w:line="360" w:lineRule="auto"/>
              <w:jc w:val="left"/>
              <w:textAlignment w:val="center"/>
              <w:rPr>
                <w:rFonts w:ascii="宋体" w:hAnsi="宋体"/>
                <w:color w:val="000000"/>
              </w:rPr>
            </w:pPr>
            <w:r>
              <w:rPr>
                <w:rFonts w:eastAsia="Times New Roman" w:cs="Times New Roman"/>
                <w:color w:val="000000"/>
              </w:rPr>
              <w:t>956</w:t>
            </w:r>
            <w:r>
              <w:rPr>
                <w:rFonts w:ascii="宋体" w:hAnsi="宋体"/>
                <w:color w:val="000000"/>
              </w:rPr>
              <w:t>万人</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7C9D68">
            <w:pPr>
              <w:spacing w:line="360" w:lineRule="auto"/>
              <w:jc w:val="left"/>
              <w:textAlignment w:val="center"/>
              <w:rPr>
                <w:rFonts w:ascii="宋体" w:hAnsi="宋体"/>
                <w:color w:val="000000"/>
              </w:rPr>
            </w:pPr>
            <w:r>
              <w:rPr>
                <w:rFonts w:eastAsia="Times New Roman" w:cs="Times New Roman"/>
                <w:color w:val="000000"/>
              </w:rPr>
              <w:t>2368</w:t>
            </w:r>
            <w:r>
              <w:rPr>
                <w:rFonts w:ascii="宋体" w:hAnsi="宋体"/>
                <w:color w:val="000000"/>
              </w:rPr>
              <w:t>万人</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C835DA">
            <w:pPr>
              <w:spacing w:line="360" w:lineRule="auto"/>
              <w:jc w:val="left"/>
              <w:textAlignment w:val="center"/>
              <w:rPr>
                <w:rFonts w:eastAsia="Times New Roman" w:cs="Times New Roman"/>
                <w:color w:val="000000"/>
              </w:rPr>
            </w:pPr>
            <w:r>
              <w:rPr>
                <w:rFonts w:eastAsia="Times New Roman" w:cs="Times New Roman"/>
                <w:color w:val="000000"/>
              </w:rPr>
              <w:t>2</w:t>
            </w:r>
            <w:r>
              <w:rPr>
                <w:rFonts w:ascii="宋体" w:hAnsi="宋体"/>
                <w:color w:val="000000"/>
              </w:rPr>
              <w:t>：</w:t>
            </w:r>
            <w:r>
              <w:rPr>
                <w:rFonts w:eastAsia="Times New Roman" w:cs="Times New Roman"/>
                <w:color w:val="000000"/>
              </w:rPr>
              <w:t>5</w:t>
            </w:r>
          </w:p>
        </w:tc>
      </w:tr>
    </w:tbl>
    <w:p w14:paraId="6B01C5FC">
      <w:pPr>
        <w:spacing w:line="360" w:lineRule="auto"/>
        <w:jc w:val="left"/>
        <w:textAlignment w:val="center"/>
        <w:rPr>
          <w:color w:val="000000"/>
        </w:rPr>
      </w:pPr>
    </w:p>
    <w:p w14:paraId="03CCC405">
      <w:pPr>
        <w:tabs>
          <w:tab w:val="left" w:pos="4873"/>
        </w:tabs>
        <w:spacing w:line="360" w:lineRule="auto"/>
        <w:jc w:val="left"/>
        <w:textAlignment w:val="center"/>
        <w:rPr>
          <w:rFonts w:ascii="宋体" w:hAnsi="宋体"/>
          <w:color w:val="000000"/>
        </w:rPr>
      </w:pPr>
      <w:r>
        <w:rPr>
          <w:rFonts w:ascii="宋体" w:hAnsi="宋体"/>
          <w:color w:val="000000"/>
        </w:rPr>
        <w:t>A. 政治中心的转移</w:t>
      </w:r>
      <w:r>
        <w:rPr>
          <w:rFonts w:ascii="宋体" w:hAnsi="宋体"/>
          <w:color w:val="000000"/>
        </w:rPr>
        <w:tab/>
      </w:r>
      <w:r>
        <w:rPr>
          <w:rFonts w:ascii="宋体" w:hAnsi="宋体"/>
          <w:color w:val="000000"/>
        </w:rPr>
        <w:t>B. 南北交通的发达</w:t>
      </w:r>
    </w:p>
    <w:p w14:paraId="77DB96D0">
      <w:pPr>
        <w:tabs>
          <w:tab w:val="left" w:pos="4873"/>
        </w:tabs>
        <w:spacing w:line="360" w:lineRule="auto"/>
        <w:jc w:val="left"/>
        <w:textAlignment w:val="center"/>
        <w:rPr>
          <w:rFonts w:ascii="宋体" w:hAnsi="宋体"/>
          <w:color w:val="000000"/>
        </w:rPr>
      </w:pPr>
      <w:r>
        <w:rPr>
          <w:rFonts w:ascii="宋体" w:hAnsi="宋体"/>
          <w:color w:val="000000"/>
        </w:rPr>
        <w:t>C. 民族政权的并立</w:t>
      </w:r>
      <w:r>
        <w:rPr>
          <w:rFonts w:ascii="宋体" w:hAnsi="宋体"/>
          <w:color w:val="000000"/>
        </w:rPr>
        <w:tab/>
      </w:r>
      <w:r>
        <w:rPr>
          <w:rFonts w:ascii="宋体" w:hAnsi="宋体"/>
          <w:color w:val="000000"/>
        </w:rPr>
        <w:t>D. 经济重心的南移</w:t>
      </w:r>
    </w:p>
    <w:p w14:paraId="54D8EAE9">
      <w:pPr>
        <w:spacing w:line="360" w:lineRule="auto"/>
        <w:jc w:val="left"/>
        <w:textAlignment w:val="center"/>
        <w:rPr>
          <w:rFonts w:ascii="宋体" w:hAnsi="宋体"/>
          <w:color w:val="000000"/>
        </w:rPr>
      </w:pPr>
      <w:r>
        <w:rPr>
          <w:color w:val="000000"/>
        </w:rPr>
        <w:t xml:space="preserve">5. </w:t>
      </w:r>
      <w:r>
        <w:rPr>
          <w:rFonts w:ascii="宋体" w:hAnsi="宋体"/>
          <w:color w:val="000000"/>
        </w:rPr>
        <w:t>下面是中国古代某一地区行政机构演变示意图。这一地区是（</w:t>
      </w:r>
      <w:r>
        <w:rPr>
          <w:rFonts w:eastAsia="Times New Roman" w:cs="Times New Roman"/>
          <w:color w:val="000000"/>
        </w:rPr>
        <w:t xml:space="preserve">    </w:t>
      </w:r>
      <w:r>
        <w:rPr>
          <w:rFonts w:ascii="宋体" w:hAnsi="宋体"/>
          <w:color w:val="000000"/>
        </w:rPr>
        <w:t>）</w:t>
      </w:r>
    </w:p>
    <w:p w14:paraId="2005FFE9">
      <w:pPr>
        <w:spacing w:line="360" w:lineRule="auto"/>
        <w:jc w:val="left"/>
        <w:textAlignment w:val="center"/>
        <w:rPr>
          <w:color w:val="000000"/>
        </w:rPr>
      </w:pPr>
      <w:r>
        <w:rPr>
          <w:rFonts w:ascii="宋体" w:hAnsi="宋体"/>
          <w:color w:val="000000"/>
        </w:rPr>
        <w:drawing>
          <wp:inline distT="0" distB="0" distL="114300" distR="114300">
            <wp:extent cx="5181600" cy="8572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181600" cy="857250"/>
                    </a:xfrm>
                    <a:prstGeom prst="rect">
                      <a:avLst/>
                    </a:prstGeom>
                  </pic:spPr>
                </pic:pic>
              </a:graphicData>
            </a:graphic>
          </wp:inline>
        </w:drawing>
      </w:r>
    </w:p>
    <w:p w14:paraId="7B18476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新疆</w:t>
      </w:r>
      <w:r>
        <w:rPr>
          <w:rFonts w:ascii="宋体" w:hAnsi="宋体"/>
          <w:color w:val="000000"/>
        </w:rPr>
        <w:tab/>
      </w:r>
      <w:r>
        <w:rPr>
          <w:rFonts w:ascii="宋体" w:hAnsi="宋体"/>
          <w:color w:val="000000"/>
        </w:rPr>
        <w:t>B. 云南</w:t>
      </w:r>
      <w:r>
        <w:rPr>
          <w:rFonts w:ascii="宋体" w:hAnsi="宋体"/>
          <w:color w:val="000000"/>
        </w:rPr>
        <w:tab/>
      </w:r>
      <w:r>
        <w:rPr>
          <w:rFonts w:ascii="宋体" w:hAnsi="宋体"/>
          <w:color w:val="000000"/>
        </w:rPr>
        <w:t>C. 西藏</w:t>
      </w:r>
      <w:r>
        <w:rPr>
          <w:rFonts w:ascii="宋体" w:hAnsi="宋体"/>
          <w:color w:val="000000"/>
        </w:rPr>
        <w:tab/>
      </w:r>
      <w:r>
        <w:rPr>
          <w:rFonts w:ascii="宋体" w:hAnsi="宋体"/>
          <w:color w:val="000000"/>
        </w:rPr>
        <w:t>D. 蒙古</w:t>
      </w:r>
    </w:p>
    <w:p w14:paraId="43824D6C">
      <w:pPr>
        <w:spacing w:line="360" w:lineRule="auto"/>
        <w:jc w:val="left"/>
        <w:textAlignment w:val="center"/>
        <w:rPr>
          <w:rFonts w:ascii="宋体" w:hAnsi="宋体"/>
          <w:color w:val="000000"/>
        </w:rPr>
      </w:pPr>
      <w:r>
        <w:rPr>
          <w:color w:val="000000"/>
        </w:rPr>
        <w:t xml:space="preserve">6. </w:t>
      </w:r>
      <w:r>
        <w:rPr>
          <w:rFonts w:ascii="宋体" w:hAnsi="宋体"/>
          <w:color w:val="000000"/>
        </w:rPr>
        <w:t>古代一位科学家被誉为“中国的狄德罗”。他的著作，法译本书名是《中华帝国古代和现代工业》，英译本称它为“十七世纪中国的技术书”。该著作是（</w:t>
      </w:r>
      <w:r>
        <w:rPr>
          <w:rFonts w:eastAsia="Times New Roman" w:cs="Times New Roman"/>
          <w:color w:val="000000"/>
        </w:rPr>
        <w:t xml:space="preserve">    </w:t>
      </w:r>
      <w:r>
        <w:rPr>
          <w:rFonts w:ascii="宋体" w:hAnsi="宋体"/>
          <w:color w:val="000000"/>
        </w:rPr>
        <w:t>）</w:t>
      </w:r>
    </w:p>
    <w:p w14:paraId="3916D77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《齐民要术》</w:t>
      </w:r>
      <w:r>
        <w:rPr>
          <w:rFonts w:ascii="宋体" w:hAnsi="宋体"/>
          <w:color w:val="000000"/>
        </w:rPr>
        <w:tab/>
      </w:r>
      <w:r>
        <w:rPr>
          <w:rFonts w:ascii="宋体" w:hAnsi="宋体"/>
          <w:color w:val="000000"/>
        </w:rPr>
        <w:t>B. 《农政全书》</w:t>
      </w:r>
      <w:r>
        <w:rPr>
          <w:rFonts w:ascii="宋体" w:hAnsi="宋体"/>
          <w:color w:val="000000"/>
        </w:rPr>
        <w:tab/>
      </w:r>
      <w:r>
        <w:rPr>
          <w:rFonts w:ascii="宋体" w:hAnsi="宋体"/>
          <w:color w:val="000000"/>
        </w:rPr>
        <w:t>C. 《天工开物》</w:t>
      </w:r>
      <w:r>
        <w:rPr>
          <w:rFonts w:ascii="宋体" w:hAnsi="宋体"/>
          <w:color w:val="000000"/>
        </w:rPr>
        <w:tab/>
      </w:r>
      <w:r>
        <w:rPr>
          <w:rFonts w:ascii="宋体" w:hAnsi="宋体"/>
          <w:color w:val="000000"/>
        </w:rPr>
        <w:t>D. 《本草纲目》</w:t>
      </w:r>
    </w:p>
    <w:p w14:paraId="677E7C8E">
      <w:pPr>
        <w:spacing w:line="360" w:lineRule="auto"/>
        <w:jc w:val="left"/>
        <w:textAlignment w:val="center"/>
        <w:rPr>
          <w:rFonts w:ascii="宋体" w:hAnsi="宋体"/>
          <w:color w:val="000000"/>
        </w:rPr>
      </w:pPr>
      <w:r>
        <w:rPr>
          <w:color w:val="000000"/>
        </w:rPr>
        <w:t xml:space="preserve">7. </w:t>
      </w:r>
      <w:r>
        <w:rPr>
          <w:rFonts w:ascii="宋体" w:hAnsi="宋体"/>
          <w:color w:val="000000"/>
        </w:rPr>
        <w:t>“东交民巷从</w:t>
      </w:r>
      <w:r>
        <w:rPr>
          <w:rFonts w:eastAsia="Times New Roman" w:cs="Times New Roman"/>
          <w:color w:val="000000"/>
        </w:rPr>
        <w:t>1860</w:t>
      </w:r>
      <w:r>
        <w:rPr>
          <w:rFonts w:ascii="宋体" w:hAnsi="宋体"/>
          <w:color w:val="000000"/>
        </w:rPr>
        <w:t>年开始就是外国使馆所在地，几个大国的使馆都在这里……（大学士）徐桐居于东交民巷，并在自家大门上贴了这样一副对联：‘望洋兴叹，与鬼为邻’。”与之相关的侵华战争是（</w:t>
      </w:r>
      <w:r>
        <w:rPr>
          <w:rFonts w:eastAsia="Times New Roman" w:cs="Times New Roman"/>
          <w:color w:val="000000"/>
        </w:rPr>
        <w:t xml:space="preserve">    </w:t>
      </w:r>
      <w:r>
        <w:rPr>
          <w:rFonts w:ascii="宋体" w:hAnsi="宋体"/>
          <w:color w:val="000000"/>
        </w:rPr>
        <w:t>）</w:t>
      </w:r>
    </w:p>
    <w:p w14:paraId="2511F08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鸦片战争</w:t>
      </w:r>
      <w:r>
        <w:rPr>
          <w:rFonts w:ascii="宋体" w:hAnsi="宋体"/>
          <w:color w:val="000000"/>
        </w:rPr>
        <w:tab/>
      </w:r>
      <w:r>
        <w:rPr>
          <w:rFonts w:ascii="宋体" w:hAnsi="宋体"/>
          <w:color w:val="000000"/>
        </w:rPr>
        <w:t>B. 第二次鸦片战争</w:t>
      </w:r>
      <w:r>
        <w:rPr>
          <w:rFonts w:ascii="宋体" w:hAnsi="宋体"/>
          <w:color w:val="000000"/>
        </w:rPr>
        <w:tab/>
      </w:r>
      <w:r>
        <w:rPr>
          <w:rFonts w:ascii="宋体" w:hAnsi="宋体"/>
          <w:color w:val="000000"/>
        </w:rPr>
        <w:t>C. 甲午中日战争</w:t>
      </w:r>
      <w:r>
        <w:rPr>
          <w:rFonts w:ascii="宋体" w:hAnsi="宋体"/>
          <w:color w:val="000000"/>
        </w:rPr>
        <w:tab/>
      </w:r>
      <w:r>
        <w:rPr>
          <w:rFonts w:ascii="宋体" w:hAnsi="宋体"/>
          <w:color w:val="000000"/>
        </w:rPr>
        <w:t>D. 八国联军侵华战争</w:t>
      </w:r>
    </w:p>
    <w:p w14:paraId="6E64475C">
      <w:pPr>
        <w:spacing w:line="360" w:lineRule="auto"/>
        <w:jc w:val="left"/>
        <w:textAlignment w:val="center"/>
        <w:rPr>
          <w:rFonts w:ascii="宋体" w:hAnsi="宋体"/>
          <w:color w:val="000000"/>
        </w:rPr>
      </w:pPr>
      <w:r>
        <w:rPr>
          <w:color w:val="000000"/>
        </w:rPr>
        <w:t xml:space="preserve">8. </w:t>
      </w:r>
      <w:r>
        <w:rPr>
          <w:rFonts w:ascii="宋体" w:hAnsi="宋体"/>
          <w:color w:val="000000"/>
        </w:rPr>
        <w:t>对下图反映的时代主题表述最准确的是（</w:t>
      </w:r>
      <w:r>
        <w:rPr>
          <w:rFonts w:eastAsia="Times New Roman" w:cs="Times New Roman"/>
          <w:color w:val="000000"/>
        </w:rPr>
        <w:t xml:space="preserve">    </w:t>
      </w:r>
      <w:r>
        <w:rPr>
          <w:rFonts w:ascii="宋体" w:hAnsi="宋体"/>
          <w:color w:val="000000"/>
        </w:rPr>
        <w:t>）</w:t>
      </w:r>
    </w:p>
    <w:p w14:paraId="07BC03D1">
      <w:pPr>
        <w:spacing w:line="360" w:lineRule="auto"/>
        <w:jc w:val="left"/>
        <w:textAlignment w:val="center"/>
        <w:rPr>
          <w:color w:val="000000"/>
        </w:rPr>
      </w:pPr>
      <w:r>
        <w:rPr>
          <w:rFonts w:ascii="宋体" w:hAnsi="宋体"/>
          <w:color w:val="000000"/>
        </w:rPr>
        <w:drawing>
          <wp:inline distT="0" distB="0" distL="114300" distR="114300">
            <wp:extent cx="4343400" cy="11239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343400" cy="1123950"/>
                    </a:xfrm>
                    <a:prstGeom prst="rect">
                      <a:avLst/>
                    </a:prstGeom>
                  </pic:spPr>
                </pic:pic>
              </a:graphicData>
            </a:graphic>
          </wp:inline>
        </w:drawing>
      </w:r>
    </w:p>
    <w:p w14:paraId="098A2E9D">
      <w:pPr>
        <w:tabs>
          <w:tab w:val="left" w:pos="4873"/>
        </w:tabs>
        <w:spacing w:line="360" w:lineRule="auto"/>
        <w:jc w:val="left"/>
        <w:textAlignment w:val="center"/>
        <w:rPr>
          <w:rFonts w:ascii="宋体" w:hAnsi="宋体"/>
          <w:color w:val="000000"/>
        </w:rPr>
      </w:pPr>
      <w:r>
        <w:rPr>
          <w:rFonts w:ascii="宋体" w:hAnsi="宋体"/>
          <w:color w:val="000000"/>
        </w:rPr>
        <w:t>A. 民族危机</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加剧</w:t>
      </w:r>
      <w:r>
        <w:rPr>
          <w:rFonts w:ascii="宋体" w:hAnsi="宋体"/>
          <w:color w:val="000000"/>
        </w:rPr>
        <w:tab/>
      </w:r>
      <w:r>
        <w:rPr>
          <w:rFonts w:ascii="宋体" w:hAnsi="宋体"/>
          <w:color w:val="000000"/>
        </w:rPr>
        <w:t>B. 近代化的探索</w:t>
      </w:r>
    </w:p>
    <w:p w14:paraId="2262FE3F">
      <w:pPr>
        <w:tabs>
          <w:tab w:val="left" w:pos="4873"/>
        </w:tabs>
        <w:spacing w:line="360" w:lineRule="auto"/>
        <w:jc w:val="left"/>
        <w:textAlignment w:val="center"/>
        <w:rPr>
          <w:rFonts w:ascii="宋体" w:hAnsi="宋体"/>
          <w:color w:val="000000"/>
        </w:rPr>
      </w:pPr>
      <w:r>
        <w:rPr>
          <w:rFonts w:ascii="宋体" w:hAnsi="宋体"/>
          <w:color w:val="000000"/>
        </w:rPr>
        <w:t>C. 中国人民的觉醒</w:t>
      </w:r>
      <w:r>
        <w:rPr>
          <w:rFonts w:ascii="宋体" w:hAnsi="宋体"/>
          <w:color w:val="000000"/>
        </w:rPr>
        <w:tab/>
      </w:r>
      <w:r>
        <w:rPr>
          <w:rFonts w:ascii="宋体" w:hAnsi="宋体"/>
          <w:color w:val="000000"/>
        </w:rPr>
        <w:t>D. 西方列强的侵略</w:t>
      </w:r>
    </w:p>
    <w:p w14:paraId="37337408">
      <w:pPr>
        <w:spacing w:line="360" w:lineRule="auto"/>
        <w:jc w:val="left"/>
        <w:textAlignment w:val="center"/>
        <w:rPr>
          <w:rFonts w:ascii="宋体" w:hAnsi="宋体"/>
          <w:color w:val="000000"/>
        </w:rPr>
      </w:pPr>
      <w:r>
        <w:rPr>
          <w:color w:val="000000"/>
        </w:rPr>
        <w:t xml:space="preserve">9. </w:t>
      </w:r>
      <w:r>
        <w:rPr>
          <w:rFonts w:ascii="宋体" w:hAnsi="宋体"/>
          <w:color w:val="000000"/>
        </w:rPr>
        <w:t>国民革命时期，国民党提出的“打倒列强，除军阀”口号，正是五四运动“外争主权，内除国贼”口号的直接传承，也切合民间大众的民族主义情绪。这说明二者的共同任务是（</w:t>
      </w:r>
      <w:r>
        <w:rPr>
          <w:rFonts w:eastAsia="Times New Roman" w:cs="Times New Roman"/>
          <w:color w:val="000000"/>
        </w:rPr>
        <w:t xml:space="preserve">    </w:t>
      </w:r>
      <w:r>
        <w:rPr>
          <w:rFonts w:ascii="宋体" w:hAnsi="宋体"/>
          <w:color w:val="000000"/>
        </w:rPr>
        <w:t>）</w:t>
      </w:r>
    </w:p>
    <w:p w14:paraId="0D52E1D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反帝反封建</w:t>
      </w:r>
      <w:r>
        <w:rPr>
          <w:rFonts w:ascii="宋体" w:hAnsi="宋体"/>
          <w:color w:val="000000"/>
        </w:rPr>
        <w:tab/>
      </w:r>
      <w:r>
        <w:rPr>
          <w:rFonts w:ascii="宋体" w:hAnsi="宋体"/>
          <w:color w:val="000000"/>
        </w:rPr>
        <w:t>B. 建立民主政治</w:t>
      </w:r>
      <w:r>
        <w:rPr>
          <w:rFonts w:ascii="宋体" w:hAnsi="宋体"/>
          <w:color w:val="000000"/>
        </w:rPr>
        <w:tab/>
      </w:r>
      <w:r>
        <w:rPr>
          <w:rFonts w:ascii="宋体" w:hAnsi="宋体"/>
          <w:color w:val="000000"/>
        </w:rPr>
        <w:t>C. 反对帝国主义</w:t>
      </w:r>
      <w:r>
        <w:rPr>
          <w:rFonts w:ascii="宋体" w:hAnsi="宋体"/>
          <w:color w:val="000000"/>
        </w:rPr>
        <w:tab/>
      </w:r>
      <w:r>
        <w:rPr>
          <w:rFonts w:ascii="宋体" w:hAnsi="宋体"/>
          <w:color w:val="000000"/>
        </w:rPr>
        <w:t>D. 反对封建主义</w:t>
      </w:r>
    </w:p>
    <w:p w14:paraId="25CE56AD">
      <w:pPr>
        <w:spacing w:line="360" w:lineRule="auto"/>
        <w:jc w:val="left"/>
        <w:textAlignment w:val="center"/>
        <w:rPr>
          <w:rFonts w:ascii="宋体" w:hAnsi="宋体"/>
          <w:color w:val="000000"/>
        </w:rPr>
      </w:pPr>
      <w:r>
        <w:rPr>
          <w:color w:val="000000"/>
        </w:rPr>
        <w:t xml:space="preserve">10. </w:t>
      </w:r>
      <w:r>
        <w:rPr>
          <w:rFonts w:ascii="宋体" w:hAnsi="宋体"/>
          <w:color w:val="000000"/>
        </w:rPr>
        <w:t>下图是抗战时期的一次重要战役示意图。该战役（</w:t>
      </w:r>
      <w:r>
        <w:rPr>
          <w:rFonts w:eastAsia="Times New Roman" w:cs="Times New Roman"/>
          <w:color w:val="000000"/>
        </w:rPr>
        <w:t xml:space="preserve">    </w:t>
      </w:r>
      <w:r>
        <w:rPr>
          <w:rFonts w:ascii="宋体" w:hAnsi="宋体"/>
          <w:color w:val="000000"/>
        </w:rPr>
        <w:t>）</w:t>
      </w:r>
    </w:p>
    <w:p w14:paraId="70402E6E">
      <w:pPr>
        <w:spacing w:line="360" w:lineRule="auto"/>
        <w:jc w:val="left"/>
        <w:textAlignment w:val="center"/>
        <w:rPr>
          <w:color w:val="000000"/>
        </w:rPr>
      </w:pPr>
      <w:r>
        <w:rPr>
          <w:rFonts w:ascii="宋体" w:hAnsi="宋体"/>
          <w:color w:val="000000"/>
        </w:rPr>
        <w:drawing>
          <wp:inline distT="0" distB="0" distL="114300" distR="114300">
            <wp:extent cx="2981325" cy="25622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981325" cy="2562225"/>
                    </a:xfrm>
                    <a:prstGeom prst="rect">
                      <a:avLst/>
                    </a:prstGeom>
                  </pic:spPr>
                </pic:pic>
              </a:graphicData>
            </a:graphic>
          </wp:inline>
        </w:drawing>
      </w:r>
      <w:r>
        <w:rPr>
          <w:rFonts w:ascii="宋体" w:hAnsi="宋体"/>
          <w:color w:val="000000"/>
        </w:rPr>
        <w:br w:type="textWrapping"/>
      </w:r>
    </w:p>
    <w:p w14:paraId="2E9AA9E5">
      <w:pPr>
        <w:tabs>
          <w:tab w:val="left" w:pos="4873"/>
        </w:tabs>
        <w:spacing w:line="360" w:lineRule="auto"/>
        <w:jc w:val="left"/>
        <w:textAlignment w:val="center"/>
        <w:rPr>
          <w:rFonts w:ascii="宋体" w:hAnsi="宋体"/>
          <w:color w:val="000000"/>
        </w:rPr>
      </w:pPr>
      <w:r>
        <w:rPr>
          <w:rFonts w:ascii="宋体" w:hAnsi="宋体"/>
          <w:color w:val="000000"/>
        </w:rPr>
        <w:t>A. 粉碎了日本军队“不可战胜”的神话</w:t>
      </w:r>
      <w:r>
        <w:rPr>
          <w:rFonts w:ascii="宋体" w:hAnsi="宋体"/>
          <w:color w:val="000000"/>
        </w:rPr>
        <w:tab/>
      </w:r>
      <w:r>
        <w:rPr>
          <w:rFonts w:ascii="宋体" w:hAnsi="宋体"/>
          <w:color w:val="000000"/>
        </w:rPr>
        <w:t>B. 是正面战场取得的最大的一场胜仗</w:t>
      </w:r>
    </w:p>
    <w:p w14:paraId="1F539BF9">
      <w:pPr>
        <w:tabs>
          <w:tab w:val="left" w:pos="4873"/>
        </w:tabs>
        <w:spacing w:line="360" w:lineRule="auto"/>
        <w:jc w:val="left"/>
        <w:textAlignment w:val="center"/>
        <w:rPr>
          <w:rFonts w:ascii="宋体" w:hAnsi="宋体"/>
          <w:color w:val="000000"/>
        </w:rPr>
      </w:pPr>
      <w:r>
        <w:rPr>
          <w:rFonts w:ascii="宋体" w:hAnsi="宋体"/>
          <w:color w:val="000000"/>
        </w:rPr>
        <w:t>C. 大大提高了共产党和八路军的威望</w:t>
      </w:r>
      <w:r>
        <w:rPr>
          <w:rFonts w:ascii="宋体" w:hAnsi="宋体"/>
          <w:color w:val="000000"/>
        </w:rPr>
        <w:tab/>
      </w:r>
      <w:r>
        <w:rPr>
          <w:rFonts w:ascii="宋体" w:hAnsi="宋体"/>
          <w:color w:val="000000"/>
        </w:rPr>
        <w:t>D. 打破了日本三个月灭亡中国的迷梦</w:t>
      </w:r>
    </w:p>
    <w:p w14:paraId="48EC5B68">
      <w:pPr>
        <w:spacing w:line="360" w:lineRule="auto"/>
        <w:jc w:val="left"/>
        <w:textAlignment w:val="center"/>
        <w:rPr>
          <w:rFonts w:ascii="宋体" w:hAnsi="宋体"/>
          <w:color w:val="000000"/>
        </w:rPr>
      </w:pPr>
      <w:r>
        <w:rPr>
          <w:color w:val="000000"/>
        </w:rPr>
        <w:t xml:space="preserve">11. </w:t>
      </w:r>
      <w:r>
        <w:rPr>
          <w:rFonts w:ascii="宋体" w:hAnsi="宋体"/>
          <w:color w:val="000000"/>
        </w:rPr>
        <w:t>这次战役“大约有</w:t>
      </w:r>
      <w:r>
        <w:rPr>
          <w:rFonts w:eastAsia="Times New Roman" w:cs="Times New Roman"/>
          <w:color w:val="000000"/>
        </w:rPr>
        <w:t>55</w:t>
      </w:r>
      <w:r>
        <w:rPr>
          <w:rFonts w:ascii="宋体" w:hAnsi="宋体"/>
          <w:color w:val="000000"/>
        </w:rPr>
        <w:t>万国民党军队被消灭。国民党的失败意味着共产党打开了通往南方的道路，也意味着国共双方和谈的条件将由共产党说了算。”该战役是（</w:t>
      </w:r>
      <w:r>
        <w:rPr>
          <w:rFonts w:eastAsia="Times New Roman" w:cs="Times New Roman"/>
          <w:color w:val="000000"/>
        </w:rPr>
        <w:t xml:space="preserve">    </w:t>
      </w:r>
      <w:r>
        <w:rPr>
          <w:rFonts w:ascii="宋体" w:hAnsi="宋体"/>
          <w:color w:val="000000"/>
        </w:rPr>
        <w:t>）</w:t>
      </w:r>
    </w:p>
    <w:p w14:paraId="4D0189C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孟良崮战役</w:t>
      </w:r>
      <w:r>
        <w:rPr>
          <w:rFonts w:ascii="宋体" w:hAnsi="宋体"/>
          <w:color w:val="000000"/>
        </w:rPr>
        <w:tab/>
      </w:r>
      <w:r>
        <w:rPr>
          <w:rFonts w:ascii="宋体" w:hAnsi="宋体"/>
          <w:color w:val="000000"/>
        </w:rPr>
        <w:t>B. 辽沈战役</w:t>
      </w:r>
      <w:r>
        <w:rPr>
          <w:rFonts w:ascii="宋体" w:hAnsi="宋体"/>
          <w:color w:val="000000"/>
        </w:rPr>
        <w:tab/>
      </w:r>
      <w:r>
        <w:rPr>
          <w:rFonts w:ascii="宋体" w:hAnsi="宋体"/>
          <w:color w:val="000000"/>
        </w:rPr>
        <w:t>C. 淮海战役</w:t>
      </w:r>
      <w:r>
        <w:rPr>
          <w:rFonts w:ascii="宋体" w:hAnsi="宋体"/>
          <w:color w:val="000000"/>
        </w:rPr>
        <w:tab/>
      </w:r>
      <w:r>
        <w:rPr>
          <w:rFonts w:ascii="宋体" w:hAnsi="宋体"/>
          <w:color w:val="000000"/>
        </w:rPr>
        <w:t>D. 平津战役</w:t>
      </w:r>
    </w:p>
    <w:p w14:paraId="2CD6BCFC">
      <w:pPr>
        <w:spacing w:line="360" w:lineRule="auto"/>
        <w:jc w:val="left"/>
        <w:textAlignment w:val="center"/>
        <w:rPr>
          <w:rFonts w:ascii="宋体" w:hAnsi="宋体"/>
          <w:color w:val="000000"/>
        </w:rPr>
      </w:pPr>
      <w:r>
        <w:rPr>
          <w:color w:val="000000"/>
        </w:rPr>
        <w:t xml:space="preserve">12. </w:t>
      </w:r>
      <w:r>
        <w:rPr>
          <w:rFonts w:ascii="宋体" w:hAnsi="宋体"/>
          <w:color w:val="000000"/>
        </w:rPr>
        <w:t>下表中的历史史实与历史解释对应正确的是（</w:t>
      </w:r>
      <w:r>
        <w:rPr>
          <w:rFonts w:eastAsia="Times New Roman" w:cs="Times New Roman"/>
          <w:color w:val="000000"/>
        </w:rPr>
        <w:t xml:space="preserve">    </w:t>
      </w:r>
      <w:r>
        <w:rPr>
          <w:rFonts w:ascii="宋体" w:hAnsi="宋体"/>
          <w:color w:val="000000"/>
        </w:rPr>
        <w:t>）</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5"/>
        <w:gridCol w:w="2700"/>
        <w:gridCol w:w="6570"/>
      </w:tblGrid>
      <w:tr w14:paraId="75B92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B0298B">
            <w:pPr>
              <w:spacing w:line="360" w:lineRule="auto"/>
              <w:jc w:val="left"/>
              <w:textAlignment w:val="center"/>
              <w:rPr>
                <w:color w:val="000000"/>
              </w:rPr>
            </w:pP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F17F76">
            <w:pPr>
              <w:spacing w:line="360" w:lineRule="auto"/>
              <w:jc w:val="left"/>
              <w:textAlignment w:val="center"/>
              <w:rPr>
                <w:rFonts w:ascii="宋体" w:hAnsi="宋体"/>
                <w:color w:val="000000"/>
              </w:rPr>
            </w:pPr>
            <w:r>
              <w:rPr>
                <w:rFonts w:ascii="宋体" w:hAnsi="宋体"/>
                <w:color w:val="000000"/>
              </w:rPr>
              <w:t>历史史实</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919E57">
            <w:pPr>
              <w:spacing w:line="360" w:lineRule="auto"/>
              <w:jc w:val="left"/>
              <w:textAlignment w:val="center"/>
              <w:rPr>
                <w:rFonts w:ascii="宋体" w:hAnsi="宋体"/>
                <w:color w:val="000000"/>
              </w:rPr>
            </w:pPr>
            <w:r>
              <w:rPr>
                <w:rFonts w:ascii="宋体" w:hAnsi="宋体"/>
                <w:color w:val="000000"/>
              </w:rPr>
              <w:t>历史解释</w:t>
            </w:r>
          </w:p>
        </w:tc>
      </w:tr>
      <w:tr w14:paraId="5051A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6BD27E">
            <w:pPr>
              <w:spacing w:line="360" w:lineRule="auto"/>
              <w:jc w:val="left"/>
              <w:textAlignment w:val="center"/>
              <w:rPr>
                <w:rFonts w:eastAsia="Times New Roman" w:cs="Times New Roman"/>
                <w:color w:val="000000"/>
              </w:rPr>
            </w:pPr>
            <w:r>
              <w:rPr>
                <w:rFonts w:eastAsia="Times New Roman" w:cs="Times New Roman"/>
                <w:color w:val="000000"/>
              </w:rPr>
              <w:t>A</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260A68">
            <w:pPr>
              <w:spacing w:line="360" w:lineRule="auto"/>
              <w:jc w:val="left"/>
              <w:textAlignment w:val="center"/>
              <w:rPr>
                <w:rFonts w:ascii="宋体" w:hAnsi="宋体"/>
                <w:color w:val="000000"/>
              </w:rPr>
            </w:pPr>
            <w:r>
              <w:rPr>
                <w:rFonts w:ascii="宋体" w:hAnsi="宋体"/>
                <w:color w:val="000000"/>
              </w:rPr>
              <w:t>开国大典</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3F5BEA">
            <w:pPr>
              <w:spacing w:line="360" w:lineRule="auto"/>
              <w:jc w:val="left"/>
              <w:textAlignment w:val="center"/>
              <w:rPr>
                <w:rFonts w:ascii="宋体" w:hAnsi="宋体"/>
                <w:color w:val="000000"/>
              </w:rPr>
            </w:pPr>
            <w:r>
              <w:rPr>
                <w:rFonts w:ascii="宋体" w:hAnsi="宋体"/>
                <w:color w:val="000000"/>
              </w:rPr>
              <w:t>结束了国民党在大陆的统治</w:t>
            </w:r>
          </w:p>
        </w:tc>
      </w:tr>
      <w:tr w14:paraId="25771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0E59FB">
            <w:pPr>
              <w:spacing w:line="360" w:lineRule="auto"/>
              <w:jc w:val="left"/>
              <w:textAlignment w:val="center"/>
              <w:rPr>
                <w:rFonts w:eastAsia="Times New Roman" w:cs="Times New Roman"/>
                <w:color w:val="000000"/>
              </w:rPr>
            </w:pPr>
            <w:r>
              <w:rPr>
                <w:rFonts w:eastAsia="Times New Roman" w:cs="Times New Roman"/>
                <w:color w:val="000000"/>
              </w:rPr>
              <w:t>B</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01211A">
            <w:pPr>
              <w:spacing w:line="360" w:lineRule="auto"/>
              <w:jc w:val="left"/>
              <w:textAlignment w:val="center"/>
              <w:rPr>
                <w:rFonts w:ascii="宋体" w:hAnsi="宋体"/>
                <w:color w:val="000000"/>
              </w:rPr>
            </w:pPr>
            <w:r>
              <w:rPr>
                <w:rFonts w:ascii="宋体" w:hAnsi="宋体"/>
                <w:color w:val="000000"/>
              </w:rPr>
              <w:t>建国后</w:t>
            </w:r>
            <w:r>
              <w:rPr>
                <w:rFonts w:ascii="宋体" w:hAnsi="宋体"/>
                <w:color w:val="00000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土地改革</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B62F50">
            <w:pPr>
              <w:spacing w:line="360" w:lineRule="auto"/>
              <w:jc w:val="left"/>
              <w:textAlignment w:val="center"/>
              <w:rPr>
                <w:rFonts w:ascii="宋体" w:hAnsi="宋体"/>
                <w:color w:val="000000"/>
              </w:rPr>
            </w:pPr>
            <w:r>
              <w:rPr>
                <w:rFonts w:ascii="宋体" w:hAnsi="宋体"/>
                <w:color w:val="000000"/>
              </w:rPr>
              <w:t>彻底摧毁了我国存在</w:t>
            </w:r>
            <w:r>
              <w:rPr>
                <w:rFonts w:eastAsia="Times New Roman" w:cs="Times New Roman"/>
                <w:color w:val="000000"/>
              </w:rPr>
              <w:t>2000</w:t>
            </w:r>
            <w:r>
              <w:rPr>
                <w:rFonts w:ascii="宋体" w:hAnsi="宋体"/>
                <w:color w:val="000000"/>
              </w:rPr>
              <w:t>多年的土地私有制</w:t>
            </w:r>
          </w:p>
        </w:tc>
      </w:tr>
      <w:tr w14:paraId="21A58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577067">
            <w:pPr>
              <w:spacing w:line="360" w:lineRule="auto"/>
              <w:jc w:val="left"/>
              <w:textAlignment w:val="center"/>
              <w:rPr>
                <w:rFonts w:eastAsia="Times New Roman" w:cs="Times New Roman"/>
                <w:color w:val="000000"/>
              </w:rPr>
            </w:pPr>
            <w:r>
              <w:rPr>
                <w:rFonts w:eastAsia="Times New Roman" w:cs="Times New Roman"/>
                <w:color w:val="000000"/>
              </w:rPr>
              <w:t>C</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D12553">
            <w:pPr>
              <w:spacing w:line="360" w:lineRule="auto"/>
              <w:jc w:val="left"/>
              <w:textAlignment w:val="center"/>
              <w:rPr>
                <w:rFonts w:ascii="宋体" w:hAnsi="宋体"/>
                <w:color w:val="000000"/>
              </w:rPr>
            </w:pPr>
            <w:r>
              <w:rPr>
                <w:rFonts w:ascii="宋体" w:hAnsi="宋体"/>
                <w:color w:val="000000"/>
              </w:rPr>
              <w:t>一五计划的完成</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AA176E">
            <w:pPr>
              <w:spacing w:line="360" w:lineRule="auto"/>
              <w:jc w:val="left"/>
              <w:textAlignment w:val="center"/>
              <w:rPr>
                <w:rFonts w:ascii="宋体" w:hAnsi="宋体"/>
                <w:color w:val="000000"/>
              </w:rPr>
            </w:pPr>
            <w:r>
              <w:rPr>
                <w:rFonts w:ascii="宋体" w:hAnsi="宋体"/>
                <w:color w:val="000000"/>
              </w:rPr>
              <w:t>实现了社会主义的工业化</w:t>
            </w:r>
          </w:p>
        </w:tc>
      </w:tr>
      <w:tr w14:paraId="2B8F8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6B9CF4">
            <w:pPr>
              <w:spacing w:line="360" w:lineRule="auto"/>
              <w:jc w:val="left"/>
              <w:textAlignment w:val="center"/>
              <w:rPr>
                <w:rFonts w:eastAsia="Times New Roman" w:cs="Times New Roman"/>
                <w:color w:val="000000"/>
              </w:rPr>
            </w:pPr>
            <w:r>
              <w:rPr>
                <w:rFonts w:eastAsia="Times New Roman" w:cs="Times New Roman"/>
                <w:color w:val="000000"/>
              </w:rPr>
              <w:t>D</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6A98EF">
            <w:pPr>
              <w:spacing w:line="360" w:lineRule="auto"/>
              <w:jc w:val="left"/>
              <w:textAlignment w:val="center"/>
              <w:rPr>
                <w:rFonts w:ascii="宋体" w:hAnsi="宋体"/>
                <w:color w:val="000000"/>
              </w:rPr>
            </w:pPr>
            <w:r>
              <w:rPr>
                <w:rFonts w:ascii="宋体" w:hAnsi="宋体"/>
                <w:color w:val="000000"/>
              </w:rPr>
              <w:t>两弹一星的成功</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2755FA">
            <w:pPr>
              <w:spacing w:line="360" w:lineRule="auto"/>
              <w:jc w:val="left"/>
              <w:textAlignment w:val="center"/>
              <w:rPr>
                <w:rFonts w:ascii="宋体" w:hAnsi="宋体"/>
                <w:color w:val="000000"/>
              </w:rPr>
            </w:pPr>
            <w:r>
              <w:rPr>
                <w:rFonts w:ascii="宋体" w:hAnsi="宋体"/>
                <w:color w:val="000000"/>
              </w:rPr>
              <w:t>大大提高了我国的国际地位</w:t>
            </w:r>
          </w:p>
        </w:tc>
      </w:tr>
    </w:tbl>
    <w:p w14:paraId="44C3F47F">
      <w:pPr>
        <w:spacing w:line="360" w:lineRule="auto"/>
        <w:jc w:val="left"/>
        <w:textAlignment w:val="center"/>
        <w:rPr>
          <w:color w:val="000000"/>
        </w:rPr>
      </w:pPr>
    </w:p>
    <w:p w14:paraId="108C1059">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ab/>
      </w:r>
      <w:r>
        <w:rPr>
          <w:rFonts w:ascii="宋体" w:hAnsi="宋体"/>
          <w:color w:val="000000"/>
        </w:rPr>
        <w:t xml:space="preserve">B. </w:t>
      </w:r>
      <w:r>
        <w:rPr>
          <w:rFonts w:eastAsia="Times New Roman" w:cs="Times New Roman"/>
          <w:color w:val="000000"/>
        </w:rPr>
        <w:t>B</w:t>
      </w:r>
      <w:r>
        <w:rPr>
          <w:rFonts w:ascii="宋体" w:hAnsi="宋体"/>
          <w:color w:val="000000"/>
        </w:rPr>
        <w:tab/>
      </w:r>
      <w:r>
        <w:rPr>
          <w:rFonts w:ascii="宋体" w:hAnsi="宋体"/>
          <w:color w:val="000000"/>
        </w:rPr>
        <w:t xml:space="preserve">C. </w:t>
      </w:r>
      <w:r>
        <w:rPr>
          <w:rFonts w:eastAsia="Times New Roman" w:cs="Times New Roman"/>
          <w:color w:val="000000"/>
        </w:rPr>
        <w:t>C</w:t>
      </w:r>
      <w:r>
        <w:rPr>
          <w:rFonts w:ascii="宋体" w:hAnsi="宋体"/>
          <w:color w:val="000000"/>
        </w:rPr>
        <w:tab/>
      </w:r>
      <w:r>
        <w:rPr>
          <w:rFonts w:ascii="宋体" w:hAnsi="宋体"/>
          <w:color w:val="000000"/>
        </w:rPr>
        <w:t xml:space="preserve">D. </w:t>
      </w:r>
      <w:r>
        <w:rPr>
          <w:rFonts w:eastAsia="Times New Roman" w:cs="Times New Roman"/>
          <w:color w:val="000000"/>
        </w:rPr>
        <w:t>D</w:t>
      </w:r>
    </w:p>
    <w:p w14:paraId="3652EE42">
      <w:pPr>
        <w:spacing w:line="360" w:lineRule="auto"/>
        <w:jc w:val="left"/>
        <w:textAlignment w:val="center"/>
        <w:rPr>
          <w:rFonts w:ascii="宋体" w:hAnsi="宋体"/>
          <w:color w:val="000000"/>
        </w:rPr>
      </w:pPr>
      <w:r>
        <w:rPr>
          <w:color w:val="000000"/>
        </w:rPr>
        <w:t xml:space="preserve">13. </w:t>
      </w:r>
      <w:r>
        <w:rPr>
          <w:rFonts w:eastAsia="Times New Roman" w:cs="Times New Roman"/>
          <w:color w:val="000000"/>
        </w:rPr>
        <w:t>1972</w:t>
      </w:r>
      <w:r>
        <w:rPr>
          <w:rFonts w:ascii="宋体" w:hAnsi="宋体"/>
          <w:color w:val="000000"/>
        </w:rPr>
        <w:t>年，尼克松在访华时说：“我们在这里聚会，并不是我们有共同的信仰，而是由于我们有共同的利益和共同的希望……具有不同制度和不同价值标准的国家和人民……互有分歧但互相尊重”。这反映出，尼克松（</w:t>
      </w:r>
      <w:r>
        <w:rPr>
          <w:rFonts w:eastAsia="Times New Roman" w:cs="Times New Roman"/>
          <w:color w:val="000000"/>
        </w:rPr>
        <w:t xml:space="preserve">    </w:t>
      </w:r>
      <w:r>
        <w:rPr>
          <w:rFonts w:ascii="宋体" w:hAnsi="宋体"/>
          <w:color w:val="000000"/>
        </w:rPr>
        <w:t>）</w:t>
      </w:r>
    </w:p>
    <w:p w14:paraId="4681871B">
      <w:pPr>
        <w:tabs>
          <w:tab w:val="left" w:pos="4873"/>
        </w:tabs>
        <w:spacing w:line="360" w:lineRule="auto"/>
        <w:jc w:val="left"/>
        <w:textAlignment w:val="center"/>
        <w:rPr>
          <w:rFonts w:ascii="宋体" w:hAnsi="宋体"/>
          <w:color w:val="000000"/>
        </w:rPr>
      </w:pPr>
      <w:r>
        <w:rPr>
          <w:rFonts w:eastAsia="Times New Roman" w:cs="Times New Roman"/>
          <w:color w:val="000000"/>
        </w:rPr>
        <w:t xml:space="preserve">A. </w:t>
      </w:r>
      <w:r>
        <w:rPr>
          <w:rFonts w:ascii="宋体" w:hAnsi="宋体"/>
          <w:color w:val="000000"/>
        </w:rPr>
        <w:t>谋求中美两国关系正常化</w:t>
      </w:r>
      <w:r>
        <w:rPr>
          <w:rFonts w:eastAsia="Times New Roman" w:cs="Times New Roman"/>
          <w:color w:val="000000"/>
        </w:rPr>
        <w:tab/>
      </w:r>
      <w:r>
        <w:rPr>
          <w:rFonts w:eastAsia="Times New Roman" w:cs="Times New Roman"/>
          <w:color w:val="000000"/>
        </w:rPr>
        <w:t xml:space="preserve">B. </w:t>
      </w:r>
      <w:r>
        <w:rPr>
          <w:rFonts w:ascii="宋体" w:hAnsi="宋体"/>
          <w:color w:val="000000"/>
        </w:rPr>
        <w:t>认为合作是双方关系主流</w:t>
      </w:r>
    </w:p>
    <w:p w14:paraId="482D126B">
      <w:pPr>
        <w:tabs>
          <w:tab w:val="left" w:pos="4873"/>
        </w:tabs>
        <w:spacing w:line="360" w:lineRule="auto"/>
        <w:jc w:val="left"/>
        <w:textAlignment w:val="center"/>
        <w:rPr>
          <w:rFonts w:ascii="宋体" w:hAnsi="宋体"/>
          <w:color w:val="000000"/>
        </w:rPr>
      </w:pPr>
      <w:r>
        <w:rPr>
          <w:rFonts w:eastAsia="Times New Roman" w:cs="Times New Roman"/>
          <w:color w:val="000000"/>
        </w:rPr>
        <w:t xml:space="preserve">C. </w:t>
      </w:r>
      <w:r>
        <w:rPr>
          <w:rFonts w:ascii="宋体" w:hAnsi="宋体"/>
          <w:color w:val="000000"/>
        </w:rPr>
        <w:t>希望建立平等的世界秩序</w:t>
      </w:r>
      <w:r>
        <w:rPr>
          <w:rFonts w:eastAsia="Times New Roman" w:cs="Times New Roman"/>
          <w:color w:val="000000"/>
        </w:rPr>
        <w:tab/>
      </w:r>
      <w:r>
        <w:rPr>
          <w:rFonts w:eastAsia="Times New Roman" w:cs="Times New Roman"/>
          <w:color w:val="000000"/>
        </w:rPr>
        <w:t xml:space="preserve">D. </w:t>
      </w:r>
      <w:r>
        <w:rPr>
          <w:rFonts w:ascii="宋体" w:hAnsi="宋体"/>
          <w:color w:val="000000"/>
        </w:rPr>
        <w:t>彻底放弃敌对中国的政策</w:t>
      </w:r>
    </w:p>
    <w:p w14:paraId="58BDB931">
      <w:pPr>
        <w:spacing w:line="360" w:lineRule="auto"/>
        <w:jc w:val="left"/>
        <w:textAlignment w:val="center"/>
        <w:rPr>
          <w:rFonts w:ascii="宋体" w:hAnsi="宋体"/>
          <w:color w:val="000000"/>
        </w:rPr>
      </w:pPr>
      <w:r>
        <w:rPr>
          <w:color w:val="000000"/>
        </w:rPr>
        <w:t xml:space="preserve">14. </w:t>
      </w:r>
      <w:r>
        <w:rPr>
          <w:rFonts w:ascii="宋体" w:hAnsi="宋体"/>
          <w:color w:val="000000"/>
        </w:rPr>
        <w:t>下图是某同学梳理的“四个全面”战略布局形成的示意图，其中“全面建成小康社会”宏伟目标的实现是在（</w:t>
      </w:r>
      <w:r>
        <w:rPr>
          <w:rFonts w:eastAsia="Times New Roman" w:cs="Times New Roman"/>
          <w:color w:val="000000"/>
        </w:rPr>
        <w:t xml:space="preserve">    </w:t>
      </w:r>
      <w:r>
        <w:rPr>
          <w:rFonts w:ascii="宋体" w:hAnsi="宋体"/>
          <w:color w:val="000000"/>
        </w:rPr>
        <w:t>）</w:t>
      </w:r>
    </w:p>
    <w:p w14:paraId="784AD48D">
      <w:pPr>
        <w:spacing w:line="360" w:lineRule="auto"/>
        <w:jc w:val="left"/>
        <w:textAlignment w:val="center"/>
        <w:rPr>
          <w:color w:val="000000"/>
        </w:rPr>
      </w:pPr>
      <w:r>
        <w:rPr>
          <w:rFonts w:ascii="宋体" w:hAnsi="宋体"/>
          <w:color w:val="000000"/>
        </w:rPr>
        <w:drawing>
          <wp:inline distT="0" distB="0" distL="114300" distR="114300">
            <wp:extent cx="4057650" cy="29813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057650" cy="2981325"/>
                    </a:xfrm>
                    <a:prstGeom prst="rect">
                      <a:avLst/>
                    </a:prstGeom>
                  </pic:spPr>
                </pic:pic>
              </a:graphicData>
            </a:graphic>
          </wp:inline>
        </w:drawing>
      </w:r>
      <w:r>
        <w:rPr>
          <w:rFonts w:ascii="宋体" w:hAnsi="宋体"/>
          <w:color w:val="000000"/>
        </w:rPr>
        <w:br w:type="textWrapping"/>
      </w:r>
    </w:p>
    <w:p w14:paraId="59AB75AE">
      <w:pPr>
        <w:tabs>
          <w:tab w:val="left" w:pos="4873"/>
        </w:tabs>
        <w:spacing w:line="360" w:lineRule="auto"/>
        <w:jc w:val="left"/>
        <w:textAlignment w:val="center"/>
        <w:rPr>
          <w:rFonts w:ascii="宋体" w:hAnsi="宋体"/>
          <w:color w:val="000000"/>
        </w:rPr>
      </w:pPr>
      <w:r>
        <w:rPr>
          <w:rFonts w:ascii="宋体" w:hAnsi="宋体"/>
          <w:color w:val="000000"/>
        </w:rPr>
        <w:t>A. 中国共产党十八大召开时</w:t>
      </w:r>
      <w:r>
        <w:rPr>
          <w:rFonts w:ascii="宋体" w:hAnsi="宋体"/>
          <w:color w:val="000000"/>
        </w:rPr>
        <w:tab/>
      </w:r>
      <w:r>
        <w:rPr>
          <w:rFonts w:ascii="宋体" w:hAnsi="宋体"/>
          <w:color w:val="000000"/>
        </w:rPr>
        <w:t>B. 中国共产党十九大召开时</w:t>
      </w:r>
    </w:p>
    <w:p w14:paraId="66020D8F">
      <w:pPr>
        <w:tabs>
          <w:tab w:val="left" w:pos="4873"/>
        </w:tabs>
        <w:spacing w:line="360" w:lineRule="auto"/>
        <w:jc w:val="left"/>
        <w:textAlignment w:val="center"/>
        <w:rPr>
          <w:rFonts w:ascii="宋体" w:hAnsi="宋体"/>
          <w:color w:val="000000"/>
        </w:rPr>
      </w:pPr>
      <w:r>
        <w:rPr>
          <w:rFonts w:ascii="宋体" w:hAnsi="宋体"/>
          <w:color w:val="000000"/>
        </w:rPr>
        <w:t>C. 中国共产党成立</w:t>
      </w:r>
      <w:r>
        <w:rPr>
          <w:rFonts w:eastAsia="Times New Roman" w:cs="Times New Roman"/>
          <w:color w:val="000000"/>
        </w:rPr>
        <w:t>100</w:t>
      </w:r>
      <w:r>
        <w:rPr>
          <w:rFonts w:ascii="宋体" w:hAnsi="宋体"/>
          <w:color w:val="000000"/>
        </w:rPr>
        <w:t>年时</w:t>
      </w:r>
      <w:r>
        <w:rPr>
          <w:rFonts w:ascii="宋体" w:hAnsi="宋体"/>
          <w:color w:val="000000"/>
        </w:rPr>
        <w:tab/>
      </w:r>
      <w:r>
        <w:rPr>
          <w:rFonts w:ascii="宋体" w:hAnsi="宋体"/>
          <w:color w:val="000000"/>
        </w:rPr>
        <w:t>D. 中华人民共和国成立</w:t>
      </w:r>
      <w:r>
        <w:rPr>
          <w:rFonts w:eastAsia="Times New Roman" w:cs="Times New Roman"/>
          <w:color w:val="000000"/>
        </w:rPr>
        <w:t>100</w:t>
      </w:r>
      <w:r>
        <w:rPr>
          <w:rFonts w:ascii="宋体" w:hAnsi="宋体"/>
          <w:color w:val="000000"/>
        </w:rPr>
        <w:t>年时</w:t>
      </w:r>
    </w:p>
    <w:p w14:paraId="713A7AE6">
      <w:pPr>
        <w:spacing w:line="360" w:lineRule="auto"/>
        <w:jc w:val="left"/>
        <w:textAlignment w:val="center"/>
        <w:rPr>
          <w:rFonts w:ascii="宋体" w:hAnsi="宋体"/>
          <w:color w:val="000000"/>
        </w:rPr>
      </w:pPr>
      <w:r>
        <w:rPr>
          <w:color w:val="000000"/>
        </w:rPr>
        <w:t xml:space="preserve">15. </w:t>
      </w:r>
      <w:r>
        <w:rPr>
          <w:rFonts w:ascii="宋体" w:hAnsi="宋体"/>
          <w:color w:val="000000"/>
        </w:rPr>
        <w:t>有学者认为，这一古代文明“源远流长，成就卓著，但对后世的思维方式影响不大……因为生活在沙漠边缘的……人只热衷于创造各种死亡仪式。”该文明是指（</w:t>
      </w:r>
      <w:r>
        <w:rPr>
          <w:rFonts w:eastAsia="Times New Roman" w:cs="Times New Roman"/>
          <w:color w:val="000000"/>
        </w:rPr>
        <w:t xml:space="preserve">    </w:t>
      </w:r>
      <w:r>
        <w:rPr>
          <w:rFonts w:ascii="宋体" w:hAnsi="宋体"/>
          <w:color w:val="000000"/>
        </w:rPr>
        <w:t>）</w:t>
      </w:r>
    </w:p>
    <w:p w14:paraId="24773D6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古埃及文明</w:t>
      </w:r>
      <w:r>
        <w:rPr>
          <w:rFonts w:ascii="宋体" w:hAnsi="宋体"/>
          <w:color w:val="000000"/>
        </w:rPr>
        <w:tab/>
      </w:r>
      <w:r>
        <w:rPr>
          <w:rFonts w:ascii="宋体" w:hAnsi="宋体"/>
          <w:color w:val="000000"/>
        </w:rPr>
        <w:t>B. 古巴比伦文明</w:t>
      </w:r>
      <w:r>
        <w:rPr>
          <w:rFonts w:ascii="宋体" w:hAnsi="宋体"/>
          <w:color w:val="000000"/>
        </w:rPr>
        <w:tab/>
      </w:r>
      <w:r>
        <w:rPr>
          <w:rFonts w:ascii="宋体" w:hAnsi="宋体"/>
          <w:color w:val="000000"/>
        </w:rPr>
        <w:t>C. 古希腊文明</w:t>
      </w:r>
      <w:r>
        <w:rPr>
          <w:rFonts w:ascii="宋体" w:hAnsi="宋体"/>
          <w:color w:val="000000"/>
        </w:rPr>
        <w:tab/>
      </w:r>
      <w:r>
        <w:rPr>
          <w:rFonts w:ascii="宋体" w:hAnsi="宋体"/>
          <w:color w:val="000000"/>
        </w:rPr>
        <w:t>D. 古印度文明</w:t>
      </w:r>
    </w:p>
    <w:p w14:paraId="55F3B91A">
      <w:pPr>
        <w:spacing w:line="360" w:lineRule="auto"/>
        <w:jc w:val="left"/>
        <w:textAlignment w:val="center"/>
        <w:rPr>
          <w:rFonts w:ascii="宋体" w:hAnsi="宋体"/>
          <w:color w:val="000000"/>
        </w:rPr>
      </w:pPr>
      <w:r>
        <w:rPr>
          <w:color w:val="000000"/>
        </w:rPr>
        <w:t xml:space="preserve">16. </w:t>
      </w:r>
      <w:r>
        <w:rPr>
          <w:rFonts w:ascii="宋体" w:hAnsi="宋体"/>
          <w:color w:val="000000"/>
        </w:rPr>
        <w:t>“在意大利</w:t>
      </w:r>
      <w:r>
        <w:rPr>
          <w:rFonts w:ascii="宋体" w:hAnsi="宋体"/>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佛罗伦萨，随着社会的发展和经济的进步……建筑师设计的建筑开始变得以人为主，画家和雕塑家也对每个个体格外重视。”这体现出的思想理念是（</w:t>
      </w:r>
      <w:r>
        <w:rPr>
          <w:rFonts w:eastAsia="Times New Roman" w:cs="Times New Roman"/>
          <w:color w:val="000000"/>
        </w:rPr>
        <w:t xml:space="preserve">    </w:t>
      </w:r>
      <w:r>
        <w:rPr>
          <w:rFonts w:ascii="宋体" w:hAnsi="宋体"/>
          <w:color w:val="000000"/>
        </w:rPr>
        <w:t>）</w:t>
      </w:r>
    </w:p>
    <w:p w14:paraId="093EE99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神权至上</w:t>
      </w:r>
      <w:r>
        <w:rPr>
          <w:rFonts w:ascii="宋体" w:hAnsi="宋体"/>
          <w:color w:val="000000"/>
        </w:rPr>
        <w:tab/>
      </w:r>
      <w:r>
        <w:rPr>
          <w:rFonts w:ascii="宋体" w:hAnsi="宋体"/>
          <w:color w:val="000000"/>
        </w:rPr>
        <w:t>B. 科学精神</w:t>
      </w:r>
      <w:r>
        <w:rPr>
          <w:rFonts w:ascii="宋体" w:hAnsi="宋体"/>
          <w:color w:val="000000"/>
        </w:rPr>
        <w:tab/>
      </w:r>
      <w:r>
        <w:rPr>
          <w:rFonts w:ascii="宋体" w:hAnsi="宋体"/>
          <w:color w:val="000000"/>
        </w:rPr>
        <w:t>C. 理性至上</w:t>
      </w:r>
      <w:r>
        <w:rPr>
          <w:rFonts w:ascii="宋体" w:hAnsi="宋体"/>
          <w:color w:val="000000"/>
        </w:rPr>
        <w:tab/>
      </w:r>
      <w:r>
        <w:rPr>
          <w:rFonts w:ascii="宋体" w:hAnsi="宋体"/>
          <w:color w:val="000000"/>
        </w:rPr>
        <w:t>D. 人文主义</w:t>
      </w:r>
    </w:p>
    <w:p w14:paraId="588690F4">
      <w:pPr>
        <w:spacing w:line="360" w:lineRule="auto"/>
        <w:jc w:val="left"/>
        <w:textAlignment w:val="center"/>
        <w:rPr>
          <w:rFonts w:ascii="宋体" w:hAnsi="宋体"/>
          <w:color w:val="000000"/>
        </w:rPr>
      </w:pPr>
      <w:r>
        <w:rPr>
          <w:color w:val="000000"/>
        </w:rPr>
        <w:t xml:space="preserve">17. </w:t>
      </w:r>
      <w:r>
        <w:rPr>
          <w:rFonts w:ascii="宋体" w:hAnsi="宋体"/>
          <w:color w:val="000000"/>
        </w:rPr>
        <w:t>下图是西方学者</w:t>
      </w:r>
      <w:r>
        <w:rPr>
          <w:rFonts w:eastAsia="Times New Roman" w:cs="Times New Roman"/>
          <w:color w:val="000000"/>
        </w:rPr>
        <w:t>1998</w:t>
      </w:r>
      <w:r>
        <w:rPr>
          <w:rFonts w:ascii="宋体" w:hAnsi="宋体"/>
          <w:color w:val="000000"/>
        </w:rPr>
        <w:t>年对世界人均</w:t>
      </w:r>
      <w:r>
        <w:rPr>
          <w:rFonts w:eastAsia="Times New Roman" w:cs="Times New Roman"/>
          <w:color w:val="000000"/>
        </w:rPr>
        <w:t>GDP</w:t>
      </w:r>
      <w:r>
        <w:rPr>
          <w:rFonts w:ascii="宋体" w:hAnsi="宋体"/>
          <w:color w:val="000000"/>
        </w:rPr>
        <w:t>历史的评估，</w:t>
      </w:r>
      <w:r>
        <w:rPr>
          <w:rFonts w:eastAsia="Times New Roman" w:cs="Times New Roman"/>
          <w:color w:val="000000"/>
        </w:rPr>
        <w:t>1750</w:t>
      </w:r>
      <w:r>
        <w:rPr>
          <w:rFonts w:ascii="宋体" w:hAnsi="宋体"/>
          <w:color w:val="000000"/>
        </w:rPr>
        <w:t>年后世界人均</w:t>
      </w:r>
      <w:r>
        <w:rPr>
          <w:rFonts w:eastAsia="Times New Roman" w:cs="Times New Roman"/>
          <w:color w:val="000000"/>
        </w:rPr>
        <w:t>GDP</w:t>
      </w:r>
      <w:r>
        <w:rPr>
          <w:rFonts w:ascii="宋体" w:hAnsi="宋体"/>
          <w:color w:val="000000"/>
        </w:rPr>
        <w:t>发生了巨大变化。这主要是因为（</w:t>
      </w:r>
      <w:r>
        <w:rPr>
          <w:rFonts w:eastAsia="Times New Roman" w:cs="Times New Roman"/>
          <w:color w:val="000000"/>
        </w:rPr>
        <w:t xml:space="preserve">    </w:t>
      </w:r>
      <w:r>
        <w:rPr>
          <w:rFonts w:ascii="宋体" w:hAnsi="宋体"/>
          <w:color w:val="000000"/>
        </w:rPr>
        <w:t>）</w:t>
      </w:r>
    </w:p>
    <w:p w14:paraId="57332384">
      <w:pPr>
        <w:spacing w:line="360" w:lineRule="auto"/>
        <w:jc w:val="left"/>
        <w:textAlignment w:val="center"/>
        <w:rPr>
          <w:color w:val="000000"/>
        </w:rPr>
      </w:pPr>
      <w:r>
        <w:rPr>
          <w:rFonts w:ascii="宋体" w:hAnsi="宋体"/>
          <w:color w:val="000000"/>
        </w:rPr>
        <w:drawing>
          <wp:inline distT="0" distB="0" distL="114300" distR="114300">
            <wp:extent cx="4543425" cy="19621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543425" cy="1962150"/>
                    </a:xfrm>
                    <a:prstGeom prst="rect">
                      <a:avLst/>
                    </a:prstGeom>
                  </pic:spPr>
                </pic:pic>
              </a:graphicData>
            </a:graphic>
          </wp:inline>
        </w:drawing>
      </w:r>
    </w:p>
    <w:p w14:paraId="0FA0FC44">
      <w:pPr>
        <w:tabs>
          <w:tab w:val="left" w:pos="4873"/>
        </w:tabs>
        <w:spacing w:line="360" w:lineRule="auto"/>
        <w:jc w:val="left"/>
        <w:textAlignment w:val="center"/>
        <w:rPr>
          <w:rFonts w:ascii="宋体" w:hAnsi="宋体"/>
          <w:color w:val="000000"/>
        </w:rPr>
      </w:pPr>
      <w:r>
        <w:rPr>
          <w:rFonts w:ascii="宋体" w:hAnsi="宋体"/>
          <w:color w:val="000000"/>
        </w:rPr>
        <w:t>A. 西方国家的崛起</w:t>
      </w:r>
      <w:r>
        <w:rPr>
          <w:rFonts w:ascii="宋体" w:hAnsi="宋体"/>
          <w:color w:val="000000"/>
        </w:rPr>
        <w:tab/>
      </w:r>
      <w:r>
        <w:rPr>
          <w:rFonts w:ascii="宋体" w:hAnsi="宋体"/>
          <w:color w:val="000000"/>
        </w:rPr>
        <w:t>B. 工业革命的推动</w:t>
      </w:r>
    </w:p>
    <w:p w14:paraId="46CAC145">
      <w:pPr>
        <w:tabs>
          <w:tab w:val="left" w:pos="4873"/>
        </w:tabs>
        <w:spacing w:line="360" w:lineRule="auto"/>
        <w:jc w:val="left"/>
        <w:textAlignment w:val="center"/>
        <w:rPr>
          <w:rFonts w:ascii="宋体" w:hAnsi="宋体"/>
          <w:color w:val="000000"/>
        </w:rPr>
      </w:pPr>
      <w:r>
        <w:rPr>
          <w:rFonts w:ascii="宋体" w:hAnsi="宋体"/>
          <w:color w:val="000000"/>
        </w:rPr>
        <w:t>C. 国际贸易的发展</w:t>
      </w:r>
      <w:r>
        <w:rPr>
          <w:rFonts w:ascii="宋体" w:hAnsi="宋体"/>
          <w:color w:val="000000"/>
        </w:rPr>
        <w:tab/>
      </w:r>
      <w:r>
        <w:rPr>
          <w:rFonts w:ascii="宋体" w:hAnsi="宋体"/>
          <w:color w:val="000000"/>
        </w:rPr>
        <w:t>D. 世界联系的加强</w:t>
      </w:r>
    </w:p>
    <w:p w14:paraId="651EE0AF">
      <w:pPr>
        <w:spacing w:line="360" w:lineRule="auto"/>
        <w:jc w:val="left"/>
        <w:textAlignment w:val="center"/>
        <w:rPr>
          <w:rFonts w:ascii="宋体" w:hAnsi="宋体"/>
          <w:color w:val="000000"/>
        </w:rPr>
      </w:pPr>
      <w:r>
        <w:rPr>
          <w:color w:val="000000"/>
        </w:rPr>
        <w:t xml:space="preserve">18. </w:t>
      </w:r>
      <w:r>
        <w:rPr>
          <w:rFonts w:ascii="宋体" w:hAnsi="宋体"/>
          <w:color w:val="000000"/>
        </w:rPr>
        <w:t>他在“独立运动中扮演了重要角色，并创造了一种反抗不公正的新模式，因此他无愧是</w:t>
      </w:r>
      <w:r>
        <w:rPr>
          <w:rFonts w:eastAsia="Times New Roman" w:cs="Times New Roman"/>
          <w:color w:val="000000"/>
        </w:rPr>
        <w:t>20</w:t>
      </w:r>
      <w:r>
        <w:rPr>
          <w:rFonts w:ascii="宋体" w:hAnsi="宋体"/>
          <w:color w:val="000000"/>
        </w:rPr>
        <w:t>世纪最成功的政治家之一。”材料中的“他”是（</w:t>
      </w:r>
      <w:r>
        <w:rPr>
          <w:rFonts w:eastAsia="Times New Roman" w:cs="Times New Roman"/>
          <w:color w:val="000000"/>
        </w:rPr>
        <w:t xml:space="preserve">    </w:t>
      </w:r>
      <w:r>
        <w:rPr>
          <w:rFonts w:ascii="宋体" w:hAnsi="宋体"/>
          <w:color w:val="000000"/>
        </w:rPr>
        <w:t>）</w:t>
      </w:r>
    </w:p>
    <w:p w14:paraId="1017FDF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玻利瓦尔</w:t>
      </w:r>
      <w:r>
        <w:rPr>
          <w:rFonts w:ascii="宋体" w:hAnsi="宋体"/>
          <w:color w:val="000000"/>
        </w:rPr>
        <w:tab/>
      </w:r>
      <w:r>
        <w:rPr>
          <w:rFonts w:ascii="宋体" w:hAnsi="宋体"/>
          <w:color w:val="000000"/>
        </w:rPr>
        <w:t>B. 甘地</w:t>
      </w:r>
      <w:r>
        <w:rPr>
          <w:rFonts w:ascii="宋体" w:hAnsi="宋体"/>
          <w:color w:val="000000"/>
        </w:rPr>
        <w:tab/>
      </w:r>
      <w:r>
        <w:rPr>
          <w:rFonts w:ascii="宋体" w:hAnsi="宋体"/>
          <w:color w:val="000000"/>
        </w:rPr>
        <w:t>C. 卡德纳斯</w:t>
      </w:r>
      <w:r>
        <w:rPr>
          <w:rFonts w:ascii="宋体" w:hAnsi="宋体"/>
          <w:color w:val="000000"/>
        </w:rPr>
        <w:tab/>
      </w:r>
      <w:r>
        <w:rPr>
          <w:rFonts w:ascii="宋体" w:hAnsi="宋体"/>
          <w:color w:val="000000"/>
        </w:rPr>
        <w:t>D. 卡斯特罗</w:t>
      </w:r>
    </w:p>
    <w:p w14:paraId="6495E412">
      <w:pPr>
        <w:spacing w:line="360" w:lineRule="auto"/>
        <w:jc w:val="left"/>
        <w:textAlignment w:val="center"/>
        <w:rPr>
          <w:rFonts w:ascii="宋体" w:hAnsi="宋体"/>
          <w:color w:val="000000"/>
        </w:rPr>
      </w:pPr>
      <w:r>
        <w:rPr>
          <w:color w:val="000000"/>
        </w:rPr>
        <w:t xml:space="preserve">19. </w:t>
      </w:r>
      <w:r>
        <w:rPr>
          <w:rFonts w:ascii="宋体" w:hAnsi="宋体"/>
          <w:color w:val="000000"/>
        </w:rPr>
        <w:t>某国际条约规定：“任何一个成员国如果受到武装攻击，缔约国将作出集体反应；各缔约国决心维护共同的社会制度和文化传统。”根据这一国际条约建立的国际组织是（</w:t>
      </w:r>
      <w:r>
        <w:rPr>
          <w:rFonts w:eastAsia="Times New Roman" w:cs="Times New Roman"/>
          <w:color w:val="000000"/>
        </w:rPr>
        <w:t xml:space="preserve">    </w:t>
      </w:r>
      <w:r>
        <w:rPr>
          <w:rFonts w:ascii="宋体" w:hAnsi="宋体"/>
          <w:color w:val="000000"/>
        </w:rPr>
        <w:t>）</w:t>
      </w:r>
    </w:p>
    <w:p w14:paraId="0CE17193">
      <w:pPr>
        <w:tabs>
          <w:tab w:val="left" w:pos="4873"/>
        </w:tabs>
        <w:spacing w:line="360" w:lineRule="auto"/>
        <w:jc w:val="left"/>
        <w:textAlignment w:val="center"/>
        <w:rPr>
          <w:rFonts w:ascii="宋体" w:hAnsi="宋体"/>
          <w:color w:val="000000"/>
        </w:rPr>
      </w:pPr>
      <w:r>
        <w:rPr>
          <w:rFonts w:ascii="宋体" w:hAnsi="宋体"/>
          <w:color w:val="000000"/>
        </w:rPr>
        <w:t>A. 三国同盟</w:t>
      </w:r>
      <w:r>
        <w:rPr>
          <w:rFonts w:ascii="宋体" w:hAnsi="宋体"/>
          <w:color w:val="000000"/>
        </w:rPr>
        <w:tab/>
      </w:r>
      <w:r>
        <w:rPr>
          <w:rFonts w:ascii="宋体" w:hAnsi="宋体"/>
          <w:color w:val="000000"/>
        </w:rPr>
        <w:t>B. 世界反法西斯同盟</w:t>
      </w:r>
    </w:p>
    <w:p w14:paraId="726EB851">
      <w:pPr>
        <w:tabs>
          <w:tab w:val="left" w:pos="4873"/>
        </w:tabs>
        <w:spacing w:line="360" w:lineRule="auto"/>
        <w:jc w:val="left"/>
        <w:textAlignment w:val="center"/>
        <w:rPr>
          <w:rFonts w:ascii="宋体" w:hAnsi="宋体"/>
          <w:color w:val="000000"/>
        </w:rPr>
      </w:pPr>
      <w:r>
        <w:rPr>
          <w:rFonts w:ascii="宋体" w:hAnsi="宋体"/>
          <w:color w:val="000000"/>
        </w:rPr>
        <w:t>C. 三国协约</w:t>
      </w:r>
      <w:r>
        <w:rPr>
          <w:rFonts w:ascii="宋体" w:hAnsi="宋体"/>
          <w:color w:val="000000"/>
        </w:rPr>
        <w:tab/>
      </w:r>
      <w:r>
        <w:rPr>
          <w:rFonts w:ascii="宋体" w:hAnsi="宋体"/>
          <w:color w:val="000000"/>
        </w:rPr>
        <w:t>D. 北大西洋公约组织</w:t>
      </w:r>
    </w:p>
    <w:p w14:paraId="4CABA6F9">
      <w:pPr>
        <w:spacing w:line="360" w:lineRule="auto"/>
        <w:jc w:val="left"/>
        <w:textAlignment w:val="center"/>
        <w:rPr>
          <w:rFonts w:ascii="宋体" w:hAnsi="宋体"/>
          <w:color w:val="000000"/>
        </w:rPr>
      </w:pPr>
      <w:r>
        <w:rPr>
          <w:color w:val="000000"/>
        </w:rPr>
        <w:t xml:space="preserve">20. </w:t>
      </w:r>
      <w:r>
        <w:rPr>
          <w:rFonts w:eastAsia="Times New Roman" w:cs="Times New Roman"/>
          <w:color w:val="000000"/>
        </w:rPr>
        <w:t>2021</w:t>
      </w:r>
      <w:r>
        <w:rPr>
          <w:rFonts w:ascii="宋体" w:hAnsi="宋体"/>
          <w:color w:val="000000"/>
        </w:rPr>
        <w:t>年</w:t>
      </w:r>
      <w:r>
        <w:rPr>
          <w:rFonts w:eastAsia="Times New Roman" w:cs="Times New Roman"/>
          <w:color w:val="000000"/>
        </w:rPr>
        <w:t>9</w:t>
      </w:r>
      <w:r>
        <w:rPr>
          <w:rFonts w:ascii="宋体" w:hAnsi="宋体"/>
          <w:color w:val="000000"/>
        </w:rPr>
        <w:t>月，美国不顾盟友的关切，撤军阿富汗，留给阿富汗一个千疮百孔的未来。对此，《联合早报》刊登了漫画“美国回来了”（下图）。该漫画主要反映了（</w:t>
      </w:r>
      <w:r>
        <w:rPr>
          <w:rFonts w:eastAsia="Times New Roman" w:cs="Times New Roman"/>
          <w:color w:val="000000"/>
        </w:rPr>
        <w:t xml:space="preserve">    </w:t>
      </w:r>
      <w:r>
        <w:rPr>
          <w:rFonts w:ascii="宋体" w:hAnsi="宋体"/>
          <w:color w:val="000000"/>
        </w:rPr>
        <w:t>）</w:t>
      </w:r>
    </w:p>
    <w:p w14:paraId="18C125D2">
      <w:pPr>
        <w:spacing w:line="360" w:lineRule="auto"/>
        <w:jc w:val="left"/>
        <w:textAlignment w:val="center"/>
        <w:rPr>
          <w:color w:val="000000"/>
        </w:rPr>
      </w:pPr>
      <w:r>
        <w:rPr>
          <w:rFonts w:ascii="宋体" w:hAnsi="宋体"/>
          <w:color w:val="000000"/>
        </w:rPr>
        <w:drawing>
          <wp:inline distT="0" distB="0" distL="114300" distR="114300">
            <wp:extent cx="2781300" cy="22098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781300" cy="2209800"/>
                    </a:xfrm>
                    <a:prstGeom prst="rect">
                      <a:avLst/>
                    </a:prstGeom>
                  </pic:spPr>
                </pic:pic>
              </a:graphicData>
            </a:graphic>
          </wp:inline>
        </w:drawing>
      </w:r>
    </w:p>
    <w:p w14:paraId="3D481EBC">
      <w:pPr>
        <w:tabs>
          <w:tab w:val="left" w:pos="4873"/>
        </w:tabs>
        <w:spacing w:line="360" w:lineRule="auto"/>
        <w:jc w:val="left"/>
        <w:textAlignment w:val="center"/>
        <w:rPr>
          <w:rFonts w:ascii="宋体" w:hAnsi="宋体"/>
          <w:color w:val="000000"/>
        </w:rPr>
      </w:pPr>
      <w:r>
        <w:rPr>
          <w:rFonts w:ascii="宋体" w:hAnsi="宋体"/>
          <w:color w:val="000000"/>
        </w:rPr>
        <w:t>A. 美国霸权主义遭受挫折</w:t>
      </w:r>
      <w:r>
        <w:rPr>
          <w:rFonts w:ascii="宋体" w:hAnsi="宋体"/>
          <w:color w:val="000000"/>
        </w:rPr>
        <w:tab/>
      </w:r>
      <w:r>
        <w:rPr>
          <w:rFonts w:ascii="宋体" w:hAnsi="宋体"/>
          <w:color w:val="000000"/>
        </w:rPr>
        <w:t>B. 和平与发展是时代主题</w:t>
      </w:r>
    </w:p>
    <w:p w14:paraId="1C2876BC">
      <w:pPr>
        <w:tabs>
          <w:tab w:val="left" w:pos="4873"/>
        </w:tabs>
        <w:spacing w:line="360" w:lineRule="auto"/>
        <w:jc w:val="left"/>
        <w:textAlignment w:val="center"/>
        <w:rPr>
          <w:rFonts w:ascii="宋体" w:hAnsi="宋体"/>
          <w:color w:val="000000"/>
        </w:rPr>
      </w:pPr>
      <w:r>
        <w:rPr>
          <w:rFonts w:ascii="宋体" w:hAnsi="宋体"/>
          <w:color w:val="000000"/>
        </w:rPr>
        <w:t>C. 世界多极化趋势的发展</w:t>
      </w:r>
      <w:r>
        <w:rPr>
          <w:rFonts w:ascii="宋体" w:hAnsi="宋体"/>
          <w:color w:val="000000"/>
        </w:rPr>
        <w:tab/>
      </w:r>
      <w:r>
        <w:rPr>
          <w:rFonts w:ascii="宋体" w:hAnsi="宋体"/>
          <w:color w:val="000000"/>
        </w:rPr>
        <w:t>D. 恐怖主义威胁世界安全</w:t>
      </w:r>
    </w:p>
    <w:p w14:paraId="3E150EBC">
      <w:pPr>
        <w:spacing w:line="285" w:lineRule="auto"/>
        <w:jc w:val="center"/>
        <w:textAlignment w:val="center"/>
        <w:rPr>
          <w:rFonts w:ascii="宋体" w:hAnsi="宋体"/>
          <w:b/>
          <w:color w:val="000000"/>
          <w:sz w:val="24"/>
        </w:rPr>
      </w:pPr>
      <w:r>
        <w:rPr>
          <w:rFonts w:ascii="宋体" w:hAnsi="宋体"/>
          <w:b/>
          <w:color w:val="000000"/>
          <w:sz w:val="24"/>
        </w:rPr>
        <w:t>非选择题部分（共</w:t>
      </w:r>
      <w:r>
        <w:rPr>
          <w:rFonts w:eastAsia="Times New Roman" w:cs="Times New Roman"/>
          <w:b/>
          <w:color w:val="000000"/>
          <w:sz w:val="24"/>
        </w:rPr>
        <w:t>30</w:t>
      </w:r>
      <w:r>
        <w:rPr>
          <w:rFonts w:ascii="宋体" w:hAnsi="宋体"/>
          <w:b/>
          <w:color w:val="000000"/>
          <w:sz w:val="24"/>
        </w:rPr>
        <w:t>分）</w:t>
      </w:r>
    </w:p>
    <w:p w14:paraId="069FBEAF">
      <w:pPr>
        <w:spacing w:line="285" w:lineRule="auto"/>
        <w:jc w:val="left"/>
        <w:textAlignment w:val="center"/>
        <w:rPr>
          <w:rFonts w:ascii="宋体" w:hAnsi="宋体"/>
          <w:b/>
          <w:color w:val="000000"/>
          <w:sz w:val="24"/>
        </w:rPr>
      </w:pPr>
      <w:r>
        <w:rPr>
          <w:rFonts w:ascii="宋体" w:hAnsi="宋体"/>
          <w:b/>
          <w:color w:val="000000"/>
          <w:sz w:val="24"/>
        </w:rPr>
        <w:t>二、非选择题：本大题共</w:t>
      </w:r>
      <w:r>
        <w:rPr>
          <w:rFonts w:eastAsia="Times New Roman" w:cs="Times New Roman"/>
          <w:b/>
          <w:color w:val="000000"/>
          <w:sz w:val="24"/>
        </w:rPr>
        <w:t>3</w:t>
      </w:r>
      <w:r>
        <w:rPr>
          <w:rFonts w:ascii="宋体" w:hAnsi="宋体"/>
          <w:b/>
          <w:color w:val="000000"/>
          <w:sz w:val="24"/>
        </w:rPr>
        <w:t>个小题，其中</w:t>
      </w:r>
      <w:r>
        <w:rPr>
          <w:rFonts w:eastAsia="Times New Roman" w:cs="Times New Roman"/>
          <w:b/>
          <w:color w:val="000000"/>
          <w:sz w:val="24"/>
        </w:rPr>
        <w:t>21</w:t>
      </w:r>
      <w:r>
        <w:rPr>
          <w:rFonts w:ascii="宋体" w:hAnsi="宋体"/>
          <w:b/>
          <w:color w:val="000000"/>
          <w:sz w:val="24"/>
        </w:rPr>
        <w:t>题</w:t>
      </w:r>
      <w:r>
        <w:rPr>
          <w:rFonts w:eastAsia="Times New Roman" w:cs="Times New Roman"/>
          <w:b/>
          <w:color w:val="000000"/>
          <w:sz w:val="24"/>
        </w:rPr>
        <w:t>9</w:t>
      </w:r>
      <w:r>
        <w:rPr>
          <w:rFonts w:ascii="宋体" w:hAnsi="宋体"/>
          <w:b/>
          <w:color w:val="000000"/>
          <w:sz w:val="24"/>
        </w:rPr>
        <w:t>分，</w:t>
      </w:r>
      <w:r>
        <w:rPr>
          <w:rFonts w:eastAsia="Times New Roman" w:cs="Times New Roman"/>
          <w:b/>
          <w:color w:val="000000"/>
          <w:sz w:val="24"/>
        </w:rPr>
        <w:t>22</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w:t>
      </w:r>
      <w:r>
        <w:rPr>
          <w:rFonts w:eastAsia="Times New Roman" w:cs="Times New Roman"/>
          <w:b/>
          <w:color w:val="000000"/>
          <w:sz w:val="24"/>
        </w:rPr>
        <w:t>23</w:t>
      </w:r>
      <w:r>
        <w:rPr>
          <w:rFonts w:ascii="宋体" w:hAnsi="宋体"/>
          <w:b/>
          <w:color w:val="000000"/>
          <w:sz w:val="24"/>
        </w:rPr>
        <w:t>题</w:t>
      </w:r>
      <w:r>
        <w:rPr>
          <w:rFonts w:eastAsia="Times New Roman" w:cs="Times New Roman"/>
          <w:b/>
          <w:color w:val="000000"/>
          <w:sz w:val="24"/>
        </w:rPr>
        <w:t>9</w:t>
      </w:r>
      <w:r>
        <w:rPr>
          <w:rFonts w:ascii="宋体" w:hAnsi="宋体"/>
          <w:b/>
          <w:color w:val="000000"/>
          <w:sz w:val="24"/>
        </w:rPr>
        <w:t>分，共</w:t>
      </w:r>
      <w:r>
        <w:rPr>
          <w:rFonts w:eastAsia="Times New Roman" w:cs="Times New Roman"/>
          <w:b/>
          <w:color w:val="000000"/>
          <w:sz w:val="24"/>
        </w:rPr>
        <w:t>30</w:t>
      </w:r>
      <w:r>
        <w:rPr>
          <w:rFonts w:ascii="宋体" w:hAnsi="宋体"/>
          <w:b/>
          <w:color w:val="000000"/>
          <w:sz w:val="24"/>
        </w:rPr>
        <w:t>分。请用</w:t>
      </w:r>
      <w:r>
        <w:rPr>
          <w:rFonts w:eastAsia="Times New Roman" w:cs="Times New Roman"/>
          <w:b/>
          <w:color w:val="000000"/>
          <w:sz w:val="24"/>
        </w:rPr>
        <w:t>0.5</w:t>
      </w:r>
      <w:r>
        <w:rPr>
          <w:rFonts w:ascii="宋体" w:hAnsi="宋体"/>
          <w:b/>
          <w:color w:val="000000"/>
          <w:sz w:val="24"/>
        </w:rPr>
        <w:t>毫米黑色墨水签字笔把答案书写在答题卡指定区域内。</w:t>
      </w:r>
    </w:p>
    <w:p w14:paraId="6B1072A8">
      <w:pPr>
        <w:spacing w:line="360" w:lineRule="auto"/>
        <w:jc w:val="left"/>
        <w:textAlignment w:val="center"/>
        <w:rPr>
          <w:rFonts w:ascii="宋体" w:hAnsi="宋体"/>
          <w:color w:val="000000"/>
        </w:rPr>
      </w:pPr>
      <w:r>
        <w:rPr>
          <w:color w:val="000000"/>
        </w:rPr>
        <w:t xml:space="preserve">21. </w:t>
      </w:r>
      <w:r>
        <w:rPr>
          <w:rFonts w:ascii="宋体" w:hAnsi="宋体"/>
          <w:color w:val="000000"/>
        </w:rPr>
        <w:t>“盛世”在中国古代社会的发展中具有重大意义。阅读材料，回答问题。</w:t>
      </w:r>
    </w:p>
    <w:p w14:paraId="75812F0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0"/>
        <w:gridCol w:w="9120"/>
      </w:tblGrid>
      <w:tr w14:paraId="57404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F95486">
            <w:pPr>
              <w:spacing w:line="360" w:lineRule="auto"/>
              <w:jc w:val="left"/>
              <w:textAlignment w:val="center"/>
              <w:rPr>
                <w:rFonts w:ascii="楷体" w:hAnsi="楷体" w:eastAsia="楷体" w:cs="楷体"/>
                <w:color w:val="000000"/>
              </w:rPr>
            </w:pPr>
            <w:r>
              <w:rPr>
                <w:rFonts w:ascii="楷体" w:hAnsi="楷体" w:eastAsia="楷体" w:cs="楷体"/>
                <w:color w:val="000000"/>
              </w:rPr>
              <w:t>西汉</w:t>
            </w:r>
          </w:p>
        </w:tc>
        <w:tc>
          <w:tcPr>
            <w:tcW w:w="9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575A6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西汉的文景之治，从文帝即位的公元前</w:t>
            </w:r>
            <w:r>
              <w:rPr>
                <w:rFonts w:eastAsia="Times New Roman" w:cs="Times New Roman"/>
                <w:color w:val="000000"/>
              </w:rPr>
              <w:t>180</w:t>
            </w:r>
            <w:r>
              <w:rPr>
                <w:rFonts w:ascii="楷体" w:hAnsi="楷体" w:eastAsia="楷体" w:cs="楷体"/>
                <w:color w:val="000000"/>
              </w:rPr>
              <w:t>年算起，到景帝去世的公元前</w:t>
            </w:r>
            <w:r>
              <w:rPr>
                <w:rFonts w:eastAsia="Times New Roman" w:cs="Times New Roman"/>
                <w:color w:val="000000"/>
              </w:rPr>
              <w:t>141</w:t>
            </w:r>
            <w:r>
              <w:rPr>
                <w:rFonts w:ascii="楷体" w:hAnsi="楷体" w:eastAsia="楷体" w:cs="楷体"/>
                <w:color w:val="000000"/>
              </w:rPr>
              <w:t>年为止。然而，文景之后，盛世并未结束，武帝把西汉的盛世推向高峰。武帝晚期虽然颇多失误，但国家元气未伤。经过昭帝和宣帝的调整，即“昭宣中兴”，保持了盛世的延续。</w:t>
            </w:r>
          </w:p>
        </w:tc>
      </w:tr>
      <w:tr w14:paraId="14112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297B53">
            <w:pPr>
              <w:spacing w:line="360" w:lineRule="auto"/>
              <w:jc w:val="left"/>
              <w:textAlignment w:val="center"/>
              <w:rPr>
                <w:rFonts w:ascii="楷体" w:hAnsi="楷体" w:eastAsia="楷体" w:cs="楷体"/>
                <w:color w:val="000000"/>
              </w:rPr>
            </w:pPr>
            <w:r>
              <w:rPr>
                <w:rFonts w:ascii="楷体" w:hAnsi="楷体" w:eastAsia="楷体" w:cs="楷体"/>
                <w:color w:val="000000"/>
              </w:rPr>
              <w:t>唐朝</w:t>
            </w:r>
          </w:p>
        </w:tc>
        <w:tc>
          <w:tcPr>
            <w:tcW w:w="9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EAD37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唐朝的兴盛是由贞观年间开始的，经过高宗、武后、中宗、睿宗的过渡，到玄宗开元年间，再度出现盛世。与西汉的盛世不同，唐朝的盛世有着明显的起伏，有着贞观时期和开元时期两个高峰，其间存在着数十年的低迷状态。</w:t>
            </w:r>
          </w:p>
        </w:tc>
      </w:tr>
      <w:tr w14:paraId="5DE51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2BE715">
            <w:pPr>
              <w:spacing w:line="360" w:lineRule="auto"/>
              <w:jc w:val="left"/>
              <w:textAlignment w:val="center"/>
              <w:rPr>
                <w:rFonts w:ascii="楷体" w:hAnsi="楷体" w:eastAsia="楷体" w:cs="楷体"/>
                <w:color w:val="000000"/>
              </w:rPr>
            </w:pPr>
            <w:r>
              <w:rPr>
                <w:rFonts w:ascii="楷体" w:hAnsi="楷体" w:eastAsia="楷体" w:cs="楷体"/>
                <w:color w:val="000000"/>
              </w:rPr>
              <w:t>清朝</w:t>
            </w:r>
          </w:p>
        </w:tc>
        <w:tc>
          <w:tcPr>
            <w:tcW w:w="9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2F342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清朝建国后，经过顺治、康熙、雍正、乾隆几代人的努力，使中国历史上出现了又一个盛世，一般称为“康雍乾盛世”。与以前的盛世不同，这一时期君主专制高度发达，以前各代盛世所倡导的进谏和纳谏，不复再现。</w:t>
            </w:r>
          </w:p>
        </w:tc>
      </w:tr>
    </w:tbl>
    <w:p w14:paraId="55982557">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——摘编自张岂之《中国历史十五讲》</w:t>
      </w:r>
    </w:p>
    <w:p w14:paraId="01216EFB">
      <w:pPr>
        <w:spacing w:line="360" w:lineRule="auto"/>
        <w:jc w:val="left"/>
        <w:textAlignment w:val="center"/>
        <w:rPr>
          <w:rFonts w:ascii="宋体" w:hAnsi="宋体"/>
          <w:color w:val="000000"/>
        </w:rPr>
      </w:pPr>
      <w:r>
        <w:rPr>
          <w:rFonts w:ascii="宋体" w:hAnsi="宋体"/>
          <w:color w:val="000000"/>
        </w:rPr>
        <w:t>（1）根据材料指出西汉、唐朝、清朝三个盛世局面的主要不同点。</w:t>
      </w:r>
    </w:p>
    <w:p w14:paraId="7D6917B0">
      <w:pPr>
        <w:spacing w:line="360" w:lineRule="auto"/>
        <w:jc w:val="left"/>
        <w:textAlignment w:val="center"/>
        <w:rPr>
          <w:rFonts w:ascii="宋体" w:hAnsi="宋体"/>
          <w:color w:val="000000"/>
        </w:rPr>
      </w:pPr>
      <w:r>
        <w:rPr>
          <w:rFonts w:ascii="宋体" w:hAnsi="宋体"/>
          <w:color w:val="000000"/>
        </w:rPr>
        <w:t>（2）从上述材料中提炼出两个主题，并举例加以说明。（要求：主题明确，史论结合，逻辑清晰，不得照抄示例。）</w:t>
      </w:r>
    </w:p>
    <w:p w14:paraId="25684D52">
      <w:pPr>
        <w:spacing w:line="360" w:lineRule="auto"/>
        <w:jc w:val="left"/>
        <w:textAlignment w:val="center"/>
        <w:rPr>
          <w:rFonts w:ascii="宋体" w:hAnsi="宋体"/>
          <w:color w:val="000000"/>
        </w:rPr>
      </w:pPr>
      <w:r>
        <w:rPr>
          <w:rFonts w:ascii="宋体" w:hAnsi="宋体"/>
          <w:color w:val="000000"/>
        </w:rPr>
        <w:t>示例：</w:t>
      </w:r>
    </w:p>
    <w:p w14:paraId="29A9C58D">
      <w:pPr>
        <w:spacing w:line="360" w:lineRule="auto"/>
        <w:jc w:val="left"/>
        <w:textAlignment w:val="center"/>
        <w:rPr>
          <w:rFonts w:ascii="宋体" w:hAnsi="宋体"/>
          <w:color w:val="000000"/>
        </w:rPr>
      </w:pPr>
      <w:r>
        <w:rPr>
          <w:rFonts w:ascii="宋体" w:hAnsi="宋体"/>
          <w:color w:val="000000"/>
        </w:rPr>
        <w:t>（主题）：盛世的形成，需要有相当长的时间。</w:t>
      </w:r>
    </w:p>
    <w:p w14:paraId="798BEF11">
      <w:pPr>
        <w:spacing w:line="360" w:lineRule="auto"/>
        <w:jc w:val="left"/>
        <w:textAlignment w:val="center"/>
        <w:rPr>
          <w:rFonts w:ascii="宋体" w:hAnsi="宋体"/>
          <w:color w:val="000000"/>
        </w:rPr>
      </w:pPr>
      <w:r>
        <w:rPr>
          <w:rFonts w:ascii="宋体" w:hAnsi="宋体"/>
          <w:color w:val="000000"/>
        </w:rPr>
        <w:t>（举例说明）：汉代的盛世，经历了汉高祖、汉文帝、汉景帝等几代人的努力，直到汉武帝才达到高峰。</w:t>
      </w:r>
    </w:p>
    <w:p w14:paraId="5F0D03C1">
      <w:pPr>
        <w:spacing w:line="360" w:lineRule="auto"/>
        <w:jc w:val="left"/>
        <w:textAlignment w:val="center"/>
        <w:rPr>
          <w:rFonts w:ascii="宋体" w:hAnsi="宋体"/>
          <w:color w:val="000000"/>
        </w:rPr>
      </w:pPr>
      <w:r>
        <w:rPr>
          <w:color w:val="000000"/>
        </w:rPr>
        <w:t xml:space="preserve">22. </w:t>
      </w:r>
      <w:r>
        <w:rPr>
          <w:rFonts w:ascii="宋体" w:hAnsi="宋体"/>
          <w:color w:val="000000"/>
        </w:rPr>
        <w:t>坚持中国道路是中国共产党百年奋斗积累的宝贵经验之一。阅读材料，回答问题。</w:t>
      </w:r>
    </w:p>
    <w:p w14:paraId="3706DD2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为了回答和解决严酷环境中一个又一个的紧迫问题，毛泽东同志写下了《井冈山的斗争》、《中国的红色政权为什么能够存在》、《星星之火，可以燎原》，此后又写了《中国革命战争的战略问题》等一系列著作。中国共产党人逐步明确了一条中国革命的道路。</w:t>
      </w:r>
    </w:p>
    <w:p w14:paraId="29C77392">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——摘编自人民日报《中国道路——中国共产党的思想历程》</w:t>
      </w:r>
    </w:p>
    <w:p w14:paraId="4511C336">
      <w:pPr>
        <w:spacing w:line="360" w:lineRule="auto"/>
        <w:jc w:val="left"/>
        <w:textAlignment w:val="center"/>
        <w:rPr>
          <w:rFonts w:ascii="宋体" w:hAnsi="宋体"/>
          <w:color w:val="000000"/>
        </w:rPr>
      </w:pPr>
      <w:r>
        <w:rPr>
          <w:rFonts w:ascii="宋体" w:hAnsi="宋体"/>
          <w:color w:val="000000"/>
        </w:rPr>
        <w:t>（1）材料一中的“中国革命的道路”指的是什么？据所学知识说明这一道路形成的历史背景。</w:t>
      </w:r>
    </w:p>
    <w:p w14:paraId="3241D15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eastAsia="Times New Roman" w:cs="Times New Roman"/>
          <w:color w:val="000000"/>
        </w:rPr>
        <w:t xml:space="preserve">  </w:t>
      </w:r>
      <w:r>
        <w:rPr>
          <w:rFonts w:ascii="楷体" w:hAnsi="楷体" w:eastAsia="楷体" w:cs="楷体"/>
          <w:color w:val="000000"/>
        </w:rPr>
        <w:t>新中国成立后，中国共产党创造性地完成由新民主主义到社会主义的过渡，确立了社会主义基本制度，完成了中华民族有史以来最为广泛而深刻的社会变革，为当代中国发展进步奠定了根本政治前提和制度基础，开启了在社会主义道路上进行现代化建设的历史征程。</w:t>
      </w:r>
    </w:p>
    <w:p w14:paraId="05A69A75">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——摘编自人民日报理论部《本质》</w:t>
      </w:r>
    </w:p>
    <w:p w14:paraId="792C34F4">
      <w:pPr>
        <w:spacing w:line="360" w:lineRule="auto"/>
        <w:jc w:val="left"/>
        <w:textAlignment w:val="center"/>
        <w:rPr>
          <w:rFonts w:ascii="宋体" w:hAnsi="宋体"/>
          <w:color w:val="000000"/>
        </w:rPr>
      </w:pPr>
      <w:r>
        <w:rPr>
          <w:rFonts w:ascii="宋体" w:hAnsi="宋体"/>
          <w:color w:val="000000"/>
        </w:rPr>
        <w:t>（2）据所学知识指出材料二中“社会变革”完成的标志，据材料概述其对“中国道路”的重要贡献。</w:t>
      </w:r>
    </w:p>
    <w:p w14:paraId="068F451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eastAsia="Times New Roman" w:cs="Times New Roman"/>
          <w:color w:val="000000"/>
        </w:rPr>
        <w:t xml:space="preserve">  2013</w:t>
      </w:r>
      <w:r>
        <w:rPr>
          <w:rFonts w:ascii="楷体" w:hAnsi="楷体" w:eastAsia="楷体" w:cs="楷体"/>
          <w:color w:val="000000"/>
        </w:rPr>
        <w:t>年，美国学者傅高义的《邓小平时代》出版。全书明显地以</w:t>
      </w:r>
      <w:r>
        <w:rPr>
          <w:rFonts w:eastAsia="Times New Roman" w:cs="Times New Roman"/>
          <w:color w:val="000000"/>
        </w:rPr>
        <w:t>1978</w:t>
      </w:r>
      <w:r>
        <w:rPr>
          <w:rFonts w:ascii="楷体" w:hAnsi="楷体" w:eastAsia="楷体" w:cs="楷体"/>
          <w:color w:val="000000"/>
        </w:rPr>
        <w:t>年至</w:t>
      </w:r>
      <w:r>
        <w:rPr>
          <w:rFonts w:eastAsia="Times New Roman" w:cs="Times New Roman"/>
          <w:color w:val="000000"/>
        </w:rPr>
        <w:t>1992</w:t>
      </w:r>
      <w:r>
        <w:rPr>
          <w:rFonts w:ascii="楷体" w:hAnsi="楷体" w:eastAsia="楷体" w:cs="楷体"/>
          <w:color w:val="000000"/>
        </w:rPr>
        <w:t>年这</w:t>
      </w:r>
      <w:r>
        <w:rPr>
          <w:rFonts w:eastAsia="Times New Roman" w:cs="Times New Roman"/>
          <w:color w:val="000000"/>
        </w:rPr>
        <w:t>14</w:t>
      </w:r>
      <w:r>
        <w:rPr>
          <w:rFonts w:ascii="楷体" w:hAnsi="楷体" w:eastAsia="楷体" w:cs="楷体"/>
          <w:color w:val="000000"/>
        </w:rPr>
        <w:t>年为重点，占全书五分之四的篇幅，以便着力描画作者所强调的“邓小平时代”，并认为这</w:t>
      </w:r>
      <w:r>
        <w:rPr>
          <w:rFonts w:eastAsia="Times New Roman" w:cs="Times New Roman"/>
          <w:color w:val="000000"/>
        </w:rPr>
        <w:t>14</w:t>
      </w:r>
      <w:r>
        <w:rPr>
          <w:rFonts w:ascii="楷体" w:hAnsi="楷体" w:eastAsia="楷体" w:cs="楷体"/>
          <w:color w:val="000000"/>
        </w:rPr>
        <w:t>年是中国大转变的关键时期，也是邓小平一生工作的重中之重。在傅高义看来，邓小平留给中国最大的财富，是给中国指明了一条道路。</w:t>
      </w:r>
    </w:p>
    <w:p w14:paraId="48758480">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——摘编自匡丽娜《傅高义：越来越感觉邓小平有了不起的智慧与品质》</w:t>
      </w:r>
    </w:p>
    <w:p w14:paraId="7D2A58AF">
      <w:pPr>
        <w:spacing w:line="360" w:lineRule="auto"/>
        <w:jc w:val="left"/>
        <w:textAlignment w:val="center"/>
        <w:rPr>
          <w:rFonts w:ascii="宋体" w:hAnsi="宋体"/>
          <w:color w:val="000000"/>
        </w:rPr>
      </w:pPr>
      <w:r>
        <w:rPr>
          <w:rFonts w:ascii="宋体" w:hAnsi="宋体"/>
          <w:color w:val="000000"/>
        </w:rPr>
        <w:t>（3）据所学知识说明材料三中强调</w:t>
      </w:r>
      <w:r>
        <w:rPr>
          <w:rFonts w:eastAsia="Times New Roman" w:cs="Times New Roman"/>
          <w:color w:val="000000"/>
        </w:rPr>
        <w:t>1978</w:t>
      </w:r>
      <w:r>
        <w:rPr>
          <w:rFonts w:ascii="宋体" w:hAnsi="宋体"/>
          <w:color w:val="000000"/>
        </w:rPr>
        <w:t>年、</w:t>
      </w:r>
      <w:r>
        <w:rPr>
          <w:rFonts w:eastAsia="Times New Roman" w:cs="Times New Roman"/>
          <w:color w:val="000000"/>
        </w:rPr>
        <w:t>1992</w:t>
      </w:r>
      <w:r>
        <w:rPr>
          <w:rFonts w:ascii="宋体" w:hAnsi="宋体"/>
          <w:color w:val="000000"/>
        </w:rPr>
        <w:t>年两个时间节点的理由。你认为“邓小平时代”是个什么样的时代？</w:t>
      </w:r>
    </w:p>
    <w:p w14:paraId="3D4AE0DB">
      <w:pPr>
        <w:spacing w:line="360" w:lineRule="auto"/>
        <w:jc w:val="left"/>
        <w:textAlignment w:val="center"/>
        <w:rPr>
          <w:rFonts w:ascii="宋体" w:hAnsi="宋体"/>
          <w:color w:val="000000"/>
        </w:rPr>
      </w:pPr>
      <w:r>
        <w:rPr>
          <w:rFonts w:ascii="宋体" w:hAnsi="宋体"/>
          <w:color w:val="000000"/>
        </w:rPr>
        <w:t>（4）综合上述材料，谈谈你对中国共产党探索“中国道路”</w:t>
      </w:r>
      <w:r>
        <w:rPr>
          <w:rFonts w:ascii="宋体" w:hAnsi="宋体"/>
          <w:color w:val="00000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认识。</w:t>
      </w:r>
    </w:p>
    <w:p w14:paraId="6CD77DFB">
      <w:pPr>
        <w:spacing w:line="360" w:lineRule="auto"/>
        <w:jc w:val="left"/>
        <w:textAlignment w:val="center"/>
        <w:rPr>
          <w:rFonts w:ascii="宋体" w:hAnsi="宋体"/>
          <w:color w:val="000000"/>
        </w:rPr>
      </w:pPr>
      <w:r>
        <w:rPr>
          <w:color w:val="000000"/>
        </w:rPr>
        <w:t xml:space="preserve">23. </w:t>
      </w:r>
      <w:r>
        <w:rPr>
          <w:rFonts w:ascii="宋体" w:hAnsi="宋体"/>
          <w:color w:val="000000"/>
        </w:rPr>
        <w:t>资本主义</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发展是世界近现代史的一条主线。阅读材料，回答问题。</w:t>
      </w:r>
    </w:p>
    <w:p w14:paraId="49DC75A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义务教育教科书《世界历史》九年级教材目录</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80"/>
        <w:gridCol w:w="4980"/>
      </w:tblGrid>
      <w:tr w14:paraId="72FD7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FF05B8">
            <w:pPr>
              <w:spacing w:line="360" w:lineRule="auto"/>
              <w:jc w:val="left"/>
              <w:textAlignment w:val="center"/>
              <w:rPr>
                <w:rFonts w:ascii="楷体" w:hAnsi="楷体" w:eastAsia="楷体" w:cs="楷体"/>
                <w:color w:val="000000"/>
              </w:rPr>
            </w:pPr>
            <w:r>
              <w:rPr>
                <w:rFonts w:ascii="楷体" w:hAnsi="楷体" w:eastAsia="楷体" w:cs="楷体"/>
                <w:color w:val="000000"/>
              </w:rPr>
              <w:t>《世界历史》上册第七单元</w:t>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900D95">
            <w:pPr>
              <w:spacing w:line="360" w:lineRule="auto"/>
              <w:jc w:val="left"/>
              <w:textAlignment w:val="center"/>
              <w:rPr>
                <w:rFonts w:ascii="楷体" w:hAnsi="楷体" w:eastAsia="楷体" w:cs="楷体"/>
                <w:color w:val="000000"/>
              </w:rPr>
            </w:pPr>
            <w:r>
              <w:rPr>
                <w:rFonts w:ascii="楷体" w:hAnsi="楷体" w:eastAsia="楷体" w:cs="楷体"/>
                <w:color w:val="000000"/>
              </w:rPr>
              <w:t>《世界历史》下册第一单元</w:t>
            </w:r>
          </w:p>
        </w:tc>
      </w:tr>
      <w:tr w14:paraId="30F04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A33483">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20</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工业革命</w:t>
            </w:r>
          </w:p>
          <w:p w14:paraId="27159AFA">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21</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马克思主义的诞生和国际共产主义运动的兴起</w:t>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2997E0">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1</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殖民地人民的反抗斗争</w:t>
            </w:r>
          </w:p>
          <w:p w14:paraId="05DF3A39">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2</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俄国的改革</w:t>
            </w:r>
          </w:p>
          <w:p w14:paraId="6DC7C23B">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3</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美国内战</w:t>
            </w:r>
          </w:p>
          <w:p w14:paraId="40799D55">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4</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日本明治维新</w:t>
            </w:r>
          </w:p>
        </w:tc>
      </w:tr>
    </w:tbl>
    <w:p w14:paraId="13EBE0C1">
      <w:pPr>
        <w:spacing w:line="360" w:lineRule="auto"/>
        <w:jc w:val="left"/>
        <w:textAlignment w:val="center"/>
        <w:rPr>
          <w:color w:val="000000"/>
        </w:rPr>
      </w:pPr>
    </w:p>
    <w:p w14:paraId="61D10977">
      <w:pPr>
        <w:spacing w:line="360" w:lineRule="auto"/>
        <w:jc w:val="left"/>
        <w:textAlignment w:val="center"/>
        <w:rPr>
          <w:rFonts w:ascii="宋体" w:hAnsi="宋体"/>
          <w:color w:val="000000"/>
        </w:rPr>
      </w:pPr>
      <w:r>
        <w:rPr>
          <w:rFonts w:ascii="宋体" w:hAnsi="宋体"/>
          <w:color w:val="000000"/>
        </w:rPr>
        <w:t>（1）分析材料一，归纳概括这一历史时期世界发展的三股进步潮流。</w:t>
      </w:r>
    </w:p>
    <w:p w14:paraId="03349ED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eastAsia="Times New Roman" w:cs="Times New Roman"/>
          <w:color w:val="000000"/>
        </w:rPr>
        <w:t xml:space="preserve">  19</w:t>
      </w:r>
      <w:r>
        <w:rPr>
          <w:rFonts w:ascii="楷体" w:hAnsi="楷体" w:eastAsia="楷体" w:cs="楷体"/>
          <w:color w:val="000000"/>
        </w:rPr>
        <w:t>世纪最后</w:t>
      </w:r>
      <w:r>
        <w:rPr>
          <w:rFonts w:eastAsia="Times New Roman" w:cs="Times New Roman"/>
          <w:color w:val="000000"/>
        </w:rPr>
        <w:t>30</w:t>
      </w:r>
      <w:r>
        <w:rPr>
          <w:rFonts w:ascii="楷体" w:hAnsi="楷体" w:eastAsia="楷体" w:cs="楷体"/>
          <w:color w:val="000000"/>
        </w:rPr>
        <w:t>年的重大发展究竟是什么？如果我们将这个时期简单地称作工业发展或民主进步的时代，那就没有说出它的许多重要性。这些持续性的巨大发展，或其中的大部分只发生在欧洲社会及其白人殖民地。</w:t>
      </w:r>
    </w:p>
    <w:p w14:paraId="7CDCB765">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——摘编自《新编剑桥世界近代史》</w:t>
      </w:r>
    </w:p>
    <w:p w14:paraId="58FEB876">
      <w:pPr>
        <w:spacing w:line="360" w:lineRule="auto"/>
        <w:jc w:val="left"/>
        <w:textAlignment w:val="center"/>
        <w:rPr>
          <w:rFonts w:ascii="宋体" w:hAnsi="宋体"/>
          <w:color w:val="000000"/>
        </w:rPr>
      </w:pPr>
      <w:r>
        <w:rPr>
          <w:rFonts w:ascii="宋体" w:hAnsi="宋体"/>
          <w:color w:val="000000"/>
        </w:rPr>
        <w:t>（2）提炼材料二的主要观点，并据这一时期工业化国家的社会变化加以说明。</w:t>
      </w:r>
    </w:p>
    <w:p w14:paraId="1A57ABB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eastAsia="Times New Roman" w:cs="Times New Roman"/>
          <w:color w:val="000000"/>
        </w:rPr>
        <w:t xml:space="preserve">  </w:t>
      </w:r>
      <w:r>
        <w:rPr>
          <w:rFonts w:ascii="楷体" w:hAnsi="楷体" w:eastAsia="楷体" w:cs="楷体"/>
          <w:color w:val="000000"/>
        </w:rPr>
        <w:t>当欧洲人庆贺全球普遍接受了从欧洲发明出来的政治模式时，他们却开始试图消除民族国家，消除了这个充满不同国旗、国界、宪法和总统的世界面貌。原因很简单：民族主义使欧洲变得四分五裂。</w:t>
      </w:r>
    </w:p>
    <w:p w14:paraId="577966BC">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——摘编自（英）安德鲁《世界史》</w:t>
      </w:r>
    </w:p>
    <w:p w14:paraId="50121172">
      <w:pPr>
        <w:spacing w:line="360" w:lineRule="auto"/>
        <w:jc w:val="left"/>
        <w:textAlignment w:val="center"/>
        <w:rPr>
          <w:rFonts w:ascii="宋体" w:hAnsi="宋体"/>
          <w:color w:val="000000"/>
        </w:rPr>
      </w:pPr>
      <w:r>
        <w:rPr>
          <w:rFonts w:ascii="宋体" w:hAnsi="宋体"/>
          <w:color w:val="000000"/>
        </w:rPr>
        <w:t>（3）据材料三和所学知识概述二战后欧洲资本主义发展的新特点及历史背景。</w:t>
      </w:r>
    </w:p>
    <w:p w14:paraId="3DEAB9C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483DC74A">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4D19BE">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2853B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3A21D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C661B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709911">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B9273B">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1DE5"/>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4185F"/>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60D6295"/>
    <w:rsid w:val="38274566"/>
    <w:rsid w:val="40B138A8"/>
    <w:rsid w:val="5FA7474C"/>
    <w:rsid w:val="7C054A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7B70B5-20F6-4A33-903D-DB0D01813BF4}">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3767</Words>
  <Characters>3970</Characters>
  <Lines>31</Lines>
  <Paragraphs>8</Paragraphs>
  <TotalTime>0</TotalTime>
  <ScaleCrop>false</ScaleCrop>
  <LinksUpToDate>false</LinksUpToDate>
  <CharactersWithSpaces>4235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2022-08-18T20:50:00Z</dcterms:created>
  <dc:creator>学科网试题生产平台</dc:creator>
  <dc:description>3046297068429312</dc:description>
  <cp:lastModifiedBy>上帝掷骰子吗</cp:lastModifiedBy>
  <dcterms:modified xsi:type="dcterms:W3CDTF">2024-07-20T15:59:52Z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809116FA552A4E66BA3D610C653EF623</vt:lpwstr>
  </property>
</Properties>
</file>