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56F28">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11963400</wp:posOffset>
            </wp:positionH>
            <wp:positionV relativeFrom="topMargin">
              <wp:posOffset>11264900</wp:posOffset>
            </wp:positionV>
            <wp:extent cx="304800" cy="393700"/>
            <wp:effectExtent l="0" t="0" r="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cstate="print"/>
                    <a:stretch>
                      <a:fillRect/>
                    </a:stretch>
                  </pic:blipFill>
                  <pic:spPr>
                    <a:xfrm>
                      <a:off x="0" y="0"/>
                      <a:ext cx="304800" cy="393700"/>
                    </a:xfrm>
                    <a:prstGeom prst="rect">
                      <a:avLst/>
                    </a:prstGeom>
                  </pic:spPr>
                </pic:pic>
              </a:graphicData>
            </a:graphic>
          </wp:anchor>
        </w:drawing>
      </w:r>
      <w:r>
        <w:rPr>
          <w:rFonts w:ascii="宋体" w:hAnsi="宋体"/>
          <w:b/>
          <w:sz w:val="32"/>
        </w:rPr>
        <w:t>历史</w:t>
      </w:r>
    </w:p>
    <w:p w14:paraId="542A79F2">
      <w:pPr>
        <w:spacing w:line="285" w:lineRule="auto"/>
        <w:jc w:val="center"/>
        <w:textAlignment w:val="center"/>
        <w:rPr>
          <w:rFonts w:ascii="宋体" w:hAnsi="宋体"/>
          <w:b/>
          <w:sz w:val="24"/>
        </w:rPr>
      </w:pPr>
      <w:r>
        <w:rPr>
          <w:rFonts w:ascii="宋体" w:hAnsi="宋体"/>
          <w:b/>
          <w:sz w:val="24"/>
        </w:rPr>
        <w:t>第Ⅰ卷</w:t>
      </w:r>
      <w:r>
        <w:rPr>
          <w:rFonts w:eastAsia="Times New Roman" w:cs="Times New Roman"/>
          <w:b/>
          <w:sz w:val="24"/>
        </w:rPr>
        <w:t xml:space="preserve">  </w:t>
      </w:r>
      <w:r>
        <w:rPr>
          <w:rFonts w:ascii="宋体" w:hAnsi="宋体"/>
          <w:b/>
          <w:sz w:val="24"/>
        </w:rPr>
        <w:t>选择题（共</w:t>
      </w:r>
      <w:r>
        <w:rPr>
          <w:rFonts w:eastAsia="Times New Roman" w:cs="Times New Roman"/>
          <w:b/>
          <w:sz w:val="24"/>
        </w:rPr>
        <w:t>30</w:t>
      </w:r>
      <w:r>
        <w:rPr>
          <w:rFonts w:ascii="宋体" w:hAnsi="宋体"/>
          <w:b/>
          <w:sz w:val="24"/>
        </w:rPr>
        <w:t>分）</w:t>
      </w:r>
    </w:p>
    <w:p w14:paraId="65177289">
      <w:pPr>
        <w:spacing w:line="285" w:lineRule="auto"/>
        <w:jc w:val="left"/>
        <w:textAlignment w:val="center"/>
        <w:rPr>
          <w:rFonts w:ascii="宋体" w:hAnsi="宋体"/>
          <w:b/>
          <w:sz w:val="24"/>
        </w:rPr>
      </w:pPr>
      <w:r>
        <w:rPr>
          <w:rFonts w:ascii="宋体" w:hAnsi="宋体"/>
          <w:b/>
          <w:sz w:val="24"/>
        </w:rPr>
        <w:t>一、选择题（在每小题的四个选项中，只有一项最符合题意，请选出并在答题卡上将该选项涂黑。本大题有</w:t>
      </w:r>
      <w:r>
        <w:rPr>
          <w:rFonts w:eastAsia="Times New Roman" w:cs="Times New Roman"/>
          <w:b/>
          <w:sz w:val="24"/>
        </w:rPr>
        <w:t>15</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w:t>
      </w:r>
    </w:p>
    <w:p w14:paraId="110BFA0C">
      <w:pPr>
        <w:spacing w:line="360" w:lineRule="auto"/>
        <w:jc w:val="left"/>
        <w:textAlignment w:val="center"/>
        <w:rPr>
          <w:rFonts w:ascii="宋体" w:hAnsi="宋体"/>
        </w:rPr>
      </w:pPr>
      <w:r>
        <w:t xml:space="preserve">1. </w:t>
      </w:r>
      <w:r>
        <w:rPr>
          <w:rFonts w:ascii="宋体" w:hAnsi="宋体"/>
        </w:rPr>
        <w:t>考古发现是了解史前社会历史的重要依据。下面的出土文物从器物造型和图案设计上可以印证我国原始居民（</w:t>
      </w:r>
      <w:r>
        <w:rPr>
          <w:rFonts w:eastAsia="Times New Roman" w:cs="Times New Roman"/>
        </w:rPr>
        <w:t xml:space="preserve">    </w:t>
      </w:r>
      <w:r>
        <w:rPr>
          <w:rFonts w:ascii="宋体" w:hAnsi="宋体"/>
        </w:rPr>
        <w:t>）</w:t>
      </w:r>
    </w:p>
    <w:p w14:paraId="35E79472">
      <w:pPr>
        <w:spacing w:line="360" w:lineRule="auto"/>
        <w:jc w:val="left"/>
        <w:textAlignment w:val="center"/>
      </w:pPr>
      <w:r>
        <w:rPr>
          <w:rFonts w:hint="eastAsia"/>
        </w:rPr>
        <w:drawing>
          <wp:inline distT="0" distB="0" distL="114300" distR="114300">
            <wp:extent cx="4610100" cy="1038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610100" cy="1038225"/>
                    </a:xfrm>
                    <a:prstGeom prst="rect">
                      <a:avLst/>
                    </a:prstGeom>
                  </pic:spPr>
                </pic:pic>
              </a:graphicData>
            </a:graphic>
          </wp:inline>
        </w:drawing>
      </w:r>
    </w:p>
    <w:p w14:paraId="676896E0">
      <w:pPr>
        <w:tabs>
          <w:tab w:val="left" w:pos="4873"/>
        </w:tabs>
        <w:spacing w:line="360" w:lineRule="auto"/>
        <w:jc w:val="left"/>
        <w:textAlignment w:val="center"/>
        <w:rPr>
          <w:rFonts w:ascii="宋体" w:hAnsi="宋体"/>
        </w:rPr>
      </w:pPr>
      <w:r>
        <w:rPr>
          <w:rFonts w:hint="eastAsia"/>
        </w:rPr>
        <w:t xml:space="preserve">A. </w:t>
      </w:r>
      <w:r>
        <w:rPr>
          <w:rFonts w:ascii="宋体" w:hAnsi="宋体"/>
        </w:rPr>
        <w:t>会农业种植</w:t>
      </w:r>
      <w:r>
        <w:rPr>
          <w:rFonts w:hint="eastAsia"/>
        </w:rPr>
        <w:tab/>
      </w:r>
      <w:r>
        <w:rPr>
          <w:rFonts w:hint="eastAsia"/>
        </w:rPr>
        <w:t xml:space="preserve">B. </w:t>
      </w:r>
      <w:r>
        <w:rPr>
          <w:rFonts w:ascii="宋体" w:hAnsi="宋体"/>
        </w:rPr>
        <w:t>具有朴素审美观念</w:t>
      </w:r>
    </w:p>
    <w:p w14:paraId="595DCBBC">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会制作陶器</w:t>
      </w:r>
      <w:r>
        <w:rPr>
          <w:rFonts w:hint="eastAsia"/>
        </w:rPr>
        <w:tab/>
      </w:r>
      <w:r>
        <w:rPr>
          <w:rFonts w:hint="eastAsia"/>
        </w:rPr>
        <w:t xml:space="preserve">D. </w:t>
      </w:r>
      <w:r>
        <w:rPr>
          <w:rFonts w:eastAsia="Times New Roman" w:cs="Times New Roman"/>
        </w:rPr>
        <w:t>.</w:t>
      </w:r>
      <w:r>
        <w:rPr>
          <w:rFonts w:ascii="宋体" w:hAnsi="宋体"/>
        </w:rPr>
        <w:t>开始饲养家禽家畜</w:t>
      </w:r>
    </w:p>
    <w:p w14:paraId="1BBEB9D3">
      <w:pPr>
        <w:spacing w:line="360" w:lineRule="auto"/>
        <w:jc w:val="left"/>
        <w:textAlignment w:val="center"/>
        <w:rPr>
          <w:rFonts w:ascii="宋体" w:hAnsi="宋体"/>
          <w:color w:val="000000"/>
        </w:rPr>
      </w:pPr>
      <w:r>
        <w:rPr>
          <w:color w:val="000000"/>
        </w:rPr>
        <w:t xml:space="preserve">2. </w:t>
      </w:r>
      <w:r>
        <w:rPr>
          <w:rFonts w:ascii="宋体" w:hAnsi="宋体"/>
          <w:color w:val="000000"/>
        </w:rPr>
        <w:t>“禁止穿鲜卑服，一律改穿汉服”“规定</w:t>
      </w:r>
      <w:r>
        <w:rPr>
          <w:rFonts w:eastAsia="Times New Roman" w:cs="Times New Roman"/>
          <w:color w:val="000000"/>
        </w:rPr>
        <w:t>30</w:t>
      </w:r>
      <w:r>
        <w:rPr>
          <w:rFonts w:ascii="宋体" w:hAnsi="宋体"/>
          <w:color w:val="000000"/>
        </w:rPr>
        <w:t>岁以下的鲜卑官吏仍说鲜卑语的一律降爵黜官”“改鲜卑的复姓为近似的单音汉姓”。与这些措施相关的历史事件是（</w:t>
      </w:r>
      <w:r>
        <w:rPr>
          <w:rFonts w:eastAsia="Times New Roman" w:cs="Times New Roman"/>
          <w:color w:val="000000"/>
        </w:rPr>
        <w:t xml:space="preserve">    </w:t>
      </w:r>
      <w:r>
        <w:rPr>
          <w:rFonts w:ascii="宋体" w:hAnsi="宋体"/>
          <w:color w:val="000000"/>
        </w:rPr>
        <w:t>）</w:t>
      </w:r>
    </w:p>
    <w:p w14:paraId="6E095DE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五胡内迁</w:t>
      </w:r>
      <w:r>
        <w:rPr>
          <w:rFonts w:ascii="宋体" w:hAnsi="宋体"/>
          <w:color w:val="000000"/>
        </w:rPr>
        <w:tab/>
      </w:r>
      <w:r>
        <w:rPr>
          <w:rFonts w:ascii="宋体" w:hAnsi="宋体"/>
          <w:color w:val="000000"/>
        </w:rPr>
        <w:t>B. 孝文帝改革</w:t>
      </w:r>
      <w:r>
        <w:rPr>
          <w:rFonts w:ascii="宋体" w:hAnsi="宋体"/>
          <w:color w:val="000000"/>
        </w:rPr>
        <w:tab/>
      </w:r>
      <w:r>
        <w:rPr>
          <w:rFonts w:ascii="宋体" w:hAnsi="宋体"/>
          <w:color w:val="000000"/>
        </w:rPr>
        <w:t>C. 唐蕃会盟</w:t>
      </w:r>
      <w:r>
        <w:rPr>
          <w:rFonts w:ascii="宋体" w:hAnsi="宋体"/>
          <w:color w:val="000000"/>
        </w:rPr>
        <w:tab/>
      </w:r>
      <w:r>
        <w:rPr>
          <w:rFonts w:ascii="宋体" w:hAnsi="宋体"/>
          <w:color w:val="000000"/>
        </w:rPr>
        <w:t>D. 澶渊之盟</w:t>
      </w:r>
    </w:p>
    <w:p w14:paraId="77E90AED">
      <w:pPr>
        <w:spacing w:line="360" w:lineRule="auto"/>
        <w:jc w:val="left"/>
        <w:textAlignment w:val="center"/>
        <w:rPr>
          <w:rFonts w:ascii="宋体" w:hAnsi="宋体"/>
          <w:color w:val="000000"/>
        </w:rPr>
      </w:pPr>
      <w:r>
        <w:rPr>
          <w:color w:val="000000"/>
        </w:rPr>
        <w:t xml:space="preserve">3. </w:t>
      </w:r>
      <w:r>
        <w:rPr>
          <w:rFonts w:ascii="宋体" w:hAnsi="宋体"/>
          <w:color w:val="000000"/>
        </w:rPr>
        <w:t>“川中水车如纺车，以细竹为之，车骨之末，缚以竹筒，旋转时低则留水，高则泻水”。材料描述了下图工具，其好处是（</w:t>
      </w:r>
      <w:r>
        <w:rPr>
          <w:rFonts w:eastAsia="Times New Roman" w:cs="Times New Roman"/>
          <w:color w:val="000000"/>
        </w:rPr>
        <w:t xml:space="preserve">    </w:t>
      </w:r>
      <w:r>
        <w:rPr>
          <w:rFonts w:ascii="宋体" w:hAnsi="宋体"/>
          <w:color w:val="000000"/>
        </w:rPr>
        <w:t>）</w:t>
      </w:r>
    </w:p>
    <w:p w14:paraId="53A0B26D">
      <w:pPr>
        <w:spacing w:line="360" w:lineRule="auto"/>
        <w:jc w:val="left"/>
        <w:textAlignment w:val="center"/>
        <w:rPr>
          <w:color w:val="000000"/>
        </w:rPr>
      </w:pPr>
      <w:r>
        <w:rPr>
          <w:rFonts w:ascii="宋体" w:hAnsi="宋体"/>
          <w:color w:val="000000"/>
        </w:rPr>
        <w:drawing>
          <wp:inline distT="0" distB="0" distL="114300" distR="114300">
            <wp:extent cx="1228725" cy="14859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28725" cy="1485900"/>
                    </a:xfrm>
                    <a:prstGeom prst="rect">
                      <a:avLst/>
                    </a:prstGeom>
                  </pic:spPr>
                </pic:pic>
              </a:graphicData>
            </a:graphic>
          </wp:inline>
        </w:drawing>
      </w:r>
    </w:p>
    <w:p w14:paraId="119F26AA">
      <w:pPr>
        <w:tabs>
          <w:tab w:val="left" w:pos="4873"/>
        </w:tabs>
        <w:spacing w:line="360" w:lineRule="auto"/>
        <w:jc w:val="left"/>
        <w:textAlignment w:val="center"/>
        <w:rPr>
          <w:rFonts w:ascii="宋体" w:hAnsi="宋体"/>
          <w:color w:val="000000"/>
        </w:rPr>
      </w:pPr>
      <w:r>
        <w:rPr>
          <w:rFonts w:ascii="宋体" w:hAnsi="宋体"/>
          <w:color w:val="000000"/>
        </w:rPr>
        <w:t>A. 节省人力，利于灌溉</w:t>
      </w:r>
      <w:r>
        <w:rPr>
          <w:rFonts w:ascii="宋体" w:hAnsi="宋体"/>
          <w:color w:val="000000"/>
        </w:rPr>
        <w:tab/>
      </w:r>
      <w:r>
        <w:rPr>
          <w:rFonts w:ascii="宋体" w:hAnsi="宋体"/>
          <w:color w:val="000000"/>
        </w:rPr>
        <w:t>B. 排水泄洪</w:t>
      </w:r>
    </w:p>
    <w:p w14:paraId="467B9D25">
      <w:pPr>
        <w:tabs>
          <w:tab w:val="left" w:pos="4873"/>
        </w:tabs>
        <w:spacing w:line="360" w:lineRule="auto"/>
        <w:jc w:val="left"/>
        <w:textAlignment w:val="center"/>
        <w:rPr>
          <w:rFonts w:ascii="宋体" w:hAnsi="宋体"/>
          <w:color w:val="000000"/>
        </w:rPr>
      </w:pPr>
      <w:r>
        <w:rPr>
          <w:rFonts w:ascii="宋体" w:hAnsi="宋体"/>
          <w:color w:val="000000"/>
        </w:rPr>
        <w:t>C. 省时省力，利于耕作</w:t>
      </w:r>
      <w:r>
        <w:rPr>
          <w:rFonts w:ascii="宋体" w:hAnsi="宋体"/>
          <w:color w:val="000000"/>
        </w:rPr>
        <w:tab/>
      </w:r>
      <w:r>
        <w:rPr>
          <w:rFonts w:ascii="宋体" w:hAnsi="宋体"/>
          <w:color w:val="000000"/>
        </w:rPr>
        <w:t>D. 便于开沟</w:t>
      </w:r>
    </w:p>
    <w:p w14:paraId="1DC3EBD1">
      <w:pPr>
        <w:spacing w:line="360" w:lineRule="auto"/>
        <w:jc w:val="left"/>
        <w:textAlignment w:val="center"/>
        <w:rPr>
          <w:rFonts w:ascii="宋体" w:hAnsi="宋体"/>
          <w:color w:val="000000"/>
        </w:rPr>
      </w:pPr>
      <w:r>
        <w:rPr>
          <w:color w:val="000000"/>
        </w:rPr>
        <w:t xml:space="preserve">4. </w:t>
      </w:r>
      <w:r>
        <w:rPr>
          <w:rFonts w:ascii="宋体" w:hAnsi="宋体"/>
          <w:color w:val="000000"/>
        </w:rPr>
        <w:t>同学们运用史论结合、论从史出的方法，对中国古代“专制主义中央集权制度”形成了如下评价。据此补全省略号处的论点（</w:t>
      </w:r>
      <w:r>
        <w:rPr>
          <w:rFonts w:eastAsia="Times New Roman" w:cs="Times New Roman"/>
          <w:color w:val="000000"/>
        </w:rPr>
        <w:t xml:space="preserve">    </w:t>
      </w:r>
      <w:r>
        <w:rPr>
          <w:rFonts w:ascii="宋体" w:hAnsi="宋体"/>
          <w:color w:val="000000"/>
        </w:rPr>
        <w:t>）</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6FC6D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D0F683">
            <w:pPr>
              <w:spacing w:line="360" w:lineRule="auto"/>
              <w:jc w:val="center"/>
              <w:textAlignment w:val="center"/>
              <w:rPr>
                <w:rFonts w:ascii="宋体" w:hAnsi="宋体"/>
                <w:color w:val="000000"/>
              </w:rPr>
            </w:pPr>
            <w:r>
              <w:rPr>
                <w:rFonts w:ascii="宋体" w:hAnsi="宋体"/>
                <w:color w:val="000000"/>
              </w:rPr>
              <w:t>论点</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412642">
            <w:pPr>
              <w:spacing w:line="360" w:lineRule="auto"/>
              <w:jc w:val="center"/>
              <w:textAlignment w:val="center"/>
              <w:rPr>
                <w:rFonts w:ascii="宋体" w:hAnsi="宋体"/>
                <w:color w:val="000000"/>
              </w:rPr>
            </w:pPr>
            <w:r>
              <w:rPr>
                <w:rFonts w:ascii="宋体" w:hAnsi="宋体"/>
                <w:color w:val="000000"/>
              </w:rPr>
              <w:t>论据</w:t>
            </w:r>
          </w:p>
        </w:tc>
      </w:tr>
      <w:tr w14:paraId="5CCE1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CFDD45">
            <w:pPr>
              <w:spacing w:line="360" w:lineRule="auto"/>
              <w:ind w:firstLine="420"/>
              <w:jc w:val="left"/>
              <w:textAlignment w:val="center"/>
              <w:rPr>
                <w:rFonts w:ascii="宋体" w:hAnsi="宋体"/>
                <w:color w:val="000000"/>
              </w:rPr>
            </w:pPr>
            <w:r>
              <w:rPr>
                <w:rFonts w:ascii="宋体" w:hAnsi="宋体"/>
                <w:color w:val="000000"/>
              </w:rPr>
              <w:t>有利于政府集中一切人力、物力、财力进行大规模</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工程建设。</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C9333D">
            <w:pPr>
              <w:spacing w:line="360" w:lineRule="auto"/>
              <w:ind w:firstLine="420"/>
              <w:jc w:val="left"/>
              <w:textAlignment w:val="center"/>
              <w:rPr>
                <w:rFonts w:ascii="宋体" w:hAnsi="宋体"/>
                <w:color w:val="000000"/>
              </w:rPr>
            </w:pPr>
            <w:r>
              <w:rPr>
                <w:rFonts w:ascii="宋体" w:hAnsi="宋体"/>
                <w:color w:val="000000"/>
              </w:rPr>
              <w:t>战国时期秦国修建都江堰；隋朝修建大运河；明朝修筑长城等。</w:t>
            </w:r>
          </w:p>
        </w:tc>
      </w:tr>
      <w:tr w14:paraId="72C99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DF4529">
            <w:pPr>
              <w:spacing w:line="360" w:lineRule="auto"/>
              <w:ind w:firstLine="420"/>
              <w:jc w:val="left"/>
              <w:textAlignment w:val="center"/>
              <w:rPr>
                <w:rFonts w:ascii="宋体" w:hAnsi="宋体"/>
                <w:color w:val="000000"/>
              </w:rPr>
            </w:pPr>
            <w:r>
              <w:rPr>
                <w:rFonts w:ascii="宋体" w:hAnsi="宋体"/>
                <w:color w:val="000000"/>
              </w:rPr>
              <w:t>有利于……</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A4EB0A">
            <w:pPr>
              <w:spacing w:line="360" w:lineRule="auto"/>
              <w:ind w:firstLine="420"/>
              <w:jc w:val="left"/>
              <w:textAlignment w:val="center"/>
              <w:rPr>
                <w:rFonts w:ascii="宋体" w:hAnsi="宋体"/>
                <w:color w:val="000000"/>
              </w:rPr>
            </w:pPr>
            <w:r>
              <w:rPr>
                <w:rFonts w:ascii="宋体" w:hAnsi="宋体"/>
                <w:color w:val="000000"/>
              </w:rPr>
              <w:t>汉武帝实施“推恩令”；唐朝文成公主入藏；元朝实行行省制度；康熙册封五世班禅等。</w:t>
            </w:r>
          </w:p>
        </w:tc>
      </w:tr>
    </w:tbl>
    <w:p w14:paraId="163FF943">
      <w:pPr>
        <w:spacing w:line="360" w:lineRule="auto"/>
        <w:jc w:val="left"/>
        <w:textAlignment w:val="center"/>
        <w:rPr>
          <w:color w:val="000000"/>
        </w:rPr>
      </w:pPr>
    </w:p>
    <w:p w14:paraId="2B2B0354">
      <w:pPr>
        <w:tabs>
          <w:tab w:val="left" w:pos="4873"/>
        </w:tabs>
        <w:spacing w:line="360" w:lineRule="auto"/>
        <w:jc w:val="left"/>
        <w:textAlignment w:val="center"/>
        <w:rPr>
          <w:rFonts w:ascii="宋体" w:hAnsi="宋体"/>
          <w:color w:val="000000"/>
        </w:rPr>
      </w:pPr>
      <w:r>
        <w:rPr>
          <w:rFonts w:ascii="宋体" w:hAnsi="宋体"/>
          <w:color w:val="000000"/>
        </w:rPr>
        <w:t>A. 强化君权，禁锢思想</w:t>
      </w:r>
      <w:r>
        <w:rPr>
          <w:rFonts w:ascii="宋体" w:hAnsi="宋体"/>
          <w:color w:val="000000"/>
        </w:rPr>
        <w:tab/>
      </w:r>
      <w:r>
        <w:rPr>
          <w:rFonts w:ascii="宋体" w:hAnsi="宋体"/>
          <w:color w:val="000000"/>
        </w:rPr>
        <w:t>B. 各民族经济文化的交流</w:t>
      </w:r>
    </w:p>
    <w:p w14:paraId="1C1F5C6C">
      <w:pPr>
        <w:tabs>
          <w:tab w:val="left" w:pos="4873"/>
        </w:tabs>
        <w:spacing w:line="360" w:lineRule="auto"/>
        <w:jc w:val="left"/>
        <w:textAlignment w:val="center"/>
        <w:rPr>
          <w:rFonts w:ascii="宋体" w:hAnsi="宋体"/>
          <w:color w:val="000000"/>
        </w:rPr>
      </w:pPr>
      <w:r>
        <w:rPr>
          <w:rFonts w:ascii="宋体" w:hAnsi="宋体"/>
          <w:color w:val="000000"/>
        </w:rPr>
        <w:t>C. 监督地方，巩固统治</w:t>
      </w:r>
      <w:r>
        <w:rPr>
          <w:rFonts w:ascii="宋体" w:hAnsi="宋体"/>
          <w:color w:val="000000"/>
        </w:rPr>
        <w:tab/>
      </w:r>
      <w:r>
        <w:rPr>
          <w:rFonts w:ascii="宋体" w:hAnsi="宋体"/>
          <w:color w:val="000000"/>
        </w:rPr>
        <w:t>D. 统一多民族国家</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巩固</w:t>
      </w:r>
    </w:p>
    <w:p w14:paraId="2BF8F2CA">
      <w:pPr>
        <w:spacing w:line="360" w:lineRule="auto"/>
        <w:jc w:val="left"/>
        <w:textAlignment w:val="center"/>
        <w:rPr>
          <w:rFonts w:ascii="宋体" w:hAnsi="宋体"/>
          <w:color w:val="000000"/>
        </w:rPr>
      </w:pPr>
      <w:r>
        <w:rPr>
          <w:color w:val="000000"/>
        </w:rPr>
        <w:t xml:space="preserve">5. </w:t>
      </w:r>
      <w:r>
        <w:rPr>
          <w:rFonts w:ascii="宋体" w:hAnsi="宋体"/>
          <w:color w:val="000000"/>
        </w:rPr>
        <w:t>京剧脸谱各具特色，悲剧人物西楚霸王项羽，眼角下斜，嘴角下撤，虽不失庄重，却也预示着兵败垓下，自刎乌江的命运；关羽“面如重枣”，自然画红脸；包拯“铁面无私”，则黑脸非他莫属。由此可知，京剧脸谱（</w:t>
      </w:r>
      <w:r>
        <w:rPr>
          <w:rFonts w:eastAsia="Times New Roman" w:cs="Times New Roman"/>
          <w:color w:val="000000"/>
        </w:rPr>
        <w:t xml:space="preserve">    </w:t>
      </w:r>
      <w:r>
        <w:rPr>
          <w:rFonts w:ascii="宋体" w:hAnsi="宋体"/>
          <w:color w:val="000000"/>
        </w:rPr>
        <w:t>）</w:t>
      </w:r>
    </w:p>
    <w:p w14:paraId="0FE23403">
      <w:pPr>
        <w:tabs>
          <w:tab w:val="left" w:pos="4873"/>
        </w:tabs>
        <w:spacing w:line="360" w:lineRule="auto"/>
        <w:jc w:val="left"/>
        <w:textAlignment w:val="center"/>
        <w:rPr>
          <w:rFonts w:ascii="宋体" w:hAnsi="宋体"/>
          <w:color w:val="000000"/>
        </w:rPr>
      </w:pPr>
      <w:r>
        <w:rPr>
          <w:rFonts w:ascii="宋体" w:hAnsi="宋体"/>
          <w:color w:val="000000"/>
        </w:rPr>
        <w:t>A. 真实再现历史场景</w:t>
      </w:r>
      <w:r>
        <w:rPr>
          <w:rFonts w:ascii="宋体" w:hAnsi="宋体"/>
          <w:color w:val="000000"/>
        </w:rPr>
        <w:tab/>
      </w:r>
      <w:r>
        <w:rPr>
          <w:rFonts w:ascii="宋体" w:hAnsi="宋体"/>
          <w:color w:val="000000"/>
        </w:rPr>
        <w:t>B. 渗透人们的价值取向</w:t>
      </w:r>
    </w:p>
    <w:p w14:paraId="4C65342E">
      <w:pPr>
        <w:tabs>
          <w:tab w:val="left" w:pos="4873"/>
        </w:tabs>
        <w:spacing w:line="360" w:lineRule="auto"/>
        <w:jc w:val="left"/>
        <w:textAlignment w:val="center"/>
        <w:rPr>
          <w:rFonts w:ascii="宋体" w:hAnsi="宋体"/>
          <w:color w:val="000000"/>
        </w:rPr>
      </w:pPr>
      <w:r>
        <w:rPr>
          <w:rFonts w:ascii="宋体" w:hAnsi="宋体"/>
          <w:color w:val="000000"/>
        </w:rPr>
        <w:t>C. 客观评价历史人物</w:t>
      </w:r>
      <w:r>
        <w:rPr>
          <w:rFonts w:ascii="宋体" w:hAnsi="宋体"/>
          <w:color w:val="000000"/>
        </w:rPr>
        <w:tab/>
      </w:r>
      <w:r>
        <w:rPr>
          <w:rFonts w:ascii="宋体" w:hAnsi="宋体"/>
          <w:color w:val="000000"/>
        </w:rPr>
        <w:t>D. 刻画善变的人物性格</w:t>
      </w:r>
    </w:p>
    <w:p w14:paraId="4D123BAB">
      <w:pPr>
        <w:spacing w:line="360" w:lineRule="auto"/>
        <w:jc w:val="left"/>
        <w:textAlignment w:val="center"/>
        <w:rPr>
          <w:rFonts w:ascii="宋体" w:hAnsi="宋体"/>
          <w:color w:val="000000"/>
        </w:rPr>
      </w:pPr>
      <w:r>
        <w:rPr>
          <w:color w:val="000000"/>
        </w:rPr>
        <w:t xml:space="preserve">6. </w:t>
      </w:r>
      <w:r>
        <w:rPr>
          <w:rFonts w:ascii="宋体" w:hAnsi="宋体"/>
          <w:color w:val="000000"/>
        </w:rPr>
        <w:t>“现在有五口通商，外人可以横行天下，防不胜防。直到清朝末年，文人忧国者莫不以五口通商为后来</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祸根。”与材料所述“五口通商”相关的条约是（</w:t>
      </w:r>
      <w:r>
        <w:rPr>
          <w:rFonts w:eastAsia="Times New Roman" w:cs="Times New Roman"/>
          <w:color w:val="000000"/>
        </w:rPr>
        <w:t xml:space="preserve">    </w:t>
      </w:r>
      <w:r>
        <w:rPr>
          <w:rFonts w:ascii="宋体" w:hAnsi="宋体"/>
          <w:color w:val="000000"/>
        </w:rPr>
        <w:t>）</w:t>
      </w:r>
    </w:p>
    <w:p w14:paraId="0D95D55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《南京条约》</w:t>
      </w:r>
      <w:r>
        <w:rPr>
          <w:rFonts w:ascii="宋体" w:hAnsi="宋体"/>
          <w:color w:val="000000"/>
        </w:rPr>
        <w:tab/>
      </w:r>
      <w:r>
        <w:rPr>
          <w:rFonts w:ascii="宋体" w:hAnsi="宋体"/>
          <w:color w:val="000000"/>
        </w:rPr>
        <w:t>B. 《北京条约》</w:t>
      </w:r>
      <w:r>
        <w:rPr>
          <w:rFonts w:ascii="宋体" w:hAnsi="宋体"/>
          <w:color w:val="000000"/>
        </w:rPr>
        <w:tab/>
      </w:r>
      <w:r>
        <w:rPr>
          <w:rFonts w:ascii="宋体" w:hAnsi="宋体"/>
          <w:color w:val="000000"/>
        </w:rPr>
        <w:t>C. 《马关条约》</w:t>
      </w:r>
      <w:r>
        <w:rPr>
          <w:rFonts w:ascii="宋体" w:hAnsi="宋体"/>
          <w:color w:val="000000"/>
        </w:rPr>
        <w:tab/>
      </w:r>
      <w:r>
        <w:rPr>
          <w:rFonts w:ascii="宋体" w:hAnsi="宋体"/>
          <w:color w:val="000000"/>
        </w:rPr>
        <w:t>D. 《辛丑条约》</w:t>
      </w:r>
    </w:p>
    <w:p w14:paraId="0D315F1E">
      <w:pPr>
        <w:spacing w:line="360" w:lineRule="auto"/>
        <w:jc w:val="left"/>
        <w:textAlignment w:val="center"/>
        <w:rPr>
          <w:rFonts w:ascii="宋体" w:hAnsi="宋体"/>
          <w:color w:val="000000"/>
        </w:rPr>
      </w:pPr>
      <w:r>
        <w:rPr>
          <w:color w:val="000000"/>
        </w:rPr>
        <w:t xml:space="preserve">7. </w:t>
      </w:r>
      <w:r>
        <w:rPr>
          <w:rFonts w:ascii="宋体" w:hAnsi="宋体"/>
          <w:color w:val="000000"/>
        </w:rPr>
        <w:t>民国二十年《申报》上刊登了南洋烟草公司的一则广告。其中的一句广告语为：“爱用国货方能达到救国自强”。由此可以推断出（</w:t>
      </w:r>
      <w:r>
        <w:rPr>
          <w:rFonts w:eastAsia="Times New Roman" w:cs="Times New Roman"/>
          <w:color w:val="000000"/>
        </w:rPr>
        <w:t xml:space="preserve">    </w:t>
      </w:r>
      <w:r>
        <w:rPr>
          <w:rFonts w:ascii="宋体" w:hAnsi="宋体"/>
          <w:color w:val="000000"/>
        </w:rPr>
        <w:t>）</w:t>
      </w:r>
    </w:p>
    <w:p w14:paraId="7A48463A">
      <w:pPr>
        <w:tabs>
          <w:tab w:val="left" w:pos="4873"/>
        </w:tabs>
        <w:spacing w:line="360" w:lineRule="auto"/>
        <w:jc w:val="left"/>
        <w:textAlignment w:val="center"/>
        <w:rPr>
          <w:rFonts w:ascii="宋体" w:hAnsi="宋体"/>
          <w:color w:val="000000"/>
        </w:rPr>
      </w:pPr>
      <w:r>
        <w:rPr>
          <w:rFonts w:ascii="宋体" w:hAnsi="宋体"/>
          <w:color w:val="000000"/>
        </w:rPr>
        <w:t>A. 洋务运动期间，以民用企业辅助军事工业</w:t>
      </w:r>
      <w:r>
        <w:rPr>
          <w:rFonts w:ascii="宋体" w:hAnsi="宋体"/>
          <w:color w:val="000000"/>
        </w:rPr>
        <w:tab/>
      </w:r>
      <w:r>
        <w:rPr>
          <w:rFonts w:ascii="宋体" w:hAnsi="宋体"/>
          <w:color w:val="000000"/>
        </w:rPr>
        <w:t>B. 辛亥革命后，南京临时政府鼓励兴办实业</w:t>
      </w:r>
    </w:p>
    <w:p w14:paraId="16F51FB7">
      <w:pPr>
        <w:tabs>
          <w:tab w:val="left" w:pos="4873"/>
        </w:tabs>
        <w:spacing w:line="360" w:lineRule="auto"/>
        <w:jc w:val="left"/>
        <w:textAlignment w:val="center"/>
        <w:rPr>
          <w:rFonts w:ascii="宋体" w:hAnsi="宋体"/>
          <w:color w:val="000000"/>
        </w:rPr>
      </w:pPr>
      <w:r>
        <w:rPr>
          <w:rFonts w:ascii="宋体" w:hAnsi="宋体"/>
          <w:color w:val="000000"/>
        </w:rPr>
        <w:t>C. 一战期间，民族工业出现了“短暂的春天”</w:t>
      </w:r>
      <w:r>
        <w:rPr>
          <w:rFonts w:ascii="宋体" w:hAnsi="宋体"/>
          <w:color w:val="000000"/>
        </w:rPr>
        <w:tab/>
      </w:r>
      <w:r>
        <w:rPr>
          <w:rFonts w:ascii="宋体" w:hAnsi="宋体"/>
          <w:color w:val="000000"/>
        </w:rPr>
        <w:t>D. 九一八事变后，民众提倡国货，抵制日货</w:t>
      </w:r>
    </w:p>
    <w:p w14:paraId="3ED94D76">
      <w:pPr>
        <w:spacing w:line="360" w:lineRule="auto"/>
        <w:jc w:val="left"/>
        <w:textAlignment w:val="center"/>
        <w:rPr>
          <w:rFonts w:ascii="宋体" w:hAnsi="宋体"/>
          <w:color w:val="000000"/>
        </w:rPr>
      </w:pPr>
      <w:r>
        <w:rPr>
          <w:color w:val="000000"/>
        </w:rPr>
        <w:t xml:space="preserve">8. </w:t>
      </w:r>
      <w:r>
        <w:rPr>
          <w:rFonts w:ascii="宋体" w:hAnsi="宋体"/>
          <w:color w:val="000000"/>
        </w:rPr>
        <w:t>《翻身——中国一个村庄的革命纪实》中写道：通过解放战争时期的土地改革，农民获得了土地等生产资料，破除了迷信，实现了民主和平等。这描述了土地改革的（</w:t>
      </w:r>
      <w:r>
        <w:rPr>
          <w:rFonts w:eastAsia="Times New Roman" w:cs="Times New Roman"/>
          <w:color w:val="000000"/>
        </w:rPr>
        <w:t xml:space="preserve">    </w:t>
      </w:r>
      <w:r>
        <w:rPr>
          <w:rFonts w:ascii="宋体" w:hAnsi="宋体"/>
          <w:color w:val="000000"/>
        </w:rPr>
        <w:t>）</w:t>
      </w:r>
    </w:p>
    <w:p w14:paraId="6942D86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背景</w:t>
      </w:r>
      <w:r>
        <w:rPr>
          <w:rFonts w:ascii="宋体" w:hAnsi="宋体"/>
          <w:color w:val="000000"/>
        </w:rPr>
        <w:tab/>
      </w:r>
      <w:r>
        <w:rPr>
          <w:rFonts w:ascii="宋体" w:hAnsi="宋体"/>
          <w:color w:val="000000"/>
        </w:rPr>
        <w:t>B. 目的</w:t>
      </w:r>
      <w:r>
        <w:rPr>
          <w:rFonts w:ascii="宋体" w:hAnsi="宋体"/>
          <w:color w:val="000000"/>
        </w:rPr>
        <w:tab/>
      </w:r>
      <w:r>
        <w:rPr>
          <w:rFonts w:ascii="宋体" w:hAnsi="宋体"/>
          <w:color w:val="000000"/>
        </w:rPr>
        <w:t>C. 结果</w:t>
      </w:r>
      <w:r>
        <w:rPr>
          <w:rFonts w:ascii="宋体" w:hAnsi="宋体"/>
          <w:color w:val="000000"/>
        </w:rPr>
        <w:tab/>
      </w:r>
      <w:r>
        <w:rPr>
          <w:rFonts w:ascii="宋体" w:hAnsi="宋体"/>
          <w:color w:val="000000"/>
        </w:rPr>
        <w:t>D. 性质</w:t>
      </w:r>
    </w:p>
    <w:p w14:paraId="1515717E">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1956</w:t>
      </w:r>
      <w:r>
        <w:rPr>
          <w:rFonts w:ascii="宋体" w:hAnsi="宋体"/>
          <w:color w:val="000000"/>
        </w:rPr>
        <w:t>年，我国一亿二千万农户和五百多万个手工业者的个体经济已经变为集体经济。七万户的私营工业企业已经变为公私合营企业，将近二百万户的私营大中小商店，已经变为公私合营商店或者直接变为国营商店。出现这一现象的原因是（</w:t>
      </w:r>
      <w:r>
        <w:rPr>
          <w:rFonts w:eastAsia="Times New Roman" w:cs="Times New Roman"/>
          <w:color w:val="000000"/>
        </w:rPr>
        <w:t xml:space="preserve">    </w:t>
      </w:r>
      <w:r>
        <w:rPr>
          <w:rFonts w:ascii="宋体" w:hAnsi="宋体"/>
          <w:color w:val="000000"/>
        </w:rPr>
        <w:t>）</w:t>
      </w:r>
    </w:p>
    <w:p w14:paraId="46460265">
      <w:pPr>
        <w:tabs>
          <w:tab w:val="left" w:pos="4873"/>
        </w:tabs>
        <w:spacing w:line="360" w:lineRule="auto"/>
        <w:jc w:val="left"/>
        <w:textAlignment w:val="center"/>
        <w:rPr>
          <w:rFonts w:ascii="宋体" w:hAnsi="宋体"/>
          <w:color w:val="000000"/>
        </w:rPr>
      </w:pPr>
      <w:r>
        <w:rPr>
          <w:rFonts w:ascii="宋体" w:hAnsi="宋体"/>
          <w:color w:val="000000"/>
        </w:rPr>
        <w:t>A. “一五”计划的超额完成</w:t>
      </w:r>
      <w:r>
        <w:rPr>
          <w:rFonts w:ascii="宋体" w:hAnsi="宋体"/>
          <w:color w:val="000000"/>
        </w:rPr>
        <w:tab/>
      </w:r>
      <w:r>
        <w:rPr>
          <w:rFonts w:ascii="宋体" w:hAnsi="宋体"/>
          <w:color w:val="000000"/>
        </w:rPr>
        <w:t>B. 三大改造的基本完成</w:t>
      </w:r>
    </w:p>
    <w:p w14:paraId="1B37C94C">
      <w:pPr>
        <w:tabs>
          <w:tab w:val="left" w:pos="4873"/>
        </w:tabs>
        <w:spacing w:line="360" w:lineRule="auto"/>
        <w:jc w:val="left"/>
        <w:textAlignment w:val="center"/>
        <w:rPr>
          <w:rFonts w:ascii="宋体" w:hAnsi="宋体"/>
          <w:color w:val="000000"/>
        </w:rPr>
      </w:pPr>
      <w:r>
        <w:rPr>
          <w:rFonts w:ascii="宋体" w:hAnsi="宋体"/>
          <w:color w:val="000000"/>
        </w:rPr>
        <w:t>C. 社会主义民主制度的确立</w:t>
      </w:r>
      <w:r>
        <w:rPr>
          <w:rFonts w:ascii="宋体" w:hAnsi="宋体"/>
          <w:color w:val="000000"/>
        </w:rPr>
        <w:tab/>
      </w:r>
      <w:r>
        <w:rPr>
          <w:rFonts w:ascii="宋体" w:hAnsi="宋体"/>
          <w:color w:val="000000"/>
        </w:rPr>
        <w:t>D. 社会主义制度的建立</w:t>
      </w:r>
    </w:p>
    <w:p w14:paraId="6858C803">
      <w:pPr>
        <w:spacing w:line="360" w:lineRule="auto"/>
        <w:jc w:val="left"/>
        <w:textAlignment w:val="center"/>
        <w:rPr>
          <w:rFonts w:ascii="宋体" w:hAnsi="宋体"/>
          <w:color w:val="000000"/>
        </w:rPr>
      </w:pPr>
      <w:r>
        <w:rPr>
          <w:color w:val="000000"/>
        </w:rPr>
        <w:t xml:space="preserve">10. </w:t>
      </w:r>
      <w:r>
        <w:rPr>
          <w:rFonts w:ascii="宋体" w:hAnsi="宋体"/>
          <w:color w:val="000000"/>
        </w:rPr>
        <w:t>下面是</w:t>
      </w:r>
      <w:r>
        <w:rPr>
          <w:rFonts w:eastAsia="Times New Roman" w:cs="Times New Roman"/>
          <w:color w:val="000000"/>
        </w:rPr>
        <w:t>1649</w:t>
      </w:r>
      <w:r>
        <w:rPr>
          <w:rFonts w:ascii="宋体" w:hAnsi="宋体"/>
          <w:color w:val="000000"/>
        </w:rPr>
        <w:t>年</w:t>
      </w:r>
      <w:r>
        <w:rPr>
          <w:rFonts w:eastAsia="Times New Roman" w:cs="Times New Roman"/>
          <w:color w:val="000000"/>
        </w:rPr>
        <w:t>1</w:t>
      </w:r>
      <w:r>
        <w:rPr>
          <w:rFonts w:ascii="宋体" w:hAnsi="宋体"/>
          <w:color w:val="000000"/>
        </w:rPr>
        <w:t>月</w:t>
      </w:r>
      <w:r>
        <w:rPr>
          <w:rFonts w:eastAsia="Times New Roman" w:cs="Times New Roman"/>
          <w:color w:val="000000"/>
        </w:rPr>
        <w:t>20</w:t>
      </w:r>
      <w:r>
        <w:rPr>
          <w:rFonts w:ascii="宋体" w:hAnsi="宋体"/>
          <w:color w:val="000000"/>
        </w:rPr>
        <w:t>日英国下议院组建的特别法庭审判国王查理一世的庭辩节录片段。据此可知，国王与法官之间观念的冲突在于（</w:t>
      </w:r>
      <w:r>
        <w:rPr>
          <w:rFonts w:eastAsia="Times New Roman" w:cs="Times New Roman"/>
          <w:color w:val="000000"/>
        </w:rPr>
        <w:t xml:space="preserve">    </w:t>
      </w:r>
      <w:r>
        <w:rPr>
          <w:rFonts w:ascii="宋体" w:hAnsi="宋体"/>
          <w:color w:val="000000"/>
        </w:rPr>
        <w:t>）</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47DCC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221DE6">
            <w:pPr>
              <w:spacing w:line="360" w:lineRule="auto"/>
              <w:jc w:val="left"/>
              <w:textAlignment w:val="center"/>
              <w:rPr>
                <w:rFonts w:ascii="宋体" w:hAnsi="宋体"/>
                <w:color w:val="000000"/>
              </w:rPr>
            </w:pPr>
            <w:r>
              <w:rPr>
                <w:rFonts w:ascii="宋体" w:hAnsi="宋体"/>
                <w:color w:val="000000"/>
              </w:rPr>
              <w:t>国王：记住，我是你们法定</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国王，你们审判国王是多么大的罪恶啊。上帝才是这片土地上真正的审判官……</w:t>
            </w:r>
          </w:p>
          <w:p w14:paraId="7B31A0D5">
            <w:pPr>
              <w:spacing w:line="360" w:lineRule="auto"/>
              <w:jc w:val="left"/>
              <w:textAlignment w:val="center"/>
              <w:rPr>
                <w:rFonts w:ascii="宋体" w:hAnsi="宋体"/>
                <w:color w:val="000000"/>
              </w:rPr>
            </w:pPr>
            <w:r>
              <w:rPr>
                <w:rFonts w:ascii="宋体" w:hAnsi="宋体"/>
                <w:color w:val="000000"/>
              </w:rPr>
              <w:t>法官：法庭现在以英国人民的名义要你答复，是英国人民把你选为国王的。</w:t>
            </w:r>
          </w:p>
          <w:p w14:paraId="7DD1ABA4">
            <w:pPr>
              <w:spacing w:line="360" w:lineRule="auto"/>
              <w:jc w:val="left"/>
              <w:textAlignment w:val="center"/>
              <w:rPr>
                <w:rFonts w:ascii="宋体" w:hAnsi="宋体"/>
                <w:color w:val="000000"/>
              </w:rPr>
            </w:pPr>
            <w:r>
              <w:rPr>
                <w:rFonts w:ascii="宋体" w:hAnsi="宋体"/>
                <w:color w:val="000000"/>
              </w:rPr>
              <w:t>国王：英国不是选举制王国。国王是世袭，已经有一千多年了，我名正言顺地代表我的国家的人民的自由。</w:t>
            </w:r>
          </w:p>
          <w:p w14:paraId="67F5A595">
            <w:pPr>
              <w:spacing w:line="360" w:lineRule="auto"/>
              <w:jc w:val="left"/>
              <w:textAlignment w:val="center"/>
              <w:rPr>
                <w:rFonts w:ascii="宋体" w:hAnsi="宋体"/>
                <w:color w:val="000000"/>
              </w:rPr>
            </w:pPr>
            <w:r>
              <w:rPr>
                <w:rFonts w:ascii="宋体" w:hAnsi="宋体"/>
                <w:color w:val="000000"/>
              </w:rPr>
              <w:t>法官：在国王和他的人民之间，存在一个契约协定，国王的即位宣誓就意味着契约的开始履行。</w:t>
            </w:r>
          </w:p>
        </w:tc>
      </w:tr>
    </w:tbl>
    <w:p w14:paraId="6ED64573">
      <w:pPr>
        <w:spacing w:line="360" w:lineRule="auto"/>
        <w:jc w:val="left"/>
        <w:textAlignment w:val="center"/>
        <w:rPr>
          <w:color w:val="000000"/>
        </w:rPr>
      </w:pPr>
    </w:p>
    <w:p w14:paraId="7933D670">
      <w:pPr>
        <w:tabs>
          <w:tab w:val="left" w:pos="4873"/>
        </w:tabs>
        <w:spacing w:line="360" w:lineRule="auto"/>
        <w:jc w:val="left"/>
        <w:textAlignment w:val="center"/>
        <w:rPr>
          <w:rFonts w:ascii="宋体" w:hAnsi="宋体"/>
          <w:color w:val="000000"/>
        </w:rPr>
      </w:pPr>
      <w:r>
        <w:rPr>
          <w:rFonts w:ascii="宋体" w:hAnsi="宋体"/>
          <w:color w:val="000000"/>
        </w:rPr>
        <w:t>A. 世袭王权与分权制衡</w:t>
      </w:r>
      <w:r>
        <w:rPr>
          <w:rFonts w:ascii="宋体" w:hAnsi="宋体"/>
          <w:color w:val="000000"/>
        </w:rPr>
        <w:tab/>
      </w:r>
      <w:r>
        <w:rPr>
          <w:rFonts w:ascii="宋体" w:hAnsi="宋体"/>
          <w:color w:val="000000"/>
        </w:rPr>
        <w:t>B. 君权神授与王在法下</w:t>
      </w:r>
    </w:p>
    <w:p w14:paraId="1F50FB5E">
      <w:pPr>
        <w:tabs>
          <w:tab w:val="left" w:pos="4873"/>
        </w:tabs>
        <w:spacing w:line="360" w:lineRule="auto"/>
        <w:jc w:val="left"/>
        <w:textAlignment w:val="center"/>
        <w:rPr>
          <w:rFonts w:ascii="宋体" w:hAnsi="宋体"/>
          <w:color w:val="000000"/>
        </w:rPr>
      </w:pPr>
      <w:r>
        <w:rPr>
          <w:rFonts w:ascii="宋体" w:hAnsi="宋体"/>
          <w:color w:val="000000"/>
        </w:rPr>
        <w:t>C. 世袭王权与直接民主</w:t>
      </w:r>
      <w:r>
        <w:rPr>
          <w:rFonts w:ascii="宋体" w:hAnsi="宋体"/>
          <w:color w:val="000000"/>
        </w:rPr>
        <w:tab/>
      </w:r>
      <w:r>
        <w:rPr>
          <w:rFonts w:ascii="宋体" w:hAnsi="宋体"/>
          <w:color w:val="000000"/>
        </w:rPr>
        <w:t>D. 君主立宪与王权至上</w:t>
      </w:r>
    </w:p>
    <w:p w14:paraId="6F63A7B3">
      <w:pPr>
        <w:spacing w:line="360" w:lineRule="auto"/>
        <w:jc w:val="left"/>
        <w:textAlignment w:val="center"/>
        <w:rPr>
          <w:rFonts w:ascii="宋体" w:hAnsi="宋体"/>
          <w:color w:val="000000"/>
        </w:rPr>
      </w:pPr>
      <w:r>
        <w:rPr>
          <w:color w:val="000000"/>
        </w:rPr>
        <w:t xml:space="preserve">11. </w:t>
      </w:r>
      <w:r>
        <w:rPr>
          <w:rFonts w:ascii="宋体" w:hAnsi="宋体"/>
          <w:color w:val="000000"/>
        </w:rPr>
        <w:t>对比同类历史事件是学习历史的基本技能之一。从下面描述中可得出中俄两国改革的相同之处是（</w:t>
      </w:r>
      <w:r>
        <w:rPr>
          <w:rFonts w:eastAsia="Times New Roman" w:cs="Times New Roman"/>
          <w:color w:val="000000"/>
        </w:rPr>
        <w:t xml:space="preserve">    </w:t>
      </w:r>
      <w:r>
        <w:rPr>
          <w:rFonts w:ascii="宋体" w:hAnsi="宋体"/>
          <w:color w:val="000000"/>
        </w:rPr>
        <w:t>）</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2A75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2D592C">
            <w:pPr>
              <w:spacing w:line="360" w:lineRule="auto"/>
              <w:ind w:firstLine="420"/>
              <w:jc w:val="left"/>
              <w:textAlignment w:val="center"/>
              <w:rPr>
                <w:rFonts w:ascii="宋体" w:hAnsi="宋体"/>
                <w:color w:val="000000"/>
              </w:rPr>
            </w:pPr>
            <w:r>
              <w:rPr>
                <w:rFonts w:eastAsia="Times New Roman" w:cs="Times New Roman"/>
                <w:color w:val="000000"/>
              </w:rPr>
              <w:t>1697</w:t>
            </w:r>
            <w:r>
              <w:rPr>
                <w:rFonts w:ascii="宋体" w:hAnsi="宋体"/>
                <w:color w:val="000000"/>
              </w:rPr>
              <w:t>年彼得一世派遣贵族青年到欧洲学习海军军事知识。同时期俄国国内的新式世俗学校为算术、外语、航海、工程以及海军学校等，给饿国培养了大量人才。</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F65ED2">
            <w:pPr>
              <w:spacing w:line="360" w:lineRule="auto"/>
              <w:ind w:firstLine="420"/>
              <w:jc w:val="left"/>
              <w:textAlignment w:val="center"/>
              <w:rPr>
                <w:rFonts w:ascii="宋体" w:hAnsi="宋体"/>
                <w:color w:val="000000"/>
              </w:rPr>
            </w:pPr>
            <w:r>
              <w:rPr>
                <w:rFonts w:eastAsia="Times New Roman" w:cs="Times New Roman"/>
                <w:color w:val="000000"/>
              </w:rPr>
              <w:t>1872</w:t>
            </w:r>
            <w:r>
              <w:rPr>
                <w:rFonts w:ascii="宋体" w:hAnsi="宋体"/>
                <w:color w:val="000000"/>
              </w:rPr>
              <w:t>年，在李鸿章等洋务派倡导下，第一批留学生被派往美国学习军政、船政知识。同时期国内创办的福州船政学堂等开设了船舶制造、航海理论、几何、物理学课程。</w:t>
            </w:r>
          </w:p>
        </w:tc>
      </w:tr>
    </w:tbl>
    <w:p w14:paraId="4841B414">
      <w:pPr>
        <w:spacing w:line="360" w:lineRule="auto"/>
        <w:jc w:val="left"/>
        <w:textAlignment w:val="center"/>
        <w:rPr>
          <w:color w:val="000000"/>
        </w:rPr>
      </w:pPr>
    </w:p>
    <w:p w14:paraId="4EBB1720">
      <w:pPr>
        <w:tabs>
          <w:tab w:val="left" w:pos="4873"/>
        </w:tabs>
        <w:spacing w:line="360" w:lineRule="auto"/>
        <w:jc w:val="left"/>
        <w:textAlignment w:val="center"/>
        <w:rPr>
          <w:rFonts w:ascii="宋体" w:hAnsi="宋体"/>
          <w:color w:val="000000"/>
        </w:rPr>
      </w:pPr>
      <w:r>
        <w:rPr>
          <w:rFonts w:ascii="宋体" w:hAnsi="宋体"/>
          <w:color w:val="000000"/>
        </w:rPr>
        <w:t>A. 瓦解了封建制度</w:t>
      </w:r>
      <w:r>
        <w:rPr>
          <w:rFonts w:ascii="宋体" w:hAnsi="宋体"/>
          <w:color w:val="000000"/>
        </w:rPr>
        <w:tab/>
      </w:r>
      <w:r>
        <w:rPr>
          <w:rFonts w:ascii="宋体" w:hAnsi="宋体"/>
          <w:color w:val="000000"/>
        </w:rPr>
        <w:t>B. 学习西方先进技术，进行制度创新</w:t>
      </w:r>
    </w:p>
    <w:p w14:paraId="3E840BC4">
      <w:pPr>
        <w:tabs>
          <w:tab w:val="left" w:pos="4873"/>
        </w:tabs>
        <w:spacing w:line="360" w:lineRule="auto"/>
        <w:jc w:val="left"/>
        <w:textAlignment w:val="center"/>
        <w:rPr>
          <w:rFonts w:ascii="宋体" w:hAnsi="宋体"/>
          <w:color w:val="000000"/>
        </w:rPr>
      </w:pPr>
      <w:r>
        <w:rPr>
          <w:rFonts w:ascii="宋体" w:hAnsi="宋体"/>
          <w:color w:val="000000"/>
        </w:rPr>
        <w:t>C. 实现了富国强兵</w:t>
      </w:r>
      <w:r>
        <w:rPr>
          <w:rFonts w:ascii="宋体" w:hAnsi="宋体"/>
          <w:color w:val="000000"/>
        </w:rPr>
        <w:tab/>
      </w:r>
      <w:r>
        <w:rPr>
          <w:rFonts w:ascii="宋体" w:hAnsi="宋体"/>
          <w:color w:val="000000"/>
        </w:rPr>
        <w:t>D. 注重自然科学课程，培养科技人才</w:t>
      </w:r>
    </w:p>
    <w:p w14:paraId="54C83357">
      <w:pPr>
        <w:spacing w:line="360" w:lineRule="auto"/>
        <w:jc w:val="left"/>
        <w:textAlignment w:val="center"/>
        <w:rPr>
          <w:rFonts w:ascii="宋体" w:hAnsi="宋体"/>
          <w:color w:val="000000"/>
        </w:rPr>
      </w:pPr>
      <w:r>
        <w:rPr>
          <w:color w:val="000000"/>
        </w:rPr>
        <w:t xml:space="preserve">12. </w:t>
      </w:r>
      <w:r>
        <w:rPr>
          <w:rFonts w:ascii="宋体" w:hAnsi="宋体"/>
          <w:color w:val="000000"/>
        </w:rPr>
        <w:t>根据李华同学整理的如下知识信息，判断他学习的内容是（</w:t>
      </w:r>
      <w:r>
        <w:rPr>
          <w:rFonts w:eastAsia="Times New Roman" w:cs="Times New Roman"/>
          <w:color w:val="000000"/>
        </w:rPr>
        <w:t xml:space="preserve">    </w:t>
      </w:r>
      <w:r>
        <w:rPr>
          <w:rFonts w:ascii="宋体" w:hAnsi="宋体"/>
          <w:color w:val="000000"/>
        </w:rPr>
        <w:t>）</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60"/>
      </w:tblGrid>
      <w:tr w14:paraId="3C9A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67257C">
            <w:pPr>
              <w:spacing w:line="360" w:lineRule="auto"/>
              <w:jc w:val="left"/>
              <w:textAlignment w:val="center"/>
              <w:rPr>
                <w:rFonts w:ascii="宋体" w:hAnsi="宋体"/>
                <w:color w:val="000000"/>
              </w:rPr>
            </w:pPr>
            <w:r>
              <w:rPr>
                <w:rFonts w:ascii="Calibri" w:hAnsi="Calibri" w:eastAsia="Calibri" w:cs="Calibri"/>
                <w:color w:val="000000"/>
              </w:rPr>
              <w:t>[</w:t>
            </w:r>
            <w:r>
              <w:rPr>
                <w:rFonts w:ascii="宋体" w:hAnsi="宋体"/>
                <w:color w:val="000000"/>
              </w:rPr>
              <w:t>时间</w:t>
            </w:r>
            <w:r>
              <w:rPr>
                <w:rFonts w:ascii="Calibri" w:hAnsi="Calibri" w:eastAsia="Calibri" w:cs="Calibri"/>
                <w:color w:val="000000"/>
              </w:rPr>
              <w:t>]1942</w:t>
            </w:r>
            <w:r>
              <w:rPr>
                <w:rFonts w:ascii="宋体" w:hAnsi="宋体"/>
                <w:color w:val="000000"/>
              </w:rPr>
              <w:t>年</w:t>
            </w:r>
            <w:r>
              <w:rPr>
                <w:rFonts w:ascii="Calibri" w:hAnsi="Calibri" w:eastAsia="Calibri" w:cs="Calibri"/>
                <w:color w:val="000000"/>
              </w:rPr>
              <w:t>1</w:t>
            </w:r>
            <w:r>
              <w:rPr>
                <w:rFonts w:ascii="宋体" w:hAnsi="宋体"/>
                <w:color w:val="000000"/>
              </w:rPr>
              <w:t>月</w:t>
            </w:r>
          </w:p>
          <w:p w14:paraId="0D095F46">
            <w:pPr>
              <w:spacing w:line="360" w:lineRule="auto"/>
              <w:jc w:val="left"/>
              <w:textAlignment w:val="center"/>
              <w:rPr>
                <w:rFonts w:ascii="宋体" w:hAnsi="宋体"/>
                <w:color w:val="000000"/>
              </w:rPr>
            </w:pPr>
            <w:r>
              <w:rPr>
                <w:rFonts w:ascii="Calibri" w:hAnsi="Calibri" w:eastAsia="Calibri" w:cs="Calibri"/>
                <w:color w:val="000000"/>
              </w:rPr>
              <w:t>[</w:t>
            </w:r>
            <w:r>
              <w:rPr>
                <w:rFonts w:ascii="宋体" w:hAnsi="宋体"/>
                <w:color w:val="000000"/>
              </w:rPr>
              <w:t>地点</w:t>
            </w:r>
            <w:r>
              <w:rPr>
                <w:rFonts w:ascii="Calibri" w:hAnsi="Calibri" w:eastAsia="Calibri" w:cs="Calibri"/>
                <w:color w:val="000000"/>
              </w:rPr>
              <w:t>]</w:t>
            </w:r>
            <w:r>
              <w:rPr>
                <w:rFonts w:ascii="宋体" w:hAnsi="宋体"/>
                <w:color w:val="000000"/>
              </w:rPr>
              <w:t>美国华盛顿</w:t>
            </w:r>
          </w:p>
          <w:p w14:paraId="4FF7F152">
            <w:pPr>
              <w:spacing w:line="360" w:lineRule="auto"/>
              <w:jc w:val="left"/>
              <w:textAlignment w:val="center"/>
              <w:rPr>
                <w:rFonts w:ascii="宋体" w:hAnsi="宋体"/>
                <w:color w:val="000000"/>
              </w:rPr>
            </w:pPr>
            <w:r>
              <w:rPr>
                <w:rFonts w:ascii="Calibri" w:hAnsi="Calibri" w:eastAsia="Calibri" w:cs="Calibri"/>
                <w:color w:val="000000"/>
              </w:rPr>
              <w:t>[</w:t>
            </w:r>
            <w:r>
              <w:rPr>
                <w:rFonts w:ascii="宋体" w:hAnsi="宋体"/>
                <w:color w:val="000000"/>
              </w:rPr>
              <w:t>内容</w:t>
            </w:r>
            <w:r>
              <w:rPr>
                <w:rFonts w:ascii="Calibri" w:hAnsi="Calibri" w:eastAsia="Calibri" w:cs="Calibri"/>
                <w:color w:val="000000"/>
              </w:rPr>
              <w:t>]</w:t>
            </w:r>
            <w:r>
              <w:rPr>
                <w:rFonts w:ascii="宋体" w:hAnsi="宋体"/>
                <w:color w:val="000000"/>
              </w:rPr>
              <w:t>……每一政府各自保证与本宣言签字国政府合作，并不与敌人缔结单独停战协定或和约……</w:t>
            </w:r>
          </w:p>
        </w:tc>
      </w:tr>
    </w:tbl>
    <w:p w14:paraId="05B5B925">
      <w:pPr>
        <w:spacing w:line="360" w:lineRule="auto"/>
        <w:jc w:val="left"/>
        <w:textAlignment w:val="center"/>
        <w:rPr>
          <w:color w:val="000000"/>
        </w:rPr>
      </w:pPr>
    </w:p>
    <w:p w14:paraId="1AC57B3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《九国公约》</w:t>
      </w:r>
      <w:r>
        <w:rPr>
          <w:rFonts w:ascii="宋体" w:hAnsi="宋体"/>
          <w:color w:val="000000"/>
        </w:rPr>
        <w:tab/>
      </w:r>
      <w:r>
        <w:rPr>
          <w:rFonts w:ascii="宋体" w:hAnsi="宋体"/>
          <w:color w:val="000000"/>
        </w:rPr>
        <w:t>B. 《开罗宣言》</w:t>
      </w:r>
      <w:r>
        <w:rPr>
          <w:rFonts w:ascii="宋体" w:hAnsi="宋体"/>
          <w:color w:val="000000"/>
        </w:rPr>
        <w:tab/>
      </w:r>
      <w:r>
        <w:rPr>
          <w:rFonts w:ascii="宋体" w:hAnsi="宋体"/>
          <w:color w:val="000000"/>
        </w:rPr>
        <w:t>C. 《凡尔赛条约》</w:t>
      </w:r>
      <w:r>
        <w:rPr>
          <w:rFonts w:ascii="宋体" w:hAnsi="宋体"/>
          <w:color w:val="000000"/>
        </w:rPr>
        <w:tab/>
      </w:r>
      <w:r>
        <w:rPr>
          <w:rFonts w:ascii="宋体" w:hAnsi="宋体"/>
          <w:color w:val="000000"/>
        </w:rPr>
        <w:t>D. 《联合国家宣言》</w:t>
      </w:r>
    </w:p>
    <w:p w14:paraId="472796FF">
      <w:pPr>
        <w:spacing w:line="360" w:lineRule="auto"/>
        <w:jc w:val="left"/>
        <w:textAlignment w:val="center"/>
        <w:rPr>
          <w:rFonts w:ascii="宋体" w:hAnsi="宋体"/>
          <w:color w:val="000000"/>
        </w:rPr>
      </w:pPr>
      <w:r>
        <w:rPr>
          <w:color w:val="000000"/>
        </w:rPr>
        <w:t xml:space="preserve">13. </w:t>
      </w:r>
      <w:r>
        <w:rPr>
          <w:rFonts w:ascii="宋体" w:hAnsi="宋体"/>
          <w:color w:val="000000"/>
        </w:rPr>
        <w:t>随着欧元的使用，欧盟的普通老百姓从每天都看得见、摸得着的“口袋里的欧洲”中，找到一种休戚与共的感觉，一种做真正欧洲人的感觉。这反映了（</w:t>
      </w:r>
      <w:r>
        <w:rPr>
          <w:rFonts w:eastAsia="Times New Roman" w:cs="Times New Roman"/>
          <w:color w:val="000000"/>
        </w:rPr>
        <w:t xml:space="preserve">    </w:t>
      </w:r>
      <w:r>
        <w:rPr>
          <w:rFonts w:ascii="宋体" w:hAnsi="宋体"/>
          <w:color w:val="000000"/>
        </w:rPr>
        <w:t>）</w:t>
      </w:r>
    </w:p>
    <w:p w14:paraId="5D5452EE">
      <w:pPr>
        <w:tabs>
          <w:tab w:val="left" w:pos="4873"/>
        </w:tabs>
        <w:spacing w:line="360" w:lineRule="auto"/>
        <w:jc w:val="left"/>
        <w:textAlignment w:val="center"/>
        <w:rPr>
          <w:rFonts w:ascii="宋体" w:hAnsi="宋体"/>
          <w:color w:val="000000"/>
        </w:rPr>
      </w:pPr>
      <w:r>
        <w:rPr>
          <w:rFonts w:ascii="宋体" w:hAnsi="宋体"/>
          <w:color w:val="000000"/>
        </w:rPr>
        <w:t>A. 欧元加强了欧盟民众的认同感</w:t>
      </w:r>
      <w:r>
        <w:rPr>
          <w:rFonts w:ascii="宋体" w:hAnsi="宋体"/>
          <w:color w:val="000000"/>
        </w:rPr>
        <w:tab/>
      </w:r>
      <w:r>
        <w:rPr>
          <w:rFonts w:ascii="宋体" w:hAnsi="宋体"/>
          <w:color w:val="000000"/>
        </w:rPr>
        <w:t>B. 欧洲一体化成为时代主题</w:t>
      </w:r>
    </w:p>
    <w:p w14:paraId="6DDD2603">
      <w:pPr>
        <w:tabs>
          <w:tab w:val="left" w:pos="4873"/>
        </w:tabs>
        <w:spacing w:line="360" w:lineRule="auto"/>
        <w:jc w:val="left"/>
        <w:textAlignment w:val="center"/>
        <w:rPr>
          <w:rFonts w:ascii="宋体" w:hAnsi="宋体"/>
          <w:color w:val="000000"/>
        </w:rPr>
      </w:pPr>
      <w:r>
        <w:rPr>
          <w:rFonts w:ascii="宋体" w:hAnsi="宋体"/>
          <w:color w:val="000000"/>
        </w:rPr>
        <w:t>C. 欧元成为欧洲国家身份的象征</w:t>
      </w:r>
      <w:r>
        <w:rPr>
          <w:rFonts w:ascii="宋体" w:hAnsi="宋体"/>
          <w:color w:val="000000"/>
        </w:rPr>
        <w:tab/>
      </w:r>
      <w:r>
        <w:rPr>
          <w:rFonts w:ascii="宋体" w:hAnsi="宋体"/>
          <w:color w:val="000000"/>
        </w:rPr>
        <w:t>D. 欧洲政治一体化不断深入</w:t>
      </w:r>
    </w:p>
    <w:p w14:paraId="0808E2F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山西历史悠久，文化底蕴厚重。李老师设计了“探三晋历史·品家乡文化”的主题式作业。请完成以下小题。</w:t>
      </w:r>
    </w:p>
    <w:p w14:paraId="385721D9">
      <w:pPr>
        <w:spacing w:line="360" w:lineRule="auto"/>
        <w:jc w:val="left"/>
        <w:textAlignment w:val="center"/>
        <w:rPr>
          <w:rFonts w:ascii="宋体" w:hAnsi="宋体"/>
          <w:color w:val="000000"/>
        </w:rPr>
      </w:pPr>
      <w:r>
        <w:rPr>
          <w:rFonts w:ascii="宋体" w:hAnsi="宋体"/>
          <w:color w:val="000000"/>
        </w:rPr>
        <w:t>14. 明清时期，晋商成为勇于创新的山西人的代表。下面图文信息反映了晋商（</w:t>
      </w:r>
      <w:r>
        <w:rPr>
          <w:rFonts w:eastAsia="Times New Roman" w:cs="Times New Roman"/>
          <w:color w:val="000000"/>
        </w:rPr>
        <w:t xml:space="preserve">    </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50"/>
        <w:gridCol w:w="7136"/>
      </w:tblGrid>
      <w:tr w14:paraId="08517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911054">
            <w:pPr>
              <w:spacing w:line="360" w:lineRule="auto"/>
              <w:jc w:val="left"/>
              <w:textAlignment w:val="center"/>
              <w:rPr>
                <w:color w:val="000000"/>
              </w:rPr>
            </w:pPr>
            <w:r>
              <w:rPr>
                <w:rFonts w:ascii="宋体" w:hAnsi="宋体"/>
                <w:color w:val="000000"/>
              </w:rPr>
              <w:drawing>
                <wp:inline distT="0" distB="0" distL="114300" distR="114300">
                  <wp:extent cx="1657350" cy="1257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657350" cy="12573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69016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日异昌是中国历史上第一家经营异地汇兑业务的金融票号。其鼎盛时期以平遥为总号，分号遍布中国各大城市。至今悬挂在日昇昌中厅廊柱上的对联称：“轻重权衡千金日利，中西汇兑一纸风行。”</w:t>
            </w:r>
          </w:p>
        </w:tc>
      </w:tr>
    </w:tbl>
    <w:p w14:paraId="246368F4">
      <w:pPr>
        <w:spacing w:line="360" w:lineRule="auto"/>
        <w:jc w:val="left"/>
        <w:textAlignment w:val="center"/>
        <w:rPr>
          <w:color w:val="000000"/>
        </w:rPr>
      </w:pPr>
    </w:p>
    <w:p w14:paraId="737AB33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艰苦奋斗的精神</w:t>
      </w:r>
      <w:r>
        <w:rPr>
          <w:rFonts w:ascii="宋体" w:hAnsi="宋体"/>
          <w:color w:val="000000"/>
        </w:rPr>
        <w:tab/>
      </w:r>
      <w:r>
        <w:rPr>
          <w:rFonts w:ascii="宋体" w:hAnsi="宋体"/>
          <w:color w:val="000000"/>
        </w:rPr>
        <w:t>B. 安土重迁的观念</w:t>
      </w:r>
      <w:r>
        <w:rPr>
          <w:rFonts w:ascii="宋体" w:hAnsi="宋体"/>
          <w:color w:val="000000"/>
        </w:rPr>
        <w:tab/>
      </w:r>
      <w:r>
        <w:rPr>
          <w:rFonts w:ascii="宋体" w:hAnsi="宋体"/>
          <w:color w:val="000000"/>
        </w:rPr>
        <w:t>C. 汇通天下的辉煌</w:t>
      </w:r>
      <w:r>
        <w:rPr>
          <w:rFonts w:ascii="宋体" w:hAnsi="宋体"/>
          <w:color w:val="000000"/>
        </w:rPr>
        <w:tab/>
      </w:r>
      <w:r>
        <w:rPr>
          <w:rFonts w:ascii="宋体" w:hAnsi="宋体"/>
          <w:color w:val="000000"/>
        </w:rPr>
        <w:t>D. 诚信为本的理念</w:t>
      </w:r>
    </w:p>
    <w:p w14:paraId="7C777AC9">
      <w:pPr>
        <w:spacing w:line="360" w:lineRule="auto"/>
        <w:jc w:val="left"/>
        <w:textAlignment w:val="center"/>
        <w:rPr>
          <w:rFonts w:ascii="宋体" w:hAnsi="宋体"/>
          <w:color w:val="000000"/>
        </w:rPr>
      </w:pPr>
      <w:r>
        <w:rPr>
          <w:rFonts w:ascii="宋体" w:hAnsi="宋体"/>
          <w:color w:val="000000"/>
        </w:rPr>
        <w:t>15. 近代山西在发展中前行，传承中创新。从下面大事年表所列“第一”中，能提炼出最恰当的主题是（</w:t>
      </w:r>
      <w:r>
        <w:rPr>
          <w:rFonts w:eastAsia="Times New Roman" w:cs="Times New Roman"/>
          <w:color w:val="000000"/>
        </w:rPr>
        <w:t xml:space="preserve">    </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53"/>
      </w:tblGrid>
      <w:tr w14:paraId="4B59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9E211C">
            <w:pPr>
              <w:spacing w:line="360" w:lineRule="auto"/>
              <w:jc w:val="center"/>
              <w:textAlignment w:val="center"/>
              <w:rPr>
                <w:rFonts w:ascii="楷体" w:hAnsi="楷体" w:eastAsia="楷体" w:cs="楷体"/>
                <w:color w:val="000000"/>
              </w:rPr>
            </w:pPr>
            <w:r>
              <w:rPr>
                <w:rFonts w:ascii="楷体" w:hAnsi="楷体" w:eastAsia="楷体" w:cs="楷体"/>
                <w:color w:val="000000"/>
              </w:rPr>
              <w:t>主题：___________</w:t>
            </w:r>
          </w:p>
          <w:p w14:paraId="5B066F99">
            <w:pPr>
              <w:spacing w:line="360" w:lineRule="auto"/>
              <w:jc w:val="left"/>
              <w:textAlignment w:val="center"/>
              <w:rPr>
                <w:rFonts w:ascii="楷体" w:hAnsi="楷体" w:eastAsia="楷体" w:cs="楷体"/>
                <w:color w:val="000000"/>
              </w:rPr>
            </w:pPr>
            <w:r>
              <w:rPr>
                <w:rFonts w:ascii="楷体" w:hAnsi="楷体" w:eastAsia="楷体" w:cs="楷体"/>
                <w:color w:val="000000"/>
              </w:rPr>
              <w:t>1882年  第一个官办近代企业——太原新药局（生产弹药）</w:t>
            </w:r>
          </w:p>
          <w:p w14:paraId="22E34D2F">
            <w:pPr>
              <w:spacing w:line="360" w:lineRule="auto"/>
              <w:jc w:val="left"/>
              <w:textAlignment w:val="center"/>
              <w:rPr>
                <w:rFonts w:ascii="楷体" w:hAnsi="楷体" w:eastAsia="楷体" w:cs="楷体"/>
                <w:color w:val="000000"/>
              </w:rPr>
            </w:pPr>
            <w:r>
              <w:rPr>
                <w:rFonts w:ascii="楷体" w:hAnsi="楷体" w:eastAsia="楷体" w:cs="楷体"/>
                <w:color w:val="000000"/>
              </w:rPr>
              <w:t>1892年  第一个民用工业企业——太原火柴局</w:t>
            </w:r>
          </w:p>
          <w:p w14:paraId="7DECF962">
            <w:pPr>
              <w:spacing w:line="360" w:lineRule="auto"/>
              <w:jc w:val="left"/>
              <w:textAlignment w:val="center"/>
              <w:rPr>
                <w:rFonts w:ascii="楷体" w:hAnsi="楷体" w:eastAsia="楷体" w:cs="楷体"/>
                <w:color w:val="000000"/>
              </w:rPr>
            </w:pPr>
            <w:r>
              <w:rPr>
                <w:rFonts w:ascii="楷体" w:hAnsi="楷体" w:eastAsia="楷体" w:cs="楷体"/>
                <w:color w:val="000000"/>
              </w:rPr>
              <w:t>1901年  第一所高等学府——山西大学堂</w:t>
            </w:r>
          </w:p>
          <w:p w14:paraId="4556200C">
            <w:pPr>
              <w:spacing w:line="360" w:lineRule="auto"/>
              <w:jc w:val="left"/>
              <w:textAlignment w:val="center"/>
              <w:rPr>
                <w:rFonts w:ascii="楷体" w:hAnsi="楷体" w:eastAsia="楷体" w:cs="楷体"/>
                <w:color w:val="000000"/>
              </w:rPr>
            </w:pPr>
            <w:r>
              <w:rPr>
                <w:rFonts w:ascii="楷体" w:hAnsi="楷体" w:eastAsia="楷体" w:cs="楷体"/>
                <w:color w:val="000000"/>
              </w:rPr>
              <w:t>1905年  第一所师范学校——山西师范学堂</w:t>
            </w:r>
          </w:p>
          <w:p w14:paraId="576A4D66">
            <w:pPr>
              <w:spacing w:line="360" w:lineRule="auto"/>
              <w:jc w:val="left"/>
              <w:textAlignment w:val="center"/>
              <w:rPr>
                <w:rFonts w:ascii="楷体" w:hAnsi="楷体" w:eastAsia="楷体" w:cs="楷体"/>
                <w:color w:val="000000"/>
              </w:rPr>
            </w:pPr>
            <w:r>
              <w:rPr>
                <w:rFonts w:ascii="楷体" w:hAnsi="楷体" w:eastAsia="楷体" w:cs="楷体"/>
                <w:color w:val="000000"/>
              </w:rPr>
              <w:t>1907年  第一条铁路线——正太铁路（建成通车）</w:t>
            </w:r>
          </w:p>
          <w:p w14:paraId="5EDC50D0">
            <w:pPr>
              <w:spacing w:line="360" w:lineRule="auto"/>
              <w:jc w:val="left"/>
              <w:textAlignment w:val="center"/>
              <w:rPr>
                <w:rFonts w:ascii="楷体" w:hAnsi="楷体" w:eastAsia="楷体" w:cs="楷体"/>
                <w:color w:val="000000"/>
              </w:rPr>
            </w:pPr>
            <w:r>
              <w:rPr>
                <w:rFonts w:ascii="楷体" w:hAnsi="楷体" w:eastAsia="楷体" w:cs="楷体"/>
                <w:color w:val="000000"/>
              </w:rPr>
              <w:t>1908年  第一所测绘学堂——陆军测绘学堂</w:t>
            </w:r>
          </w:p>
          <w:p w14:paraId="6A88F6C6">
            <w:pPr>
              <w:spacing w:line="360" w:lineRule="auto"/>
              <w:jc w:val="left"/>
              <w:textAlignment w:val="center"/>
              <w:rPr>
                <w:rFonts w:ascii="楷体" w:hAnsi="楷体" w:eastAsia="楷体" w:cs="楷体"/>
                <w:color w:val="000000"/>
              </w:rPr>
            </w:pPr>
            <w:r>
              <w:rPr>
                <w:rFonts w:ascii="楷体" w:hAnsi="楷体" w:eastAsia="楷体" w:cs="楷体"/>
                <w:color w:val="000000"/>
              </w:rPr>
              <w:t>……</w:t>
            </w:r>
          </w:p>
        </w:tc>
      </w:tr>
    </w:tbl>
    <w:p w14:paraId="2ABEE54F">
      <w:pPr>
        <w:spacing w:line="360" w:lineRule="auto"/>
        <w:jc w:val="left"/>
        <w:textAlignment w:val="center"/>
        <w:rPr>
          <w:color w:val="000000"/>
        </w:rPr>
      </w:pPr>
    </w:p>
    <w:p w14:paraId="34B3A613">
      <w:pPr>
        <w:tabs>
          <w:tab w:val="left" w:pos="4873"/>
        </w:tabs>
        <w:spacing w:line="360" w:lineRule="auto"/>
        <w:jc w:val="left"/>
        <w:textAlignment w:val="center"/>
        <w:rPr>
          <w:rFonts w:ascii="宋体" w:hAnsi="宋体"/>
          <w:color w:val="000000"/>
        </w:rPr>
      </w:pPr>
      <w:r>
        <w:rPr>
          <w:rFonts w:ascii="宋体" w:hAnsi="宋体"/>
          <w:color w:val="000000"/>
        </w:rPr>
        <w:t>A. 获得新生的军事工业</w:t>
      </w:r>
      <w:r>
        <w:rPr>
          <w:rFonts w:ascii="宋体" w:hAnsi="宋体"/>
          <w:color w:val="000000"/>
        </w:rPr>
        <w:tab/>
      </w:r>
      <w:r>
        <w:rPr>
          <w:rFonts w:ascii="宋体" w:hAnsi="宋体"/>
          <w:color w:val="000000"/>
        </w:rPr>
        <w:t>B. 工业化建设中的山西</w:t>
      </w:r>
    </w:p>
    <w:p w14:paraId="214376E3">
      <w:pPr>
        <w:tabs>
          <w:tab w:val="left" w:pos="4873"/>
        </w:tabs>
        <w:spacing w:line="360" w:lineRule="auto"/>
        <w:jc w:val="left"/>
        <w:textAlignment w:val="center"/>
        <w:rPr>
          <w:rFonts w:ascii="宋体" w:hAnsi="宋体"/>
          <w:color w:val="000000"/>
        </w:rPr>
      </w:pPr>
      <w:r>
        <w:rPr>
          <w:rFonts w:ascii="宋体" w:hAnsi="宋体"/>
          <w:color w:val="000000"/>
        </w:rPr>
        <w:t>C. 发展新式的近代教育</w:t>
      </w:r>
      <w:r>
        <w:rPr>
          <w:rFonts w:ascii="宋体" w:hAnsi="宋体"/>
          <w:color w:val="000000"/>
        </w:rPr>
        <w:tab/>
      </w:r>
      <w:r>
        <w:rPr>
          <w:rFonts w:ascii="宋体" w:hAnsi="宋体"/>
          <w:color w:val="000000"/>
        </w:rPr>
        <w:t>D. 近代化探索中的山西</w:t>
      </w:r>
    </w:p>
    <w:p w14:paraId="74770A47">
      <w:pPr>
        <w:spacing w:line="285" w:lineRule="auto"/>
        <w:jc w:val="center"/>
        <w:textAlignment w:val="center"/>
        <w:rPr>
          <w:rFonts w:ascii="宋体" w:hAnsi="宋体"/>
          <w:b/>
          <w:color w:val="000000"/>
          <w:sz w:val="24"/>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70</w:t>
      </w:r>
      <w:r>
        <w:rPr>
          <w:rFonts w:ascii="宋体" w:hAnsi="宋体"/>
          <w:b/>
          <w:color w:val="000000"/>
          <w:sz w:val="24"/>
        </w:rPr>
        <w:t>分）</w:t>
      </w:r>
    </w:p>
    <w:p w14:paraId="3B6B22C7">
      <w:pPr>
        <w:spacing w:line="285" w:lineRule="auto"/>
        <w:jc w:val="left"/>
        <w:textAlignment w:val="center"/>
        <w:rPr>
          <w:rFonts w:ascii="宋体" w:hAnsi="宋体"/>
          <w:b/>
          <w:color w:val="000000"/>
          <w:sz w:val="24"/>
        </w:rPr>
      </w:pPr>
      <w:r>
        <w:rPr>
          <w:rFonts w:ascii="宋体" w:hAnsi="宋体"/>
          <w:b/>
          <w:color w:val="000000"/>
          <w:sz w:val="24"/>
        </w:rPr>
        <w:t>二、简答题（本大题共</w:t>
      </w:r>
      <w:r>
        <w:rPr>
          <w:rFonts w:eastAsia="Times New Roman" w:cs="Times New Roman"/>
          <w:b/>
          <w:color w:val="000000"/>
          <w:sz w:val="24"/>
        </w:rPr>
        <w:t>16</w:t>
      </w:r>
      <w:r>
        <w:rPr>
          <w:rFonts w:ascii="宋体" w:hAnsi="宋体"/>
          <w:b/>
          <w:color w:val="000000"/>
          <w:sz w:val="24"/>
        </w:rPr>
        <w:t>分）</w:t>
      </w:r>
    </w:p>
    <w:p w14:paraId="13A9F4FA">
      <w:pPr>
        <w:spacing w:line="360" w:lineRule="auto"/>
        <w:jc w:val="left"/>
        <w:textAlignment w:val="center"/>
        <w:rPr>
          <w:rFonts w:ascii="宋体" w:hAnsi="宋体"/>
          <w:color w:val="000000"/>
        </w:rPr>
      </w:pPr>
      <w:r>
        <w:rPr>
          <w:color w:val="000000"/>
        </w:rPr>
        <w:t xml:space="preserve">16. </w:t>
      </w:r>
      <w:r>
        <w:rPr>
          <w:rFonts w:ascii="宋体" w:hAnsi="宋体"/>
          <w:color w:val="000000"/>
        </w:rPr>
        <w:t>国家名片是代表国家形象的符号，以其独特的风格与意蕴从不同侧面展现了各国、各民族的文明成果。根据下面的图文信息，回答相关问题。</w:t>
      </w:r>
    </w:p>
    <w:p w14:paraId="1EB61AEC">
      <w:pPr>
        <w:spacing w:line="360" w:lineRule="auto"/>
        <w:jc w:val="left"/>
        <w:textAlignment w:val="center"/>
        <w:rPr>
          <w:color w:val="000000"/>
        </w:rPr>
      </w:pPr>
      <w:r>
        <w:rPr>
          <w:rFonts w:ascii="宋体" w:hAnsi="宋体"/>
          <w:color w:val="000000"/>
        </w:rPr>
        <w:drawing>
          <wp:inline distT="0" distB="0" distL="114300" distR="114300">
            <wp:extent cx="5238750" cy="1657985"/>
            <wp:effectExtent l="0" t="0" r="0" b="1841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1658204"/>
                    </a:xfrm>
                    <a:prstGeom prst="rect">
                      <a:avLst/>
                    </a:prstGeom>
                  </pic:spPr>
                </pic:pic>
              </a:graphicData>
            </a:graphic>
          </wp:inline>
        </w:drawing>
      </w:r>
    </w:p>
    <w:p w14:paraId="749077F6">
      <w:pPr>
        <w:spacing w:line="360" w:lineRule="auto"/>
        <w:jc w:val="left"/>
        <w:textAlignment w:val="center"/>
        <w:rPr>
          <w:rFonts w:ascii="宋体" w:hAnsi="宋体"/>
          <w:color w:val="000000"/>
        </w:rPr>
      </w:pPr>
      <w:r>
        <w:rPr>
          <w:rFonts w:ascii="宋体" w:hAnsi="宋体"/>
          <w:color w:val="000000"/>
        </w:rPr>
        <w:t>（1）【文化名片】建筑艺术呈现独特文化。分别概括下面两处建筑遗址的特征。</w:t>
      </w:r>
    </w:p>
    <w:p w14:paraId="53402DBE">
      <w:pPr>
        <w:spacing w:line="360" w:lineRule="auto"/>
        <w:jc w:val="left"/>
        <w:textAlignment w:val="center"/>
        <w:rPr>
          <w:rFonts w:ascii="宋体" w:hAnsi="宋体"/>
          <w:color w:val="000000"/>
        </w:rPr>
      </w:pPr>
      <w:r>
        <w:rPr>
          <w:rFonts w:ascii="宋体" w:hAnsi="宋体"/>
          <w:color w:val="000000"/>
        </w:rPr>
        <w:t>（2）【人物名片】杰出人物展现国家形象。仿照下面示例，为孙中山制作人物名片。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02"/>
        <w:gridCol w:w="4984"/>
      </w:tblGrid>
      <w:tr w14:paraId="7DB3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9B5233">
            <w:pPr>
              <w:spacing w:line="360" w:lineRule="auto"/>
              <w:jc w:val="left"/>
              <w:textAlignment w:val="center"/>
              <w:rPr>
                <w:color w:val="000000"/>
              </w:rPr>
            </w:pPr>
            <w:r>
              <w:rPr>
                <w:rFonts w:ascii="宋体" w:hAnsi="宋体"/>
                <w:color w:val="000000"/>
              </w:rPr>
              <w:drawing>
                <wp:inline distT="0" distB="0" distL="114300" distR="114300">
                  <wp:extent cx="600075" cy="647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600075" cy="647700"/>
                          </a:xfrm>
                          <a:prstGeom prst="rect">
                            <a:avLst/>
                          </a:prstGeom>
                        </pic:spPr>
                      </pic:pic>
                    </a:graphicData>
                  </a:graphic>
                </wp:inline>
              </w:drawing>
            </w:r>
          </w:p>
          <w:p w14:paraId="5D197091">
            <w:pPr>
              <w:spacing w:line="360" w:lineRule="auto"/>
              <w:jc w:val="left"/>
              <w:textAlignment w:val="center"/>
              <w:rPr>
                <w:rFonts w:ascii="宋体" w:hAnsi="宋体"/>
                <w:color w:val="000000"/>
              </w:rPr>
            </w:pPr>
            <w:r>
              <w:rPr>
                <w:rFonts w:ascii="宋体" w:hAnsi="宋体"/>
                <w:color w:val="000000"/>
              </w:rPr>
              <w:t>人物：华盛顿</w:t>
            </w:r>
          </w:p>
          <w:p w14:paraId="5A841292">
            <w:pPr>
              <w:spacing w:line="360" w:lineRule="auto"/>
              <w:jc w:val="left"/>
              <w:textAlignment w:val="center"/>
              <w:rPr>
                <w:rFonts w:ascii="宋体" w:hAnsi="宋体"/>
                <w:color w:val="000000"/>
              </w:rPr>
            </w:pPr>
            <w:r>
              <w:rPr>
                <w:rFonts w:ascii="宋体" w:hAnsi="宋体"/>
                <w:color w:val="000000"/>
              </w:rPr>
              <w:t>身份：美国第一任总统</w:t>
            </w:r>
          </w:p>
          <w:p w14:paraId="53530A78">
            <w:pPr>
              <w:spacing w:line="360" w:lineRule="auto"/>
              <w:jc w:val="left"/>
              <w:textAlignment w:val="center"/>
              <w:rPr>
                <w:rFonts w:ascii="宋体" w:hAnsi="宋体"/>
                <w:color w:val="000000"/>
              </w:rPr>
            </w:pPr>
            <w:r>
              <w:rPr>
                <w:rFonts w:ascii="宋体" w:hAnsi="宋体"/>
                <w:color w:val="000000"/>
              </w:rPr>
              <w:t>主要事迹：领导美国独立战争，推翻英国殖民统治，赢得国家独立。</w:t>
            </w:r>
            <w:r>
              <w:rPr>
                <w:rFonts w:ascii="Calibri" w:hAnsi="Calibri" w:eastAsia="Calibri" w:cs="Calibri"/>
                <w:color w:val="000000"/>
              </w:rPr>
              <w:t>1787</w:t>
            </w:r>
            <w:r>
              <w:rPr>
                <w:rFonts w:ascii="宋体" w:hAnsi="宋体"/>
                <w:color w:val="000000"/>
              </w:rPr>
              <w:t>年主持制宪会议，制定了美国宪法。被誉为“美国国父”。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5D9F2E">
            <w:pPr>
              <w:spacing w:line="360" w:lineRule="auto"/>
              <w:jc w:val="left"/>
              <w:textAlignment w:val="center"/>
              <w:rPr>
                <w:color w:val="000000"/>
              </w:rPr>
            </w:pPr>
            <w:r>
              <w:rPr>
                <w:rFonts w:ascii="宋体" w:hAnsi="宋体"/>
                <w:color w:val="000000"/>
              </w:rPr>
              <w:drawing>
                <wp:inline distT="0" distB="0" distL="114300" distR="114300">
                  <wp:extent cx="685800" cy="7239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685800" cy="723900"/>
                          </a:xfrm>
                          <a:prstGeom prst="rect">
                            <a:avLst/>
                          </a:prstGeom>
                        </pic:spPr>
                      </pic:pic>
                    </a:graphicData>
                  </a:graphic>
                </wp:inline>
              </w:drawing>
            </w:r>
          </w:p>
          <w:p w14:paraId="245A93AF">
            <w:pPr>
              <w:spacing w:line="360" w:lineRule="auto"/>
              <w:jc w:val="left"/>
              <w:textAlignment w:val="center"/>
              <w:rPr>
                <w:rFonts w:ascii="宋体" w:hAnsi="宋体"/>
                <w:color w:val="000000"/>
              </w:rPr>
            </w:pPr>
            <w:r>
              <w:rPr>
                <w:rFonts w:ascii="宋体" w:hAnsi="宋体"/>
                <w:color w:val="000000"/>
              </w:rPr>
              <w:t>人物：孙中山</w:t>
            </w:r>
          </w:p>
          <w:p w14:paraId="62DDD7F3">
            <w:pPr>
              <w:spacing w:line="360" w:lineRule="auto"/>
              <w:jc w:val="left"/>
              <w:textAlignment w:val="center"/>
              <w:rPr>
                <w:rFonts w:ascii="Calibri" w:hAnsi="Calibri" w:eastAsia="Calibri" w:cs="Calibri"/>
                <w:color w:val="000000"/>
              </w:rPr>
            </w:pPr>
            <w:r>
              <w:rPr>
                <w:rFonts w:ascii="宋体" w:hAnsi="宋体"/>
                <w:color w:val="000000"/>
              </w:rPr>
              <w:t>身份：</w:t>
            </w:r>
            <w:r>
              <w:rPr>
                <w:rFonts w:ascii="Calibri" w:hAnsi="Calibri" w:eastAsia="Calibri" w:cs="Calibri"/>
                <w:color w:val="000000"/>
              </w:rPr>
              <w:t>__________</w:t>
            </w:r>
          </w:p>
          <w:p w14:paraId="7436395D">
            <w:pPr>
              <w:spacing w:line="360" w:lineRule="auto"/>
              <w:jc w:val="left"/>
              <w:textAlignment w:val="center"/>
              <w:rPr>
                <w:rFonts w:ascii="Calibri" w:hAnsi="Calibri" w:eastAsia="Calibri" w:cs="Calibri"/>
                <w:color w:val="000000"/>
              </w:rPr>
            </w:pPr>
            <w:r>
              <w:rPr>
                <w:rFonts w:ascii="宋体" w:hAnsi="宋体"/>
                <w:color w:val="000000"/>
              </w:rPr>
              <w:t>主要事迹：</w:t>
            </w:r>
            <w:r>
              <w:rPr>
                <w:rFonts w:ascii="Calibri" w:hAnsi="Calibri" w:eastAsia="Calibri" w:cs="Calibri"/>
                <w:color w:val="000000"/>
              </w:rPr>
              <w:t>____________________________________</w:t>
            </w:r>
          </w:p>
          <w:p w14:paraId="44AB2122">
            <w:pPr>
              <w:spacing w:line="360" w:lineRule="auto"/>
              <w:jc w:val="left"/>
              <w:textAlignment w:val="center"/>
              <w:rPr>
                <w:rFonts w:ascii="Calibri" w:hAnsi="Calibri" w:eastAsia="Calibri" w:cs="Calibri"/>
                <w:color w:val="000000"/>
              </w:rPr>
            </w:pPr>
            <w:r>
              <w:rPr>
                <w:rFonts w:ascii="Calibri" w:hAnsi="Calibri" w:eastAsia="Calibri" w:cs="Calibri"/>
                <w:color w:val="000000"/>
              </w:rPr>
              <w:t>_____________________________________________</w:t>
            </w:r>
          </w:p>
        </w:tc>
      </w:tr>
    </w:tbl>
    <w:p w14:paraId="40AA0B75">
      <w:pPr>
        <w:spacing w:line="360" w:lineRule="auto"/>
        <w:jc w:val="left"/>
        <w:textAlignment w:val="center"/>
        <w:rPr>
          <w:rFonts w:ascii="宋体" w:hAnsi="宋体"/>
          <w:color w:val="000000"/>
        </w:rPr>
      </w:pPr>
      <w:r>
        <w:rPr>
          <w:rFonts w:ascii="宋体" w:hAnsi="宋体"/>
          <w:color w:val="000000"/>
        </w:rPr>
        <w:t>（3）【外交名片】历史场景再现政治智慧。下图相关史事蕴含了怎样的政治智慧？并简述它们产生的共同影响。</w:t>
      </w:r>
    </w:p>
    <w:p w14:paraId="29DF3A45">
      <w:pPr>
        <w:spacing w:line="360" w:lineRule="auto"/>
        <w:jc w:val="left"/>
        <w:textAlignment w:val="center"/>
        <w:rPr>
          <w:color w:val="000000"/>
        </w:rPr>
      </w:pPr>
      <w:r>
        <w:rPr>
          <w:rFonts w:ascii="宋体" w:hAnsi="宋体"/>
          <w:color w:val="000000"/>
        </w:rPr>
        <w:drawing>
          <wp:inline distT="0" distB="0" distL="114300" distR="114300">
            <wp:extent cx="5238750" cy="2072005"/>
            <wp:effectExtent l="0" t="0" r="0" b="444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2072188"/>
                    </a:xfrm>
                    <a:prstGeom prst="rect">
                      <a:avLst/>
                    </a:prstGeom>
                  </pic:spPr>
                </pic:pic>
              </a:graphicData>
            </a:graphic>
          </wp:inline>
        </w:drawing>
      </w:r>
    </w:p>
    <w:p w14:paraId="47E95953">
      <w:pPr>
        <w:spacing w:line="285" w:lineRule="auto"/>
        <w:jc w:val="left"/>
        <w:textAlignment w:val="center"/>
        <w:rPr>
          <w:rFonts w:ascii="宋体" w:hAnsi="宋体"/>
          <w:b/>
          <w:color w:val="000000"/>
          <w:sz w:val="24"/>
        </w:rPr>
      </w:pPr>
      <w:r>
        <w:rPr>
          <w:rFonts w:ascii="宋体" w:hAnsi="宋体"/>
          <w:b/>
          <w:color w:val="000000"/>
          <w:sz w:val="24"/>
        </w:rPr>
        <w:t>三、材料解析题（本大题含两个小题，每小题</w:t>
      </w:r>
      <w:r>
        <w:rPr>
          <w:rFonts w:eastAsia="Times New Roman" w:cs="Times New Roman"/>
          <w:b/>
          <w:color w:val="000000"/>
          <w:sz w:val="24"/>
        </w:rPr>
        <w:t>16</w:t>
      </w:r>
      <w:r>
        <w:rPr>
          <w:rFonts w:ascii="宋体" w:hAnsi="宋体"/>
          <w:b/>
          <w:color w:val="000000"/>
          <w:sz w:val="24"/>
        </w:rPr>
        <w:t>分，共</w:t>
      </w:r>
      <w:r>
        <w:rPr>
          <w:rFonts w:eastAsia="Times New Roman" w:cs="Times New Roman"/>
          <w:b/>
          <w:color w:val="000000"/>
          <w:sz w:val="24"/>
        </w:rPr>
        <w:t>32</w:t>
      </w:r>
      <w:r>
        <w:rPr>
          <w:rFonts w:ascii="宋体" w:hAnsi="宋体"/>
          <w:b/>
          <w:color w:val="000000"/>
          <w:sz w:val="24"/>
        </w:rPr>
        <w:t>分）</w:t>
      </w:r>
    </w:p>
    <w:p w14:paraId="006722F3">
      <w:pPr>
        <w:spacing w:line="360" w:lineRule="auto"/>
        <w:jc w:val="left"/>
        <w:textAlignment w:val="center"/>
        <w:rPr>
          <w:rFonts w:ascii="宋体" w:hAnsi="宋体"/>
          <w:color w:val="000000"/>
        </w:rPr>
      </w:pPr>
      <w:r>
        <w:rPr>
          <w:color w:val="000000"/>
        </w:rPr>
        <w:t xml:space="preserve">17. </w:t>
      </w:r>
      <w:r>
        <w:rPr>
          <w:rFonts w:ascii="宋体" w:hAnsi="宋体"/>
          <w:color w:val="000000"/>
        </w:rPr>
        <w:t>体育运动反映社会风貌，见证历史发展。阅读下列材料，结合所学知识回答问题。</w:t>
      </w:r>
    </w:p>
    <w:p w14:paraId="149538F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瓦舍”这种体育场所和表演形式是宋代城市体育发展的一个重要表现特征。《东京梦华录》中记载开封市开展的体育项目有：棋类、蹴鞠、马球、登高、相扑、龙舟等。还描写了部分体育项目的赛制、服饰、器材、比赛奖品和体育人物等情况。</w:t>
      </w:r>
    </w:p>
    <w:p w14:paraId="47BF1912">
      <w:pPr>
        <w:spacing w:line="360" w:lineRule="auto"/>
        <w:jc w:val="right"/>
        <w:textAlignment w:val="center"/>
        <w:rPr>
          <w:rFonts w:ascii="楷体" w:hAnsi="楷体" w:eastAsia="楷体" w:cs="楷体"/>
          <w:color w:val="000000"/>
        </w:rPr>
      </w:pPr>
      <w:r>
        <w:rPr>
          <w:rFonts w:ascii="楷体" w:hAnsi="楷体" w:eastAsia="楷体" w:cs="楷体"/>
          <w:color w:val="000000"/>
        </w:rPr>
        <w:t>——摘编自王俊奇《宋代体育文化史》</w:t>
      </w:r>
    </w:p>
    <w:p w14:paraId="09E39E0C">
      <w:pPr>
        <w:spacing w:line="360" w:lineRule="auto"/>
        <w:jc w:val="left"/>
        <w:textAlignment w:val="center"/>
        <w:rPr>
          <w:rFonts w:ascii="宋体" w:hAnsi="宋体"/>
          <w:color w:val="000000"/>
        </w:rPr>
      </w:pPr>
      <w:r>
        <w:rPr>
          <w:color w:val="000000"/>
        </w:rPr>
        <w:t>（1）</w:t>
      </w:r>
      <w:r>
        <w:rPr>
          <w:rFonts w:ascii="宋体" w:hAnsi="宋体"/>
          <w:color w:val="000000"/>
        </w:rPr>
        <w:t>根据材料一，概括北宋体育运动的特点和出现这些特点的原因。</w:t>
      </w:r>
    </w:p>
    <w:p w14:paraId="42CBEEA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人文主义者在研究和整理古代希腊、罗马文化时，发现了古希腊体育的丰富遗产，如：荷马史诗中的体育故事，雅典的摔跤学校、运动场、体育馆等。特别是雅典的体育精神——注重身心的协调发展，讲究匀称而健美的体型，采用多样的运动形式和优美的技术动作，以及运动训练业余性和奖励重名誉而不重物质，更为文艺复兴代表人物所赞许和憧憬。</w:t>
      </w:r>
    </w:p>
    <w:p w14:paraId="772013FC">
      <w:pPr>
        <w:spacing w:line="360" w:lineRule="auto"/>
        <w:jc w:val="left"/>
        <w:textAlignment w:val="center"/>
        <w:rPr>
          <w:rFonts w:ascii="宋体" w:hAnsi="宋体"/>
          <w:color w:val="000000"/>
        </w:rPr>
      </w:pPr>
      <w:r>
        <w:rPr>
          <w:color w:val="000000"/>
        </w:rPr>
        <w:t>（2）</w:t>
      </w:r>
      <w:r>
        <w:rPr>
          <w:rFonts w:ascii="宋体" w:hAnsi="宋体"/>
          <w:color w:val="000000"/>
        </w:rPr>
        <w:t>根据材料二，简述文艺复兴继承了哪些“古希腊体育的丰富遗产”。</w:t>
      </w:r>
    </w:p>
    <w:p w14:paraId="4F71BFF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2"/>
        <w:gridCol w:w="8714"/>
      </w:tblGrid>
      <w:tr w14:paraId="3C3BA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682BA1">
            <w:pPr>
              <w:spacing w:line="360" w:lineRule="auto"/>
              <w:jc w:val="center"/>
              <w:textAlignment w:val="center"/>
              <w:rPr>
                <w:rFonts w:ascii="楷体" w:hAnsi="楷体" w:eastAsia="楷体" w:cs="楷体"/>
                <w:color w:val="000000"/>
              </w:rPr>
            </w:pPr>
            <w:r>
              <w:rPr>
                <w:rFonts w:ascii="楷体" w:hAnsi="楷体" w:eastAsia="楷体" w:cs="楷体"/>
                <w:color w:val="000000"/>
              </w:rPr>
              <w:t>五四运动后</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59220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中国的体育运动开始摆脱外国人的控制，独立自主举办各种体育活动和运动竞赛。特别是女子体育运动开始在我国发展起来，如：女子篮球、排球以及武术、体操表演等。</w:t>
            </w:r>
          </w:p>
        </w:tc>
      </w:tr>
      <w:tr w14:paraId="5E014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83E789">
            <w:pPr>
              <w:spacing w:line="360" w:lineRule="auto"/>
              <w:jc w:val="center"/>
              <w:textAlignment w:val="center"/>
              <w:rPr>
                <w:rFonts w:ascii="楷体" w:hAnsi="楷体" w:eastAsia="楷体" w:cs="楷体"/>
                <w:color w:val="000000"/>
              </w:rPr>
            </w:pPr>
            <w:r>
              <w:rPr>
                <w:rFonts w:ascii="楷体" w:hAnsi="楷体" w:eastAsia="楷体" w:cs="楷体"/>
                <w:color w:val="000000"/>
              </w:rPr>
              <w:t>抗日战争时期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C69ED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陕甘宁边区明确规定，学校各项课程“都以抗战为中心”，加强军事常识及操练（如射击、游击战等），加强锻炼体格（如赛跑、爬山、跳高等）。</w:t>
            </w:r>
          </w:p>
        </w:tc>
      </w:tr>
      <w:tr w14:paraId="2B0D3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E70414">
            <w:pPr>
              <w:spacing w:line="360" w:lineRule="auto"/>
              <w:jc w:val="center"/>
              <w:textAlignment w:val="center"/>
              <w:rPr>
                <w:rFonts w:ascii="楷体" w:hAnsi="楷体" w:eastAsia="楷体" w:cs="楷体"/>
                <w:color w:val="000000"/>
              </w:rPr>
            </w:pPr>
            <w:r>
              <w:rPr>
                <w:rFonts w:ascii="楷体" w:hAnsi="楷体" w:eastAsia="楷体" w:cs="楷体"/>
                <w:color w:val="000000"/>
              </w:rPr>
              <w:t>20世纪70年代以来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1FD27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外交上的突破，国际关系的改善，为我国全面登上国际体育舞台创造了有利条件。1979年～1986年间，我国体育健儿夺得230个世界冠军，打破和超过世界纪录152次。</w:t>
            </w:r>
          </w:p>
        </w:tc>
      </w:tr>
    </w:tbl>
    <w:p w14:paraId="2751437F">
      <w:pPr>
        <w:spacing w:line="360" w:lineRule="auto"/>
        <w:jc w:val="right"/>
        <w:textAlignment w:val="center"/>
        <w:rPr>
          <w:rFonts w:ascii="楷体" w:hAnsi="楷体" w:eastAsia="楷体" w:cs="楷体"/>
          <w:color w:val="000000"/>
        </w:rPr>
      </w:pPr>
      <w:r>
        <w:rPr>
          <w:rFonts w:ascii="楷体" w:hAnsi="楷体" w:eastAsia="楷体" w:cs="楷体"/>
          <w:color w:val="000000"/>
        </w:rPr>
        <w:t>——材料二、三整理自王其慧、李宁《中外体育史》</w:t>
      </w:r>
    </w:p>
    <w:p w14:paraId="0115FF40">
      <w:pPr>
        <w:spacing w:line="360" w:lineRule="auto"/>
        <w:jc w:val="left"/>
        <w:textAlignment w:val="center"/>
        <w:rPr>
          <w:rFonts w:ascii="宋体" w:hAnsi="宋体"/>
          <w:color w:val="000000"/>
        </w:rPr>
      </w:pPr>
      <w:r>
        <w:rPr>
          <w:color w:val="000000"/>
        </w:rPr>
        <w:t>（3）</w:t>
      </w:r>
      <w:r>
        <w:rPr>
          <w:rFonts w:ascii="宋体" w:hAnsi="宋体"/>
          <w:color w:val="000000"/>
        </w:rPr>
        <w:t>根据材料三，结合史实说明不同时期中国体育发生变化的原因。</w:t>
      </w:r>
    </w:p>
    <w:p w14:paraId="2B610A9F">
      <w:pPr>
        <w:spacing w:line="360" w:lineRule="auto"/>
        <w:jc w:val="left"/>
        <w:textAlignment w:val="center"/>
        <w:rPr>
          <w:rFonts w:ascii="宋体" w:hAnsi="宋体"/>
          <w:color w:val="000000"/>
        </w:rPr>
      </w:pPr>
      <w:r>
        <w:rPr>
          <w:color w:val="000000"/>
        </w:rPr>
        <w:t xml:space="preserve">18. </w:t>
      </w:r>
      <w:r>
        <w:rPr>
          <w:rFonts w:ascii="宋体" w:hAnsi="宋体"/>
          <w:color w:val="000000"/>
        </w:rPr>
        <w:t>大国关系的变化影响着国际格局的变动。阅读下列材料，结合所学知识回答问题。</w:t>
      </w:r>
    </w:p>
    <w:p w14:paraId="63C554F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材料一  </w:t>
      </w:r>
      <w:r>
        <w:rPr>
          <w:rFonts w:ascii="楷体" w:hAnsi="楷体" w:eastAsia="楷体" w:cs="楷体"/>
          <w:color w:val="000000"/>
          <w:u w:val="single"/>
        </w:rPr>
        <w:t>明治维新期间</w:t>
      </w:r>
      <w:r>
        <w:rPr>
          <w:rFonts w:ascii="楷体" w:hAnsi="楷体" w:eastAsia="楷体" w:cs="楷体"/>
          <w:color w:val="000000"/>
        </w:rPr>
        <w:t>，中日两国采用近代条约的方式，建立邦交关系，在英美支持下，日本以中韩邻国的沉沦为代价，由新型的资本主义国家，嬗变为主导东亚的帝国主义强国……</w:t>
      </w:r>
    </w:p>
    <w:p w14:paraId="645D261E">
      <w:pPr>
        <w:spacing w:line="360" w:lineRule="auto"/>
        <w:ind w:firstLine="420"/>
        <w:jc w:val="left"/>
        <w:textAlignment w:val="center"/>
        <w:rPr>
          <w:rFonts w:ascii="楷体" w:hAnsi="楷体" w:eastAsia="楷体" w:cs="楷体"/>
          <w:color w:val="000000"/>
        </w:rPr>
      </w:pPr>
      <w:r>
        <w:rPr>
          <w:rFonts w:ascii="楷体" w:hAnsi="楷体" w:eastAsia="楷体" w:cs="楷体"/>
          <w:color w:val="000000"/>
          <w:u w:val="single"/>
        </w:rPr>
        <w:t>二战后</w:t>
      </w:r>
      <w:r>
        <w:rPr>
          <w:rFonts w:ascii="楷体" w:hAnsi="楷体" w:eastAsia="楷体" w:cs="楷体"/>
          <w:color w:val="000000"/>
        </w:rPr>
        <w:t>，无论是冷战敌对，还是邦交正常化乃至冷战后，中日关系的演进均与世界形势关联密切，构成东亚国际格局中最重要的双边关系。</w:t>
      </w:r>
    </w:p>
    <w:p w14:paraId="22C0D14D">
      <w:pPr>
        <w:spacing w:line="360" w:lineRule="auto"/>
        <w:jc w:val="right"/>
        <w:textAlignment w:val="center"/>
        <w:rPr>
          <w:rFonts w:ascii="楷体" w:hAnsi="楷体" w:eastAsia="楷体" w:cs="楷体"/>
          <w:color w:val="000000"/>
        </w:rPr>
      </w:pPr>
      <w:r>
        <w:rPr>
          <w:rFonts w:ascii="楷体" w:hAnsi="楷体" w:eastAsia="楷体" w:cs="楷体"/>
          <w:color w:val="000000"/>
        </w:rPr>
        <w:t>——宋成有《16世纪以来西方冲击下日本的嬗变与东亚国际格局》</w:t>
      </w:r>
    </w:p>
    <w:p w14:paraId="49EC31B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二战后美苏关系发生了重大的变化，美苏之间的战略目标、战略构想和战略利益形成了根本冲突，以美苏为首的东西方两大集团之间在政治、军事、经济、文化等领域形成了全面的对峙和对抗。</w:t>
      </w:r>
    </w:p>
    <w:p w14:paraId="0669C4B3">
      <w:pPr>
        <w:spacing w:line="360" w:lineRule="auto"/>
        <w:jc w:val="right"/>
        <w:textAlignment w:val="center"/>
        <w:rPr>
          <w:rFonts w:ascii="楷体" w:hAnsi="楷体" w:eastAsia="楷体" w:cs="楷体"/>
          <w:color w:val="000000"/>
        </w:rPr>
      </w:pPr>
      <w:r>
        <w:rPr>
          <w:rFonts w:ascii="楷体" w:hAnsi="楷体" w:eastAsia="楷体" w:cs="楷体"/>
          <w:color w:val="000000"/>
        </w:rPr>
        <w:t>——王斯德《世界通史》</w:t>
      </w:r>
    </w:p>
    <w:p w14:paraId="5694F52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美国对华关系的两面性在新中国成立后仍然存在。表现在20世纪50～70年代的20多年中，美国采取孤立、封锁、遏制中国的政策，对中国实行冷战甚至热战。但在20世纪70年代以后，由于中美双方的共同努力，美国同中国改善和发展关系、寻求合作，同时也奉行制约和防范中国的政策。</w:t>
      </w:r>
    </w:p>
    <w:p w14:paraId="316FBA7D">
      <w:pPr>
        <w:spacing w:line="360" w:lineRule="auto"/>
        <w:jc w:val="right"/>
        <w:textAlignment w:val="center"/>
        <w:rPr>
          <w:rFonts w:ascii="楷体" w:hAnsi="楷体" w:eastAsia="楷体" w:cs="楷体"/>
          <w:color w:val="000000"/>
        </w:rPr>
      </w:pPr>
      <w:r>
        <w:rPr>
          <w:rFonts w:ascii="楷体" w:hAnsi="楷体" w:eastAsia="楷体" w:cs="楷体"/>
          <w:color w:val="000000"/>
        </w:rPr>
        <w:t>——熊志勇《百年中美关系》</w:t>
      </w:r>
    </w:p>
    <w:p w14:paraId="23439988">
      <w:pPr>
        <w:spacing w:line="360" w:lineRule="auto"/>
        <w:jc w:val="left"/>
        <w:textAlignment w:val="center"/>
        <w:rPr>
          <w:rFonts w:ascii="宋体" w:hAnsi="宋体"/>
          <w:color w:val="000000"/>
        </w:rPr>
      </w:pPr>
      <w:r>
        <w:rPr>
          <w:rFonts w:ascii="宋体" w:hAnsi="宋体"/>
          <w:color w:val="000000"/>
        </w:rPr>
        <w:t>（1）根据材料一中划线部分的时间提示，简述中日关系的演变。</w:t>
      </w:r>
    </w:p>
    <w:p w14:paraId="766962E8">
      <w:pPr>
        <w:spacing w:line="360" w:lineRule="auto"/>
        <w:jc w:val="left"/>
        <w:textAlignment w:val="center"/>
        <w:rPr>
          <w:rFonts w:ascii="宋体" w:hAnsi="宋体"/>
          <w:color w:val="000000"/>
        </w:rPr>
      </w:pPr>
      <w:r>
        <w:rPr>
          <w:rFonts w:ascii="宋体" w:hAnsi="宋体"/>
          <w:color w:val="000000"/>
        </w:rPr>
        <w:t>（2）根据材料二，列举二战后美苏为首的两大集团“对峙和对抗”的表现。</w:t>
      </w:r>
    </w:p>
    <w:p w14:paraId="796CE5E2">
      <w:pPr>
        <w:spacing w:line="360" w:lineRule="auto"/>
        <w:jc w:val="left"/>
        <w:textAlignment w:val="center"/>
        <w:rPr>
          <w:rFonts w:ascii="宋体" w:hAnsi="宋体"/>
          <w:color w:val="000000"/>
        </w:rPr>
      </w:pPr>
      <w:r>
        <w:rPr>
          <w:rFonts w:ascii="宋体" w:hAnsi="宋体"/>
          <w:color w:val="000000"/>
        </w:rPr>
        <w:t>（3）如何理解材料三中“美国对华关系的两面性”？</w:t>
      </w:r>
    </w:p>
    <w:p w14:paraId="72FCE03C">
      <w:pPr>
        <w:spacing w:line="285" w:lineRule="auto"/>
        <w:jc w:val="left"/>
        <w:textAlignment w:val="center"/>
        <w:rPr>
          <w:rFonts w:ascii="宋体" w:hAnsi="宋体"/>
          <w:b/>
          <w:color w:val="000000"/>
          <w:sz w:val="24"/>
        </w:rPr>
      </w:pPr>
      <w:r>
        <w:rPr>
          <w:rFonts w:ascii="宋体" w:hAnsi="宋体"/>
          <w:b/>
          <w:color w:val="000000"/>
          <w:sz w:val="24"/>
        </w:rPr>
        <w:t>四、探究题（本大题共</w:t>
      </w:r>
      <w:r>
        <w:rPr>
          <w:rFonts w:eastAsia="Times New Roman" w:cs="Times New Roman"/>
          <w:b/>
          <w:color w:val="000000"/>
          <w:sz w:val="24"/>
        </w:rPr>
        <w:t>22</w:t>
      </w:r>
      <w:r>
        <w:rPr>
          <w:rFonts w:ascii="宋体" w:hAnsi="宋体"/>
          <w:b/>
          <w:color w:val="000000"/>
          <w:sz w:val="24"/>
        </w:rPr>
        <w:t>分）</w:t>
      </w:r>
    </w:p>
    <w:p w14:paraId="107DF36C">
      <w:pPr>
        <w:spacing w:line="360" w:lineRule="auto"/>
        <w:jc w:val="left"/>
        <w:textAlignment w:val="center"/>
        <w:rPr>
          <w:rFonts w:ascii="宋体" w:hAnsi="宋体"/>
          <w:color w:val="000000"/>
        </w:rPr>
      </w:pPr>
      <w:r>
        <w:rPr>
          <w:color w:val="000000"/>
        </w:rPr>
        <w:t xml:space="preserve">19. </w:t>
      </w:r>
      <w:r>
        <w:rPr>
          <w:rFonts w:ascii="宋体" w:hAnsi="宋体"/>
          <w:color w:val="000000"/>
        </w:rPr>
        <w:t>创新是一个国家和民族发展的不竭动力。九年级（</w:t>
      </w:r>
      <w:r>
        <w:rPr>
          <w:rFonts w:eastAsia="Times New Roman" w:cs="Times New Roman"/>
          <w:color w:val="000000"/>
        </w:rPr>
        <w:t>1</w:t>
      </w:r>
      <w:r>
        <w:rPr>
          <w:rFonts w:ascii="宋体" w:hAnsi="宋体"/>
          <w:color w:val="000000"/>
        </w:rPr>
        <w:t>）班同学们以“创新的力量”为主题开展项目化学习活动。下面是他们在分组承担项目任务时遇到的问题，请你参与活动一起解决问题。</w:t>
      </w:r>
    </w:p>
    <w:p w14:paraId="44F88B1F">
      <w:pPr>
        <w:spacing w:line="360" w:lineRule="auto"/>
        <w:jc w:val="left"/>
        <w:textAlignment w:val="center"/>
        <w:rPr>
          <w:rFonts w:ascii="宋体" w:hAnsi="宋体"/>
          <w:color w:val="000000"/>
        </w:rPr>
      </w:pPr>
      <w:r>
        <w:rPr>
          <w:rFonts w:ascii="宋体" w:hAnsi="宋体"/>
          <w:color w:val="000000"/>
        </w:rPr>
        <w:t>任务一</w:t>
      </w:r>
      <w:r>
        <w:rPr>
          <w:rFonts w:eastAsia="Times New Roman" w:cs="Times New Roman"/>
          <w:color w:val="000000"/>
        </w:rPr>
        <w:t xml:space="preserve">  </w:t>
      </w:r>
      <w:r>
        <w:rPr>
          <w:rFonts w:ascii="宋体" w:hAnsi="宋体"/>
          <w:color w:val="000000"/>
        </w:rPr>
        <w:t>【绘制历史图示——体会科技创新】</w:t>
      </w:r>
    </w:p>
    <w:p w14:paraId="6F5C1ADC">
      <w:pPr>
        <w:spacing w:line="360" w:lineRule="auto"/>
        <w:jc w:val="left"/>
        <w:textAlignment w:val="center"/>
        <w:rPr>
          <w:rFonts w:ascii="宋体" w:hAnsi="宋体"/>
          <w:color w:val="000000"/>
        </w:rPr>
      </w:pPr>
      <w:r>
        <w:rPr>
          <w:rFonts w:ascii="宋体" w:hAnsi="宋体"/>
          <w:color w:val="000000"/>
        </w:rPr>
        <w:t>（1）一组同学聚焦中外科技</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创新发明，绘制了如下思维导图。请你简述他们选取①②处相关科技发明的理由。（要求：各举一例）</w:t>
      </w:r>
    </w:p>
    <w:p w14:paraId="05D759AB">
      <w:pPr>
        <w:spacing w:line="360" w:lineRule="auto"/>
        <w:jc w:val="left"/>
        <w:textAlignment w:val="center"/>
        <w:rPr>
          <w:color w:val="000000"/>
        </w:rPr>
      </w:pPr>
      <w:r>
        <w:rPr>
          <w:rFonts w:ascii="宋体" w:hAnsi="宋体"/>
          <w:color w:val="000000"/>
        </w:rPr>
        <w:drawing>
          <wp:inline distT="0" distB="0" distL="114300" distR="114300">
            <wp:extent cx="5238750" cy="2101850"/>
            <wp:effectExtent l="0" t="0" r="0" b="1270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2102035"/>
                    </a:xfrm>
                    <a:prstGeom prst="rect">
                      <a:avLst/>
                    </a:prstGeom>
                  </pic:spPr>
                </pic:pic>
              </a:graphicData>
            </a:graphic>
          </wp:inline>
        </w:drawing>
      </w:r>
    </w:p>
    <w:p w14:paraId="2C107F84">
      <w:pPr>
        <w:spacing w:line="360" w:lineRule="auto"/>
        <w:jc w:val="left"/>
        <w:textAlignment w:val="center"/>
        <w:rPr>
          <w:rFonts w:ascii="宋体" w:hAnsi="宋体"/>
          <w:color w:val="000000"/>
        </w:rPr>
      </w:pPr>
      <w:r>
        <w:rPr>
          <w:rFonts w:ascii="宋体" w:hAnsi="宋体"/>
          <w:color w:val="000000"/>
        </w:rPr>
        <w:t>任务二【摘抄历史文献——感受改革创新】</w:t>
      </w:r>
    </w:p>
    <w:p w14:paraId="6A1087B6">
      <w:pPr>
        <w:spacing w:line="360" w:lineRule="auto"/>
        <w:jc w:val="left"/>
        <w:textAlignment w:val="center"/>
        <w:rPr>
          <w:rFonts w:ascii="宋体" w:hAnsi="宋体"/>
          <w:color w:val="000000"/>
        </w:rPr>
      </w:pPr>
      <w:r>
        <w:rPr>
          <w:rFonts w:ascii="宋体" w:hAnsi="宋体"/>
          <w:color w:val="000000"/>
        </w:rPr>
        <w:t>（2）二组同学阅读有关中苏改革创新的历史文献后，摘抄了如下片段。你认为这些摘抄片段分别体现了两国改革有何创新之处？并简述其共同影响。</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72"/>
        <w:gridCol w:w="5514"/>
      </w:tblGrid>
      <w:tr w14:paraId="33EE0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464B0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邓小平在1992年的南方谈话中进一步强调：计划经济不等于社会主义，资本主义也有计划，市场经济不等于资本主义，社会主义也有市场。</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40F58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列宁说：我们还不能实现从小生产到社会主义的直接过渡……所以我们应该利用资本主义……作为小生产和社会主义之间的中间环节，作为提高生产力的手段、途径、方法和方式。</w:t>
            </w:r>
          </w:p>
        </w:tc>
      </w:tr>
    </w:tbl>
    <w:p w14:paraId="6427C716">
      <w:pPr>
        <w:spacing w:line="360" w:lineRule="auto"/>
        <w:jc w:val="left"/>
        <w:textAlignment w:val="center"/>
        <w:rPr>
          <w:rFonts w:ascii="宋体" w:hAnsi="宋体"/>
          <w:color w:val="000000"/>
        </w:rPr>
      </w:pPr>
      <w:r>
        <w:rPr>
          <w:rFonts w:ascii="宋体" w:hAnsi="宋体"/>
          <w:color w:val="000000"/>
        </w:rPr>
        <w:t>任务三【查阅历史资料——感悟创新力量】</w:t>
      </w:r>
    </w:p>
    <w:p w14:paraId="6292B734">
      <w:pPr>
        <w:spacing w:line="360" w:lineRule="auto"/>
        <w:jc w:val="left"/>
        <w:textAlignment w:val="center"/>
        <w:rPr>
          <w:rFonts w:ascii="宋体" w:hAnsi="宋体"/>
          <w:color w:val="000000"/>
        </w:rPr>
      </w:pPr>
      <w:r>
        <w:rPr>
          <w:rFonts w:ascii="宋体" w:hAnsi="宋体"/>
          <w:color w:val="000000"/>
        </w:rPr>
        <w:t>（3）三组同学查阅了中外历史上有关“创新”的资料后，整理归类形成如下提纲，他们准备展示学习成果。请你</w:t>
      </w:r>
      <w:r>
        <w:rPr>
          <w:rFonts w:ascii="宋体" w:hAnsi="宋体"/>
          <w:color w:val="000000"/>
          <w:em w:val="dot"/>
        </w:rPr>
        <w:t>任选一个角度</w:t>
      </w:r>
      <w:r>
        <w:rPr>
          <w:rFonts w:ascii="宋体" w:hAnsi="宋体"/>
          <w:color w:val="000000"/>
        </w:rPr>
        <w:t>，以“创新·发展”为题，为其撰写</w:t>
      </w:r>
      <w:r>
        <w:rPr>
          <w:rFonts w:eastAsia="Times New Roman" w:cs="Times New Roman"/>
          <w:color w:val="000000"/>
        </w:rPr>
        <w:t>150</w:t>
      </w:r>
      <w:r>
        <w:rPr>
          <w:rFonts w:ascii="宋体" w:hAnsi="宋体"/>
          <w:color w:val="000000"/>
        </w:rPr>
        <w:t>字左右的发言稿。</w:t>
      </w:r>
    </w:p>
    <w:p w14:paraId="08CDFCC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改革创新——商鞅变法  俄国1861年改革  美国罗斯福新政</w:t>
      </w:r>
    </w:p>
    <w:p w14:paraId="32F0AC3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道路创新——井风山道路  苏联模式  中国特色社会主义道路</w:t>
      </w:r>
    </w:p>
    <w:p w14:paraId="7DACC58B">
      <w:pPr>
        <w:spacing w:line="360" w:lineRule="auto"/>
        <w:ind w:firstLine="420"/>
        <w:jc w:val="left"/>
        <w:textAlignment w:val="center"/>
        <w:rPr>
          <w:rFonts w:ascii="楷体" w:hAnsi="楷体" w:eastAsia="楷体" w:cs="楷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楷体" w:hAnsi="楷体" w:eastAsia="楷体" w:cs="楷体"/>
          <w:color w:val="000000"/>
        </w:rPr>
        <w:t>理论创新——马克思主义  毛泽东思想  邓小平理论</w:t>
      </w:r>
    </w:p>
    <w:p w14:paraId="209045E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A29C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5024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47C5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15CD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434A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7EC7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0AB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C629C"/>
    <w:rsid w:val="00ED1550"/>
    <w:rsid w:val="00EE1A37"/>
    <w:rsid w:val="00F21C80"/>
    <w:rsid w:val="00F676FD"/>
    <w:rsid w:val="00F72514"/>
    <w:rsid w:val="00FA0944"/>
    <w:rsid w:val="00FB34D2"/>
    <w:rsid w:val="00FB4B17"/>
    <w:rsid w:val="00FC5860"/>
    <w:rsid w:val="00FD377B"/>
    <w:rsid w:val="00FF2D79"/>
    <w:rsid w:val="00FF517A"/>
    <w:rsid w:val="160A0C05"/>
    <w:rsid w:val="2CF43905"/>
    <w:rsid w:val="38274566"/>
    <w:rsid w:val="429A1464"/>
    <w:rsid w:val="6D435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F6B5C-73C5-4853-8254-DEB19D6E451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4396</Words>
  <Characters>4657</Characters>
  <Lines>35</Lines>
  <Paragraphs>10</Paragraphs>
  <TotalTime>0</TotalTime>
  <ScaleCrop>false</ScaleCrop>
  <LinksUpToDate>false</LinksUpToDate>
  <CharactersWithSpaces>4871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2022-06-24T12:27:00Z</dcterms:created>
  <dc:creator>学科网试题生产平台</dc:creator>
  <dc:description>3007506665185280</dc:description>
  <cp:lastModifiedBy>上帝掷骰子吗</cp:lastModifiedBy>
  <dcterms:modified xsi:type="dcterms:W3CDTF">2024-07-20T15:59:55Z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C8CBB68F38DD44A1AC93A4CD9143B132</vt:lpwstr>
  </property>
</Properties>
</file>