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048DE">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10731500</wp:posOffset>
            </wp:positionH>
            <wp:positionV relativeFrom="topMargin">
              <wp:posOffset>10718800</wp:posOffset>
            </wp:positionV>
            <wp:extent cx="381000" cy="254000"/>
            <wp:effectExtent l="0" t="0" r="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cstate="print"/>
                    <a:stretch>
                      <a:fillRect/>
                    </a:stretch>
                  </pic:blipFill>
                  <pic:spPr>
                    <a:xfrm>
                      <a:off x="0" y="0"/>
                      <a:ext cx="381000" cy="254000"/>
                    </a:xfrm>
                    <a:prstGeom prst="rect">
                      <a:avLst/>
                    </a:prstGeom>
                  </pic:spPr>
                </pic:pic>
              </a:graphicData>
            </a:graphic>
          </wp:anchor>
        </w:drawing>
      </w:r>
      <w:r>
        <w:rPr>
          <w:rFonts w:ascii="宋体" w:hAnsi="宋体"/>
          <w:b/>
          <w:sz w:val="32"/>
        </w:rPr>
        <w:t>眉山市</w:t>
      </w:r>
      <w:r>
        <w:rPr>
          <w:rFonts w:eastAsia="Times New Roman" w:cs="Times New Roman"/>
          <w:b/>
          <w:sz w:val="32"/>
        </w:rPr>
        <w:t>2022</w:t>
      </w:r>
      <w:r>
        <w:rPr>
          <w:rFonts w:ascii="宋体" w:hAnsi="宋体"/>
          <w:b/>
          <w:sz w:val="32"/>
        </w:rPr>
        <w:t>年中考历史试题</w:t>
      </w:r>
    </w:p>
    <w:p w14:paraId="14B62B24">
      <w:pPr>
        <w:spacing w:line="360" w:lineRule="auto"/>
        <w:jc w:val="left"/>
        <w:textAlignment w:val="center"/>
        <w:rPr>
          <w:rFonts w:ascii="宋体" w:hAnsi="宋体"/>
          <w:b/>
          <w:sz w:val="24"/>
        </w:rPr>
      </w:pPr>
      <w:r>
        <w:rPr>
          <w:rFonts w:ascii="宋体" w:hAnsi="宋体"/>
          <w:b/>
          <w:sz w:val="24"/>
        </w:rPr>
        <w:t>一、选择题（</w:t>
      </w:r>
      <w:r>
        <w:rPr>
          <w:rFonts w:eastAsia="Times New Roman" w:cs="Times New Roman"/>
          <w:b/>
          <w:sz w:val="24"/>
        </w:rPr>
        <w:t>2</w:t>
      </w:r>
      <w:r>
        <w:rPr>
          <w:rFonts w:ascii="宋体" w:hAnsi="宋体"/>
          <w:b/>
          <w:sz w:val="24"/>
        </w:rPr>
        <w:t>×</w:t>
      </w:r>
      <w:r>
        <w:rPr>
          <w:rFonts w:eastAsia="Times New Roman" w:cs="Times New Roman"/>
          <w:b/>
          <w:sz w:val="24"/>
        </w:rPr>
        <w:t>12=24</w:t>
      </w:r>
      <w:r>
        <w:rPr>
          <w:rFonts w:ascii="宋体" w:hAnsi="宋体"/>
          <w:b/>
          <w:sz w:val="24"/>
        </w:rPr>
        <w:t>分）</w:t>
      </w:r>
    </w:p>
    <w:p w14:paraId="29A164D8">
      <w:pPr>
        <w:spacing w:line="360" w:lineRule="auto"/>
        <w:jc w:val="left"/>
        <w:textAlignment w:val="center"/>
        <w:rPr>
          <w:rFonts w:ascii="宋体" w:hAnsi="宋体"/>
        </w:rPr>
      </w:pPr>
      <w:r>
        <w:t xml:space="preserve">1. </w:t>
      </w:r>
      <w:r>
        <w:rPr>
          <w:rFonts w:ascii="宋体" w:hAnsi="宋体"/>
        </w:rPr>
        <w:t>古书上记载，春秋时期，人们已经用铁制农具耕种土地</w:t>
      </w:r>
      <w:r>
        <w:rPr>
          <w:rFonts w:eastAsia="Times New Roman" w:cs="Times New Roman"/>
        </w:rPr>
        <w:t>,</w:t>
      </w:r>
      <w:r>
        <w:rPr>
          <w:rFonts w:ascii="宋体" w:hAnsi="宋体"/>
        </w:rPr>
        <w:t>最能印证此结论的是（</w:t>
      </w:r>
      <w:r>
        <w:rPr>
          <w:rFonts w:eastAsia="Times New Roman" w:cs="Times New Roman"/>
        </w:rPr>
        <w:t xml:space="preserve">    </w:t>
      </w:r>
      <w:r>
        <w:rPr>
          <w:rFonts w:ascii="宋体" w:hAnsi="宋体"/>
        </w:rPr>
        <w:t>）</w:t>
      </w:r>
    </w:p>
    <w:p w14:paraId="1DE53AC7">
      <w:pPr>
        <w:tabs>
          <w:tab w:val="left" w:pos="4873"/>
        </w:tabs>
        <w:spacing w:line="360" w:lineRule="auto"/>
        <w:jc w:val="left"/>
        <w:textAlignment w:val="center"/>
        <w:rPr>
          <w:rFonts w:ascii="宋体" w:hAnsi="宋体"/>
        </w:rPr>
      </w:pPr>
      <w:r>
        <w:rPr>
          <w:rFonts w:hint="eastAsia"/>
        </w:rPr>
        <w:t xml:space="preserve">A. </w:t>
      </w:r>
      <w:r>
        <w:rPr>
          <w:rFonts w:ascii="宋体" w:hAnsi="宋体"/>
        </w:rPr>
        <w:t>多处春秋墓葬发掘出的铁农具</w:t>
      </w:r>
      <w:r>
        <w:rPr>
          <w:rFonts w:hint="eastAsia"/>
        </w:rPr>
        <w:tab/>
      </w:r>
      <w:r>
        <w:rPr>
          <w:rFonts w:hint="eastAsia"/>
        </w:rPr>
        <w:t xml:space="preserve">B. </w:t>
      </w:r>
      <w:r>
        <w:rPr>
          <w:rFonts w:ascii="宋体" w:hAnsi="宋体"/>
        </w:rPr>
        <w:t>影视剧作品里的有关生产场景</w:t>
      </w:r>
    </w:p>
    <w:p w14:paraId="4B090BE0">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民俗研究学者的相关学术文章</w:t>
      </w:r>
      <w:r>
        <w:rPr>
          <w:rFonts w:hint="eastAsia"/>
        </w:rPr>
        <w:tab/>
      </w:r>
      <w:r>
        <w:rPr>
          <w:rFonts w:hint="eastAsia"/>
        </w:rPr>
        <w:t xml:space="preserve">D. </w:t>
      </w:r>
      <w:r>
        <w:rPr>
          <w:rFonts w:ascii="宋体" w:hAnsi="宋体"/>
        </w:rPr>
        <w:t>有关春秋时期的历史故事传说</w:t>
      </w:r>
    </w:p>
    <w:p w14:paraId="21686185">
      <w:pPr>
        <w:spacing w:line="360" w:lineRule="auto"/>
        <w:textAlignment w:val="center"/>
        <w:rPr>
          <w:color w:val="000000"/>
        </w:rPr>
      </w:pPr>
      <w:r>
        <w:rPr>
          <w:color w:val="2E75B6"/>
        </w:rPr>
        <w:t>【答案】</w:t>
      </w:r>
      <w:r>
        <w:rPr>
          <w:color w:val="000000"/>
        </w:rPr>
        <w:t>A</w:t>
      </w:r>
    </w:p>
    <w:p w14:paraId="5809BAB7">
      <w:pPr>
        <w:spacing w:line="360" w:lineRule="auto"/>
        <w:textAlignment w:val="center"/>
        <w:rPr>
          <w:color w:val="000000"/>
        </w:rPr>
      </w:pPr>
      <w:r>
        <w:rPr>
          <w:color w:val="2E75B6"/>
        </w:rPr>
        <w:t>【解析】</w:t>
      </w:r>
    </w:p>
    <w:p w14:paraId="2EF40319">
      <w:pPr>
        <w:spacing w:line="360" w:lineRule="auto"/>
        <w:jc w:val="left"/>
        <w:textAlignment w:val="center"/>
        <w:rPr>
          <w:color w:val="000000"/>
        </w:rPr>
      </w:pPr>
      <w:r>
        <w:rPr>
          <w:color w:val="000000"/>
        </w:rPr>
        <w:t>【详解】依据材料“古书上记载，春秋时期，人们已经用铁制农具耕种土地”可知，这是文献记载，最能印证此结论的是多处春秋墓葬发掘出的铁农具，将文献史料与实物史料相互印证，A项是出土文物，是第一手史料，A项正确；BCD都是第二手史料，排除。故选A项。</w:t>
      </w:r>
    </w:p>
    <w:p w14:paraId="6E3B26AD">
      <w:pPr>
        <w:spacing w:line="360" w:lineRule="auto"/>
        <w:jc w:val="left"/>
        <w:textAlignment w:val="center"/>
        <w:rPr>
          <w:rFonts w:ascii="宋体" w:hAnsi="宋体"/>
          <w:color w:val="000000"/>
        </w:rPr>
      </w:pPr>
      <w:r>
        <w:rPr>
          <w:color w:val="000000"/>
        </w:rPr>
        <w:t xml:space="preserve">2. </w:t>
      </w:r>
      <w:r>
        <w:rPr>
          <w:rFonts w:ascii="宋体" w:hAnsi="宋体"/>
          <w:color w:val="000000"/>
        </w:rPr>
        <w:t>下图是我国统一货币秦半两钱。下列对它的叙述正确的是（</w:t>
      </w:r>
      <w:r>
        <w:rPr>
          <w:rFonts w:eastAsia="Times New Roman" w:cs="Times New Roman"/>
          <w:color w:val="000000"/>
        </w:rPr>
        <w:t xml:space="preserve">    </w:t>
      </w:r>
      <w:r>
        <w:rPr>
          <w:rFonts w:ascii="宋体" w:hAnsi="宋体"/>
          <w:color w:val="000000"/>
        </w:rPr>
        <w:t>）</w:t>
      </w:r>
    </w:p>
    <w:p w14:paraId="64AA8BF1">
      <w:pPr>
        <w:spacing w:line="360" w:lineRule="auto"/>
        <w:jc w:val="left"/>
        <w:textAlignment w:val="center"/>
        <w:rPr>
          <w:color w:val="000000"/>
        </w:rPr>
      </w:pPr>
      <w:r>
        <w:rPr>
          <w:color w:val="000000"/>
        </w:rPr>
        <w:drawing>
          <wp:inline distT="0" distB="0" distL="114300" distR="114300">
            <wp:extent cx="828675" cy="7239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828675" cy="723900"/>
                    </a:xfrm>
                    <a:prstGeom prst="rect">
                      <a:avLst/>
                    </a:prstGeom>
                  </pic:spPr>
                </pic:pic>
              </a:graphicData>
            </a:graphic>
          </wp:inline>
        </w:drawing>
      </w:r>
    </w:p>
    <w:p w14:paraId="40F58369">
      <w:pPr>
        <w:spacing w:line="360" w:lineRule="auto"/>
        <w:jc w:val="left"/>
        <w:textAlignment w:val="center"/>
        <w:rPr>
          <w:rFonts w:ascii="宋体" w:hAnsi="宋体"/>
          <w:color w:val="000000"/>
        </w:rPr>
      </w:pPr>
      <w:r>
        <w:rPr>
          <w:color w:val="000000"/>
        </w:rPr>
        <w:t xml:space="preserve">A. </w:t>
      </w:r>
      <w:r>
        <w:rPr>
          <w:rFonts w:ascii="宋体" w:hAnsi="宋体"/>
          <w:color w:val="000000"/>
        </w:rPr>
        <w:t>半两形制沿用至今</w:t>
      </w:r>
    </w:p>
    <w:p w14:paraId="041D3B6D">
      <w:pPr>
        <w:spacing w:line="360" w:lineRule="auto"/>
        <w:jc w:val="left"/>
        <w:textAlignment w:val="center"/>
        <w:rPr>
          <w:rFonts w:ascii="宋体" w:hAnsi="宋体"/>
          <w:color w:val="000000"/>
        </w:rPr>
      </w:pPr>
      <w:r>
        <w:rPr>
          <w:color w:val="000000"/>
        </w:rPr>
        <w:t xml:space="preserve">B. </w:t>
      </w:r>
      <w:r>
        <w:rPr>
          <w:rFonts w:ascii="宋体" w:hAnsi="宋体"/>
          <w:color w:val="000000"/>
        </w:rPr>
        <w:t>“半两”字体是草书</w:t>
      </w:r>
    </w:p>
    <w:p w14:paraId="553B09FB">
      <w:pPr>
        <w:spacing w:line="360" w:lineRule="auto"/>
        <w:jc w:val="left"/>
        <w:textAlignment w:val="center"/>
        <w:rPr>
          <w:rFonts w:ascii="宋体" w:hAnsi="宋体"/>
          <w:color w:val="000000"/>
        </w:rPr>
      </w:pPr>
      <w:r>
        <w:rPr>
          <w:color w:val="000000"/>
        </w:rPr>
        <w:t xml:space="preserve">C. </w:t>
      </w:r>
      <w:r>
        <w:rPr>
          <w:rFonts w:ascii="宋体" w:hAnsi="宋体"/>
          <w:color w:val="000000"/>
        </w:rPr>
        <w:t>春秋战国各国通用</w:t>
      </w:r>
    </w:p>
    <w:p w14:paraId="02354142">
      <w:pPr>
        <w:spacing w:line="360" w:lineRule="auto"/>
        <w:jc w:val="left"/>
        <w:textAlignment w:val="center"/>
        <w:rPr>
          <w:rFonts w:ascii="宋体" w:hAnsi="宋体"/>
          <w:color w:val="000000"/>
        </w:rPr>
      </w:pPr>
      <w:r>
        <w:rPr>
          <w:color w:val="000000"/>
        </w:rPr>
        <w:t xml:space="preserve">D. </w:t>
      </w:r>
      <w:r>
        <w:rPr>
          <w:rFonts w:ascii="宋体" w:hAnsi="宋体"/>
          <w:color w:val="000000"/>
        </w:rPr>
        <w:t>促进交流巩固统一</w:t>
      </w:r>
    </w:p>
    <w:p w14:paraId="05B489DA">
      <w:pPr>
        <w:spacing w:line="360" w:lineRule="auto"/>
        <w:textAlignment w:val="center"/>
        <w:rPr>
          <w:color w:val="000000"/>
        </w:rPr>
      </w:pPr>
      <w:r>
        <w:rPr>
          <w:color w:val="2E75B6"/>
        </w:rPr>
        <w:t>【答案】</w:t>
      </w:r>
      <w:r>
        <w:rPr>
          <w:color w:val="000000"/>
        </w:rPr>
        <w:t>D</w:t>
      </w:r>
    </w:p>
    <w:p w14:paraId="50273F68">
      <w:pPr>
        <w:spacing w:line="360" w:lineRule="auto"/>
        <w:textAlignment w:val="center"/>
        <w:rPr>
          <w:color w:val="000000"/>
        </w:rPr>
      </w:pPr>
      <w:r>
        <w:rPr>
          <w:color w:val="2E75B6"/>
        </w:rPr>
        <w:t>【解析】</w:t>
      </w:r>
    </w:p>
    <w:p w14:paraId="3D7A77CD">
      <w:pPr>
        <w:spacing w:line="360" w:lineRule="auto"/>
        <w:jc w:val="left"/>
        <w:textAlignment w:val="center"/>
        <w:rPr>
          <w:color w:val="000000"/>
        </w:rPr>
      </w:pPr>
      <w:r>
        <w:rPr>
          <w:color w:val="000000"/>
        </w:rPr>
        <w:t>【详解】如图是我国统一货币秦半两钱。对它的叙述正确的是促进交流巩固统一。秦始皇下令废除六国的货币，以秦国的圆形方孔半两钱作为统一货币，在全国流通。这就改变了以往币制混乱的状况，有利于国家对经济的管理，促进各地经济的交流，D项正确；半两形制没有沿用至今，排除A项；</w:t>
      </w:r>
      <w:r>
        <w:rPr>
          <w:rFonts w:ascii="宋体" w:hAnsi="宋体"/>
          <w:color w:val="000000"/>
        </w:rPr>
        <w:t>“半两”字体是小篆，排除</w:t>
      </w:r>
      <w:r>
        <w:rPr>
          <w:color w:val="000000"/>
        </w:rPr>
        <w:t>B项；秦半两钱是在秦朝时期统一使用，排除C项。故选D项。</w:t>
      </w:r>
    </w:p>
    <w:p w14:paraId="39945B2F">
      <w:pPr>
        <w:spacing w:line="360" w:lineRule="auto"/>
        <w:jc w:val="left"/>
        <w:textAlignment w:val="center"/>
        <w:rPr>
          <w:rFonts w:ascii="宋体" w:hAnsi="宋体"/>
          <w:color w:val="000000"/>
        </w:rPr>
      </w:pPr>
      <w:r>
        <w:rPr>
          <w:color w:val="000000"/>
        </w:rPr>
        <w:t xml:space="preserve">3. </w:t>
      </w:r>
      <w:r>
        <w:rPr>
          <w:rFonts w:ascii="宋体" w:hAnsi="宋体"/>
          <w:color w:val="000000"/>
        </w:rPr>
        <w:t>思维导图是一种有效</w:t>
      </w:r>
      <w:r>
        <w:rPr>
          <w:rFonts w:ascii="宋体" w:hAnsi="宋体"/>
          <w:color w:val="000000"/>
        </w:rPr>
        <w:drawing>
          <wp:inline distT="0" distB="0" distL="114300" distR="114300">
            <wp:extent cx="133350" cy="177800"/>
            <wp:effectExtent l="0" t="0" r="0" b="1333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学习工具，对历中学习有独特价值，下图是某同学绘制的思维导图，空白处应填的关键词是（</w:t>
      </w:r>
      <w:r>
        <w:rPr>
          <w:rFonts w:eastAsia="Times New Roman" w:cs="Times New Roman"/>
          <w:color w:val="000000"/>
        </w:rPr>
        <w:t xml:space="preserve">    </w:t>
      </w:r>
      <w:r>
        <w:rPr>
          <w:rFonts w:ascii="宋体" w:hAnsi="宋体"/>
          <w:color w:val="000000"/>
        </w:rPr>
        <w:t>）</w:t>
      </w:r>
    </w:p>
    <w:p w14:paraId="76398C68">
      <w:pPr>
        <w:spacing w:line="360" w:lineRule="auto"/>
        <w:jc w:val="left"/>
        <w:textAlignment w:val="center"/>
        <w:rPr>
          <w:rFonts w:eastAsia="Times New Roman" w:cs="Times New Roman"/>
          <w:color w:val="000000"/>
        </w:rPr>
      </w:pPr>
      <w:r>
        <w:rPr>
          <w:rFonts w:eastAsia="Times New Roman" w:cs="Times New Roman"/>
          <w:color w:val="000000"/>
        </w:rPr>
        <w:t xml:space="preserve"> </w:t>
      </w:r>
      <w:r>
        <w:rPr>
          <w:color w:val="000000"/>
        </w:rPr>
        <w:drawing>
          <wp:inline distT="0" distB="0" distL="114300" distR="114300">
            <wp:extent cx="3314700" cy="103822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3314700" cy="1038225"/>
                    </a:xfrm>
                    <a:prstGeom prst="rect">
                      <a:avLst/>
                    </a:prstGeom>
                  </pic:spPr>
                </pic:pic>
              </a:graphicData>
            </a:graphic>
          </wp:inline>
        </w:drawing>
      </w:r>
    </w:p>
    <w:p w14:paraId="114AEC06">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君主专制</w:t>
      </w:r>
      <w:r>
        <w:rPr>
          <w:color w:val="000000"/>
        </w:rPr>
        <w:tab/>
      </w:r>
      <w:r>
        <w:rPr>
          <w:color w:val="000000"/>
        </w:rPr>
        <w:t xml:space="preserve">B. </w:t>
      </w:r>
      <w:r>
        <w:rPr>
          <w:rFonts w:ascii="宋体" w:hAnsi="宋体"/>
          <w:color w:val="000000"/>
        </w:rPr>
        <w:t>经济发展</w:t>
      </w:r>
      <w:r>
        <w:rPr>
          <w:color w:val="000000"/>
        </w:rPr>
        <w:tab/>
      </w:r>
      <w:r>
        <w:rPr>
          <w:color w:val="000000"/>
        </w:rPr>
        <w:t xml:space="preserve">C. </w:t>
      </w:r>
      <w:r>
        <w:rPr>
          <w:rFonts w:ascii="宋体" w:hAnsi="宋体"/>
          <w:color w:val="000000"/>
        </w:rPr>
        <w:t>思想控制</w:t>
      </w:r>
      <w:r>
        <w:rPr>
          <w:color w:val="000000"/>
        </w:rPr>
        <w:tab/>
      </w:r>
      <w:r>
        <w:rPr>
          <w:color w:val="000000"/>
        </w:rPr>
        <w:t xml:space="preserve">D. </w:t>
      </w:r>
      <w:r>
        <w:rPr>
          <w:rFonts w:ascii="宋体" w:hAnsi="宋体"/>
          <w:color w:val="000000"/>
        </w:rPr>
        <w:t>边疆管理</w:t>
      </w:r>
    </w:p>
    <w:p w14:paraId="64D9A1D2">
      <w:pPr>
        <w:spacing w:line="360" w:lineRule="auto"/>
        <w:textAlignment w:val="center"/>
        <w:rPr>
          <w:color w:val="000000"/>
        </w:rPr>
      </w:pPr>
      <w:r>
        <w:rPr>
          <w:color w:val="2E75B6"/>
        </w:rPr>
        <w:t>【答案】</w:t>
      </w:r>
      <w:r>
        <w:rPr>
          <w:color w:val="000000"/>
        </w:rPr>
        <w:t>A</w:t>
      </w:r>
    </w:p>
    <w:p w14:paraId="34A1D32C">
      <w:pPr>
        <w:spacing w:line="360" w:lineRule="auto"/>
        <w:textAlignment w:val="center"/>
        <w:rPr>
          <w:color w:val="000000"/>
        </w:rPr>
      </w:pPr>
      <w:r>
        <w:rPr>
          <w:color w:val="2E75B6"/>
        </w:rPr>
        <w:t>【解析】</w:t>
      </w:r>
    </w:p>
    <w:p w14:paraId="52528448">
      <w:pPr>
        <w:spacing w:line="360" w:lineRule="auto"/>
        <w:jc w:val="left"/>
        <w:textAlignment w:val="center"/>
        <w:rPr>
          <w:color w:val="000000"/>
        </w:rPr>
      </w:pPr>
      <w:r>
        <w:rPr>
          <w:color w:val="000000"/>
        </w:rPr>
        <w:t>【详解】根据图片并结合所学知识可知，为加强君主专制，宋朝采取分化事权的办法，削弱相权；明朝废除丞相制度，撤销中书省，权分六部；清朝设立军机处，A项正确；题目考查的是政治举措，与经济发展无关，排除B项;材料未体现加强思想控制的措施，排除C项;材料未体现宋、明、清对边疆地区的管辖，排除D项。故选A项。</w:t>
      </w:r>
    </w:p>
    <w:p w14:paraId="66D46A20">
      <w:pPr>
        <w:spacing w:line="360" w:lineRule="auto"/>
        <w:jc w:val="left"/>
        <w:textAlignment w:val="center"/>
        <w:rPr>
          <w:rFonts w:ascii="宋体" w:hAnsi="宋体"/>
          <w:color w:val="000000"/>
        </w:rPr>
      </w:pPr>
      <w:r>
        <w:rPr>
          <w:color w:val="000000"/>
        </w:rPr>
        <w:t xml:space="preserve">4. </w:t>
      </w:r>
      <w:r>
        <w:rPr>
          <w:rFonts w:eastAsia="Times New Roman" w:cs="Times New Roman"/>
          <w:color w:val="000000"/>
        </w:rPr>
        <w:t>1854</w:t>
      </w:r>
      <w:r>
        <w:rPr>
          <w:rFonts w:ascii="宋体" w:hAnsi="宋体"/>
          <w:color w:val="000000"/>
        </w:rPr>
        <w:t>年，英、美、法三国向清政府提出修约要求。提出：“准英人随意往内地各处并海滨各城邑”，自由贸易，“往来无碍”，“</w:t>
      </w:r>
      <w:r>
        <w:rPr>
          <w:rFonts w:eastAsia="Times New Roman" w:cs="Times New Roman"/>
          <w:color w:val="000000"/>
        </w:rPr>
        <w:t xml:space="preserve"> </w:t>
      </w:r>
      <w:r>
        <w:rPr>
          <w:rFonts w:ascii="宋体" w:hAnsi="宋体"/>
          <w:color w:val="000000"/>
        </w:rPr>
        <w:t>俱不得在内地津关，重行征税”“</w:t>
      </w:r>
      <w:r>
        <w:rPr>
          <w:rFonts w:eastAsia="Times New Roman" w:cs="Times New Roman"/>
          <w:color w:val="000000"/>
        </w:rPr>
        <w:t xml:space="preserve"> </w:t>
      </w:r>
      <w:r>
        <w:rPr>
          <w:rFonts w:ascii="宋体" w:hAnsi="宋体"/>
          <w:color w:val="000000"/>
        </w:rPr>
        <w:t>内地完全开放”等。这些要求旨在（</w:t>
      </w:r>
      <w:r>
        <w:rPr>
          <w:rFonts w:eastAsia="Times New Roman" w:cs="Times New Roman"/>
          <w:color w:val="000000"/>
        </w:rPr>
        <w:t xml:space="preserve">    </w:t>
      </w:r>
      <w:r>
        <w:rPr>
          <w:rFonts w:ascii="宋体" w:hAnsi="宋体"/>
          <w:color w:val="000000"/>
        </w:rPr>
        <w:t>）</w:t>
      </w:r>
    </w:p>
    <w:p w14:paraId="68654DCF">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方便外国人来华旅游</w:t>
      </w:r>
      <w:r>
        <w:rPr>
          <w:color w:val="000000"/>
        </w:rPr>
        <w:tab/>
      </w:r>
      <w:r>
        <w:rPr>
          <w:color w:val="000000"/>
        </w:rPr>
        <w:t xml:space="preserve">B. </w:t>
      </w:r>
      <w:r>
        <w:rPr>
          <w:rFonts w:ascii="宋体" w:hAnsi="宋体"/>
          <w:color w:val="000000"/>
        </w:rPr>
        <w:t>进口更多的中国茶叶</w:t>
      </w:r>
    </w:p>
    <w:p w14:paraId="1E1BC896">
      <w:pPr>
        <w:tabs>
          <w:tab w:val="left" w:pos="4873"/>
        </w:tabs>
        <w:spacing w:line="360" w:lineRule="auto"/>
        <w:jc w:val="left"/>
        <w:textAlignment w:val="center"/>
        <w:rPr>
          <w:rFonts w:ascii="宋体" w:hAnsi="宋体"/>
          <w:color w:val="000000"/>
        </w:rPr>
      </w:pPr>
      <w:r>
        <w:rPr>
          <w:color w:val="000000"/>
        </w:rPr>
        <w:t>C</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进一步打开中国市场</w:t>
      </w:r>
      <w:r>
        <w:rPr>
          <w:color w:val="000000"/>
        </w:rPr>
        <w:tab/>
      </w:r>
      <w:r>
        <w:rPr>
          <w:color w:val="000000"/>
        </w:rPr>
        <w:t xml:space="preserve">D. </w:t>
      </w:r>
      <w:r>
        <w:rPr>
          <w:rFonts w:ascii="宋体" w:hAnsi="宋体"/>
          <w:color w:val="000000"/>
        </w:rPr>
        <w:t>向中国出口更多粮食</w:t>
      </w:r>
    </w:p>
    <w:p w14:paraId="4340092C">
      <w:pPr>
        <w:spacing w:line="360" w:lineRule="auto"/>
        <w:textAlignment w:val="center"/>
        <w:rPr>
          <w:color w:val="000000"/>
        </w:rPr>
      </w:pPr>
      <w:r>
        <w:rPr>
          <w:color w:val="2E75B6"/>
        </w:rPr>
        <w:t>【答案】</w:t>
      </w:r>
      <w:r>
        <w:rPr>
          <w:color w:val="000000"/>
        </w:rPr>
        <w:t>C</w:t>
      </w:r>
    </w:p>
    <w:p w14:paraId="61799BD7">
      <w:pPr>
        <w:spacing w:line="360" w:lineRule="auto"/>
        <w:textAlignment w:val="center"/>
        <w:rPr>
          <w:color w:val="000000"/>
        </w:rPr>
      </w:pPr>
      <w:r>
        <w:rPr>
          <w:color w:val="2E75B6"/>
        </w:rPr>
        <w:t>【解析】</w:t>
      </w:r>
    </w:p>
    <w:p w14:paraId="2B4804E2">
      <w:pPr>
        <w:spacing w:line="360" w:lineRule="auto"/>
        <w:jc w:val="left"/>
        <w:textAlignment w:val="center"/>
        <w:rPr>
          <w:color w:val="000000"/>
        </w:rPr>
      </w:pPr>
      <w:r>
        <w:rPr>
          <w:color w:val="000000"/>
        </w:rPr>
        <w:t>【详解】</w:t>
      </w:r>
      <w:r>
        <w:rPr>
          <w:rFonts w:ascii="宋体" w:hAnsi="宋体"/>
          <w:color w:val="000000"/>
        </w:rPr>
        <w:t>根据“1854年，英、美、法三国向清政府提出修约要求”结合所学知识可知，这些要求旨在进一步打开中国市场。鸦片战争后，西方列强不满足既</w:t>
      </w:r>
      <w:r>
        <w:rPr>
          <w:color w:val="000000"/>
        </w:rPr>
        <w:t>得利益，企图进一步打开中国市场，扩大侵略权益，C项正确；方便外国人来华旅游不是提出修约要求的目的，排除A项；进口更多的中国茶叶不是修约的目的，排除B项；向中国出口更多粮食不是修约的主要目的，排除D项。故选C项。</w:t>
      </w:r>
    </w:p>
    <w:p w14:paraId="31230FEF">
      <w:pPr>
        <w:spacing w:line="360" w:lineRule="auto"/>
        <w:jc w:val="left"/>
        <w:textAlignment w:val="center"/>
        <w:rPr>
          <w:rFonts w:ascii="宋体" w:hAnsi="宋体"/>
          <w:color w:val="000000"/>
        </w:rPr>
      </w:pPr>
      <w:r>
        <w:rPr>
          <w:color w:val="000000"/>
        </w:rPr>
        <w:t xml:space="preserve">5. </w:t>
      </w:r>
      <w:r>
        <w:rPr>
          <w:rFonts w:ascii="宋体" w:hAnsi="宋体"/>
          <w:color w:val="000000"/>
        </w:rPr>
        <w:t>近代著名爱国教育家张伯苓认为，经过体育训练，国民体格才能增强，道德才能得到提升，从而才有充足的精力为国家和民族的事业奋斗。由此可见他倡导（</w:t>
      </w:r>
      <w:r>
        <w:rPr>
          <w:rFonts w:eastAsia="Times New Roman" w:cs="Times New Roman"/>
          <w:color w:val="000000"/>
        </w:rPr>
        <w:t xml:space="preserve">    </w:t>
      </w:r>
      <w:r>
        <w:rPr>
          <w:rFonts w:ascii="宋体" w:hAnsi="宋体"/>
          <w:color w:val="000000"/>
        </w:rPr>
        <w:t>）</w:t>
      </w:r>
    </w:p>
    <w:p w14:paraId="42E688A8">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加强锻炼强身健体</w:t>
      </w:r>
      <w:r>
        <w:rPr>
          <w:color w:val="000000"/>
        </w:rPr>
        <w:tab/>
      </w:r>
      <w:r>
        <w:rPr>
          <w:color w:val="000000"/>
        </w:rPr>
        <w:t xml:space="preserve">B. </w:t>
      </w:r>
      <w:r>
        <w:rPr>
          <w:rFonts w:ascii="宋体" w:hAnsi="宋体"/>
          <w:color w:val="000000"/>
        </w:rPr>
        <w:t>发展体育救亡图存</w:t>
      </w:r>
    </w:p>
    <w:p w14:paraId="59928B49">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学习西方发展教育</w:t>
      </w:r>
      <w:r>
        <w:rPr>
          <w:color w:val="000000"/>
        </w:rPr>
        <w:tab/>
      </w:r>
      <w:r>
        <w:rPr>
          <w:color w:val="000000"/>
        </w:rPr>
        <w:t xml:space="preserve">D. </w:t>
      </w:r>
      <w:r>
        <w:rPr>
          <w:rFonts w:ascii="宋体" w:hAnsi="宋体"/>
          <w:color w:val="000000"/>
        </w:rPr>
        <w:t>培养竞技为国增光</w:t>
      </w:r>
    </w:p>
    <w:p w14:paraId="315D6FA9">
      <w:pPr>
        <w:spacing w:line="360" w:lineRule="auto"/>
        <w:textAlignment w:val="center"/>
        <w:rPr>
          <w:color w:val="000000"/>
        </w:rPr>
      </w:pPr>
      <w:r>
        <w:rPr>
          <w:color w:val="2E75B6"/>
        </w:rPr>
        <w:t>【答案】</w:t>
      </w:r>
      <w:r>
        <w:rPr>
          <w:color w:val="000000"/>
        </w:rPr>
        <w:t>B</w:t>
      </w:r>
    </w:p>
    <w:p w14:paraId="0E17ACC1">
      <w:pPr>
        <w:spacing w:line="360" w:lineRule="auto"/>
        <w:textAlignment w:val="center"/>
        <w:rPr>
          <w:color w:val="000000"/>
        </w:rPr>
      </w:pPr>
      <w:r>
        <w:rPr>
          <w:color w:val="2E75B6"/>
        </w:rPr>
        <w:t>【解析】</w:t>
      </w:r>
    </w:p>
    <w:p w14:paraId="59ADC096">
      <w:pPr>
        <w:spacing w:line="360" w:lineRule="auto"/>
        <w:jc w:val="left"/>
        <w:textAlignment w:val="center"/>
        <w:rPr>
          <w:color w:val="000000"/>
        </w:rPr>
      </w:pPr>
      <w:r>
        <w:rPr>
          <w:color w:val="000000"/>
        </w:rPr>
        <w:t>【详解】根据材料“经过体育训练，国民体格才能增强，道德才能得到提升，从而才有充足的精力为国家和民族的事业奋斗”可知，爱国教育家张伯苓倡导发展体育、救亡图存，选项B符合题意；加强锻炼强身健体说法片面，不符合题意，排除A项;学习西方发展教育在材料中未体现，排除C项；培养竞技为国增光与题干无关，排除D项。故选B项。</w:t>
      </w:r>
    </w:p>
    <w:p w14:paraId="5A80AECA">
      <w:pPr>
        <w:spacing w:line="360" w:lineRule="auto"/>
        <w:jc w:val="left"/>
        <w:textAlignment w:val="center"/>
        <w:rPr>
          <w:rFonts w:ascii="宋体" w:hAnsi="宋体"/>
          <w:color w:val="000000"/>
        </w:rPr>
      </w:pPr>
      <w:r>
        <w:rPr>
          <w:color w:val="000000"/>
        </w:rPr>
        <w:t xml:space="preserve">6. </w:t>
      </w:r>
      <w:r>
        <w:rPr>
          <w:rFonts w:ascii="宋体" w:hAnsi="宋体"/>
          <w:color w:val="000000"/>
        </w:rPr>
        <w:t>美国总统尼克松在一份对外报告中说，如果没有中国这个拥有</w:t>
      </w:r>
      <w:r>
        <w:rPr>
          <w:rFonts w:eastAsia="Times New Roman" w:cs="Times New Roman"/>
          <w:color w:val="000000"/>
        </w:rPr>
        <w:t>7</w:t>
      </w:r>
      <w:r>
        <w:rPr>
          <w:rFonts w:ascii="宋体" w:hAnsi="宋体"/>
          <w:color w:val="000000"/>
        </w:rPr>
        <w:t>亿多人民的国家出力量，要建立稳定和持久的国际秩序是不可设想的。为此他（</w:t>
      </w:r>
      <w:r>
        <w:rPr>
          <w:rFonts w:eastAsia="Times New Roman" w:cs="Times New Roman"/>
          <w:color w:val="000000"/>
        </w:rPr>
        <w:t xml:space="preserve">    </w:t>
      </w:r>
      <w:r>
        <w:rPr>
          <w:rFonts w:ascii="宋体" w:hAnsi="宋体"/>
          <w:color w:val="000000"/>
        </w:rPr>
        <w:t>）</w:t>
      </w:r>
    </w:p>
    <w:p w14:paraId="7C154A2E">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遏制中国的经济发展</w:t>
      </w:r>
      <w:r>
        <w:rPr>
          <w:color w:val="000000"/>
        </w:rPr>
        <w:tab/>
      </w:r>
      <w:r>
        <w:rPr>
          <w:color w:val="000000"/>
        </w:rPr>
        <w:t xml:space="preserve">B. </w:t>
      </w:r>
      <w:r>
        <w:rPr>
          <w:rFonts w:ascii="宋体" w:hAnsi="宋体"/>
          <w:color w:val="000000"/>
        </w:rPr>
        <w:t>以敌视态度对待中国</w:t>
      </w:r>
    </w:p>
    <w:p w14:paraId="71FD7EAA">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谋求中美关系正常化</w:t>
      </w:r>
      <w:r>
        <w:rPr>
          <w:color w:val="000000"/>
        </w:rPr>
        <w:tab/>
      </w:r>
      <w:r>
        <w:rPr>
          <w:color w:val="000000"/>
        </w:rPr>
        <w:t xml:space="preserve">D. </w:t>
      </w:r>
      <w:r>
        <w:rPr>
          <w:rFonts w:ascii="宋体" w:hAnsi="宋体"/>
          <w:color w:val="000000"/>
        </w:rPr>
        <w:t>放弃美国的国家利益</w:t>
      </w:r>
    </w:p>
    <w:p w14:paraId="4A5EFE4D">
      <w:pPr>
        <w:spacing w:line="360" w:lineRule="auto"/>
        <w:textAlignment w:val="center"/>
        <w:rPr>
          <w:color w:val="000000"/>
        </w:rPr>
      </w:pPr>
      <w:r>
        <w:rPr>
          <w:color w:val="2E75B6"/>
        </w:rPr>
        <w:t>【答案】</w:t>
      </w:r>
      <w:r>
        <w:rPr>
          <w:color w:val="000000"/>
        </w:rPr>
        <w:t>C</w:t>
      </w:r>
    </w:p>
    <w:p w14:paraId="70D29782">
      <w:pPr>
        <w:spacing w:line="360" w:lineRule="auto"/>
        <w:textAlignment w:val="center"/>
        <w:rPr>
          <w:color w:val="000000"/>
        </w:rPr>
      </w:pPr>
      <w:r>
        <w:rPr>
          <w:color w:val="2E75B6"/>
        </w:rPr>
        <w:t>【解析】</w:t>
      </w:r>
    </w:p>
    <w:p w14:paraId="570CD286">
      <w:pPr>
        <w:spacing w:line="360" w:lineRule="auto"/>
        <w:jc w:val="left"/>
        <w:textAlignment w:val="center"/>
        <w:rPr>
          <w:color w:val="000000"/>
        </w:rPr>
      </w:pPr>
      <w:r>
        <w:rPr>
          <w:color w:val="000000"/>
        </w:rPr>
        <w:t>【详解】根据材料“美国总统尼克松在一份对外报告中说，如果没有中国这个拥有7亿多人民的国家出力量，要建立稳定和持久的国际秩序是不可设想的”可以看出，尼克松谋求改善同中国的关系。1972年，尼克松访华，双方签署《联合公报》，中美关系开始走向正常化，C项正确；遏制中国的经济发展在材料中无法体现，排除A项；从材料中无法看出尼克松以敌视态度对待中国，排除B项；尼克松作为美国总统一切的出发点都是为了维护美国的利益，说法错误，排除D项。故选C项。</w:t>
      </w:r>
    </w:p>
    <w:p w14:paraId="36B45DF0">
      <w:pPr>
        <w:spacing w:line="360" w:lineRule="auto"/>
        <w:jc w:val="left"/>
        <w:textAlignment w:val="center"/>
        <w:rPr>
          <w:rFonts w:ascii="宋体" w:hAnsi="宋体"/>
          <w:color w:val="000000"/>
        </w:rPr>
      </w:pPr>
      <w:r>
        <w:rPr>
          <w:color w:val="000000"/>
        </w:rPr>
        <w:t xml:space="preserve">7. </w:t>
      </w:r>
      <w:r>
        <w:rPr>
          <w:rFonts w:eastAsia="Times New Roman" w:cs="Times New Roman"/>
          <w:color w:val="000000"/>
        </w:rPr>
        <w:t>1949</w:t>
      </w:r>
      <w:r>
        <w:rPr>
          <w:rFonts w:ascii="宋体" w:hAnsi="宋体"/>
          <w:color w:val="000000"/>
        </w:rPr>
        <w:t>年我国粮食产量有</w:t>
      </w:r>
      <w:r>
        <w:rPr>
          <w:rFonts w:eastAsia="Times New Roman" w:cs="Times New Roman"/>
          <w:color w:val="000000"/>
        </w:rPr>
        <w:t>2263.7</w:t>
      </w:r>
      <w:r>
        <w:rPr>
          <w:rFonts w:ascii="宋体" w:hAnsi="宋体"/>
          <w:color w:val="000000"/>
        </w:rPr>
        <w:t>亿斤。</w:t>
      </w:r>
      <w:r>
        <w:rPr>
          <w:rFonts w:eastAsia="Times New Roman" w:cs="Times New Roman"/>
          <w:color w:val="000000"/>
        </w:rPr>
        <w:t>1978</w:t>
      </w:r>
      <w:r>
        <w:rPr>
          <w:rFonts w:ascii="宋体" w:hAnsi="宋体"/>
          <w:color w:val="000000"/>
        </w:rPr>
        <w:t>年粮食产量提高到</w:t>
      </w:r>
      <w:r>
        <w:rPr>
          <w:rFonts w:eastAsia="Times New Roman" w:cs="Times New Roman"/>
          <w:color w:val="000000"/>
        </w:rPr>
        <w:t>6095</w:t>
      </w:r>
      <w:r>
        <w:rPr>
          <w:rFonts w:ascii="宋体" w:hAnsi="宋体"/>
          <w:color w:val="000000"/>
        </w:rPr>
        <w:t>亿斤。</w:t>
      </w:r>
      <w:r>
        <w:rPr>
          <w:rFonts w:eastAsia="Times New Roman" w:cs="Times New Roman"/>
          <w:color w:val="000000"/>
        </w:rPr>
        <w:t>2014</w:t>
      </w:r>
      <w:r>
        <w:rPr>
          <w:rFonts w:ascii="宋体" w:hAnsi="宋体"/>
          <w:color w:val="000000"/>
        </w:rPr>
        <w:t>年粮食产量是</w:t>
      </w:r>
      <w:r>
        <w:rPr>
          <w:rFonts w:eastAsia="Times New Roman" w:cs="Times New Roman"/>
          <w:color w:val="000000"/>
        </w:rPr>
        <w:t>12142</w:t>
      </w:r>
      <w:r>
        <w:rPr>
          <w:rFonts w:ascii="宋体" w:hAnsi="宋体"/>
          <w:color w:val="000000"/>
        </w:rPr>
        <w:t>亿斤。但由于土地减少、农村劳动力转移、大量耕地撂荒、种子问题和国际形势风云变幻等原因</w:t>
      </w:r>
      <w:r>
        <w:rPr>
          <w:rFonts w:eastAsia="Times New Roman" w:cs="Times New Roman"/>
          <w:color w:val="000000"/>
        </w:rPr>
        <w:t>,</w:t>
      </w:r>
      <w:r>
        <w:rPr>
          <w:rFonts w:ascii="宋体" w:hAnsi="宋体"/>
          <w:color w:val="000000"/>
        </w:rPr>
        <w:t>我国粮食安全还面临严峻挑战。对此解读准确的是（</w:t>
      </w:r>
      <w:r>
        <w:rPr>
          <w:rFonts w:eastAsia="Times New Roman" w:cs="Times New Roman"/>
          <w:color w:val="000000"/>
        </w:rPr>
        <w:t xml:space="preserve">    </w:t>
      </w:r>
      <w:r>
        <w:rPr>
          <w:rFonts w:ascii="宋体" w:hAnsi="宋体"/>
          <w:color w:val="000000"/>
        </w:rPr>
        <w:t>）</w:t>
      </w:r>
    </w:p>
    <w:p w14:paraId="0D6B4404">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粮食已能够满足全国人民需要</w:t>
      </w:r>
      <w:r>
        <w:rPr>
          <w:color w:val="000000"/>
        </w:rPr>
        <w:tab/>
      </w:r>
      <w:r>
        <w:rPr>
          <w:color w:val="000000"/>
        </w:rPr>
        <w:t xml:space="preserve">B. </w:t>
      </w:r>
      <w:r>
        <w:rPr>
          <w:rFonts w:ascii="宋体" w:hAnsi="宋体"/>
          <w:color w:val="000000"/>
        </w:rPr>
        <w:t>粮食增产得益于党的农村政策</w:t>
      </w:r>
    </w:p>
    <w:p w14:paraId="50779618">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当前农村应发展经济作物生产</w:t>
      </w:r>
      <w:r>
        <w:rPr>
          <w:color w:val="000000"/>
        </w:rPr>
        <w:tab/>
      </w:r>
      <w:r>
        <w:rPr>
          <w:color w:val="000000"/>
        </w:rPr>
        <w:t xml:space="preserve">D. </w:t>
      </w:r>
      <w:r>
        <w:rPr>
          <w:rFonts w:ascii="宋体" w:hAnsi="宋体"/>
          <w:color w:val="000000"/>
        </w:rPr>
        <w:t>粮食增产但仍存粮食安全问题</w:t>
      </w:r>
    </w:p>
    <w:p w14:paraId="75640CCC">
      <w:pPr>
        <w:spacing w:line="360" w:lineRule="auto"/>
        <w:textAlignment w:val="center"/>
        <w:rPr>
          <w:color w:val="000000"/>
        </w:rPr>
      </w:pPr>
      <w:r>
        <w:rPr>
          <w:color w:val="2E75B6"/>
        </w:rPr>
        <w:t>【答案】</w:t>
      </w:r>
      <w:r>
        <w:rPr>
          <w:color w:val="000000"/>
        </w:rPr>
        <w:t>D</w:t>
      </w:r>
    </w:p>
    <w:p w14:paraId="304457EB">
      <w:pPr>
        <w:spacing w:line="360" w:lineRule="auto"/>
        <w:textAlignment w:val="center"/>
        <w:rPr>
          <w:color w:val="000000"/>
        </w:rPr>
      </w:pPr>
      <w:r>
        <w:rPr>
          <w:color w:val="2E75B6"/>
        </w:rPr>
        <w:t>【解析】</w:t>
      </w:r>
    </w:p>
    <w:p w14:paraId="0D79055F">
      <w:pPr>
        <w:spacing w:line="360" w:lineRule="auto"/>
        <w:jc w:val="left"/>
        <w:textAlignment w:val="center"/>
        <w:rPr>
          <w:color w:val="000000"/>
        </w:rPr>
      </w:pPr>
      <w:r>
        <w:rPr>
          <w:color w:val="000000"/>
        </w:rPr>
        <w:t>【详解】根据材料内容可知虽然今年粮食产量在增加，但是由于地减少、农村劳动力转移、大量耕地撂荒、种子问题和国际形势风云变幻等原因，我国粮食安全还面临严峻挑战，说明虽然粮食增产了，但是仍然受外界影响较大 ，一旦出现灾害或国际风云变幻，就会带来粮食安全问题，D项正确；ABC项在材料中没有体现，排除。故选D项。</w:t>
      </w:r>
    </w:p>
    <w:p w14:paraId="450852F2">
      <w:pPr>
        <w:spacing w:line="360" w:lineRule="auto"/>
        <w:jc w:val="left"/>
        <w:textAlignment w:val="center"/>
        <w:rPr>
          <w:rFonts w:ascii="宋体" w:hAnsi="宋体"/>
          <w:color w:val="000000"/>
        </w:rPr>
      </w:pPr>
      <w:r>
        <w:rPr>
          <w:color w:val="000000"/>
        </w:rPr>
        <w:t xml:space="preserve">8. </w:t>
      </w:r>
      <w:r>
        <w:rPr>
          <w:rFonts w:ascii="宋体" w:hAnsi="宋体"/>
          <w:color w:val="000000"/>
        </w:rPr>
        <w:t>古埃及最大的金字塔是胡夫金字塔，建于约公元前</w:t>
      </w:r>
      <w:r>
        <w:rPr>
          <w:rFonts w:eastAsia="Times New Roman" w:cs="Times New Roman"/>
          <w:color w:val="000000"/>
        </w:rPr>
        <w:t>2600</w:t>
      </w:r>
      <w:r>
        <w:rPr>
          <w:rFonts w:ascii="宋体" w:hAnsi="宋体"/>
          <w:color w:val="000000"/>
        </w:rPr>
        <w:t>年，原塔高约</w:t>
      </w:r>
      <w:r>
        <w:rPr>
          <w:rFonts w:eastAsia="Times New Roman" w:cs="Times New Roman"/>
          <w:color w:val="000000"/>
        </w:rPr>
        <w:t>146.5</w:t>
      </w:r>
      <w:r>
        <w:rPr>
          <w:rFonts w:ascii="宋体" w:hAnsi="宋体"/>
          <w:color w:val="000000"/>
        </w:rPr>
        <w:t>米，基底每边长</w:t>
      </w:r>
      <w:r>
        <w:rPr>
          <w:rFonts w:eastAsia="Times New Roman" w:cs="Times New Roman"/>
          <w:color w:val="000000"/>
        </w:rPr>
        <w:t>230</w:t>
      </w:r>
      <w:r>
        <w:rPr>
          <w:rFonts w:ascii="宋体" w:hAnsi="宋体"/>
          <w:color w:val="000000"/>
        </w:rPr>
        <w:t>多米，用石</w:t>
      </w:r>
      <w:r>
        <w:rPr>
          <w:rFonts w:eastAsia="Times New Roman" w:cs="Times New Roman"/>
          <w:color w:val="000000"/>
        </w:rPr>
        <w:t>200</w:t>
      </w:r>
      <w:r>
        <w:rPr>
          <w:rFonts w:ascii="宋体" w:hAnsi="宋体"/>
          <w:color w:val="000000"/>
        </w:rPr>
        <w:t>多万块，平均每块重</w:t>
      </w:r>
      <w:r>
        <w:rPr>
          <w:rFonts w:eastAsia="Times New Roman" w:cs="Times New Roman"/>
          <w:color w:val="000000"/>
        </w:rPr>
        <w:t>2.5</w:t>
      </w:r>
      <w:r>
        <w:rPr>
          <w:rFonts w:ascii="宋体" w:hAnsi="宋体"/>
          <w:color w:val="000000"/>
        </w:rPr>
        <w:t>吨左右。这一工程的修建主要得益于（</w:t>
      </w:r>
      <w:r>
        <w:rPr>
          <w:rFonts w:eastAsia="Times New Roman" w:cs="Times New Roman"/>
          <w:color w:val="000000"/>
        </w:rPr>
        <w:t xml:space="preserve">    </w:t>
      </w:r>
      <w:r>
        <w:rPr>
          <w:rFonts w:ascii="宋体" w:hAnsi="宋体"/>
          <w:color w:val="000000"/>
        </w:rPr>
        <w:t>）</w:t>
      </w:r>
    </w:p>
    <w:p w14:paraId="7688894E">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统治者胡夫很富有</w:t>
      </w:r>
      <w:r>
        <w:rPr>
          <w:color w:val="000000"/>
        </w:rPr>
        <w:tab/>
      </w:r>
      <w:r>
        <w:rPr>
          <w:color w:val="000000"/>
        </w:rPr>
        <w:t xml:space="preserve">B. </w:t>
      </w:r>
      <w:r>
        <w:rPr>
          <w:rFonts w:ascii="宋体" w:hAnsi="宋体"/>
          <w:color w:val="000000"/>
        </w:rPr>
        <w:t>科学技术领先于世</w:t>
      </w:r>
    </w:p>
    <w:p w14:paraId="2ECD5E32">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国家组织力量强大</w:t>
      </w:r>
      <w:r>
        <w:rPr>
          <w:color w:val="000000"/>
        </w:rPr>
        <w:tab/>
      </w:r>
      <w:r>
        <w:rPr>
          <w:color w:val="000000"/>
        </w:rPr>
        <w:t xml:space="preserve">D. </w:t>
      </w:r>
      <w:r>
        <w:rPr>
          <w:rFonts w:ascii="宋体" w:hAnsi="宋体"/>
          <w:color w:val="000000"/>
        </w:rPr>
        <w:t>建筑材料非常丰富</w:t>
      </w:r>
    </w:p>
    <w:p w14:paraId="52D65108">
      <w:pPr>
        <w:spacing w:line="360" w:lineRule="auto"/>
        <w:textAlignment w:val="center"/>
        <w:rPr>
          <w:color w:val="000000"/>
        </w:rPr>
      </w:pPr>
      <w:r>
        <w:rPr>
          <w:color w:val="2E75B6"/>
        </w:rPr>
        <w:t>【答案】</w:t>
      </w:r>
      <w:r>
        <w:rPr>
          <w:color w:val="000000"/>
        </w:rPr>
        <w:t>C</w:t>
      </w:r>
    </w:p>
    <w:p w14:paraId="249D5B24">
      <w:pPr>
        <w:spacing w:line="360" w:lineRule="auto"/>
        <w:textAlignment w:val="center"/>
        <w:rPr>
          <w:color w:val="000000"/>
        </w:rPr>
      </w:pPr>
      <w:r>
        <w:rPr>
          <w:color w:val="2E75B6"/>
        </w:rPr>
        <w:t>【解析】</w:t>
      </w:r>
    </w:p>
    <w:p w14:paraId="78DFE068">
      <w:pPr>
        <w:spacing w:line="360" w:lineRule="auto"/>
        <w:jc w:val="left"/>
        <w:textAlignment w:val="center"/>
        <w:rPr>
          <w:color w:val="000000"/>
        </w:rPr>
      </w:pPr>
      <w:r>
        <w:rPr>
          <w:color w:val="000000"/>
        </w:rPr>
        <w:t>【详解】根据所学可知，古埃及在政治上实行君主专制制度，国家组织力量强大，这才有可能进行大规模的工程建设，最大的金字塔是胡夫金字塔就说明了这一点，C项正确；统治者胡夫很富有、 科学技术领先于世、 建筑材料非常丰富均是重要原因，排除ABD三项。故选C项。</w:t>
      </w:r>
    </w:p>
    <w:p w14:paraId="4A50D29C">
      <w:pPr>
        <w:spacing w:line="360" w:lineRule="auto"/>
        <w:jc w:val="left"/>
        <w:textAlignment w:val="center"/>
        <w:rPr>
          <w:rFonts w:eastAsia="Times New Roman" w:cs="Times New Roman"/>
          <w:color w:val="000000"/>
        </w:rPr>
      </w:pPr>
      <w:r>
        <w:rPr>
          <w:color w:val="000000"/>
        </w:rPr>
        <w:t xml:space="preserve">9. </w:t>
      </w:r>
      <w:r>
        <w:rPr>
          <w:rFonts w:ascii="宋体" w:hAnsi="宋体"/>
          <w:color w:val="000000"/>
        </w:rPr>
        <w:t>下图是某同学学习过程中绘制的早期资产阶级革命示意图，下列理解正确的是（</w:t>
      </w:r>
      <w:r>
        <w:rPr>
          <w:rFonts w:eastAsia="Times New Roman" w:cs="Times New Roman"/>
          <w:color w:val="000000"/>
        </w:rPr>
        <w:t xml:space="preserve">    </w:t>
      </w:r>
      <w:r>
        <w:rPr>
          <w:rFonts w:ascii="宋体" w:hAnsi="宋体"/>
          <w:color w:val="000000"/>
        </w:rPr>
        <w:t>）</w:t>
      </w:r>
      <w:r>
        <w:rPr>
          <w:rFonts w:eastAsia="Times New Roman" w:cs="Times New Roman"/>
          <w:color w:val="000000"/>
        </w:rPr>
        <w:t xml:space="preserve">   </w:t>
      </w:r>
    </w:p>
    <w:p w14:paraId="420124F1">
      <w:pPr>
        <w:spacing w:line="360" w:lineRule="auto"/>
        <w:jc w:val="left"/>
        <w:textAlignment w:val="center"/>
        <w:rPr>
          <w:color w:val="000000"/>
        </w:rPr>
      </w:pPr>
      <w:r>
        <w:rPr>
          <w:color w:val="000000"/>
        </w:rPr>
        <w:drawing>
          <wp:inline distT="0" distB="0" distL="114300" distR="114300">
            <wp:extent cx="4038600" cy="5143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4038600" cy="514350"/>
                    </a:xfrm>
                    <a:prstGeom prst="rect">
                      <a:avLst/>
                    </a:prstGeom>
                  </pic:spPr>
                </pic:pic>
              </a:graphicData>
            </a:graphic>
          </wp:inline>
        </w:drawing>
      </w:r>
    </w:p>
    <w:p w14:paraId="200670E2">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资产阶级革命始于</w:t>
      </w:r>
      <w:r>
        <w:rPr>
          <w:rFonts w:eastAsia="Times New Roman" w:cs="Times New Roman"/>
          <w:color w:val="000000"/>
        </w:rPr>
        <w:t>16</w:t>
      </w:r>
      <w:r>
        <w:rPr>
          <w:rFonts w:ascii="宋体" w:hAnsi="宋体"/>
          <w:color w:val="000000"/>
        </w:rPr>
        <w:t>世纪的英国</w:t>
      </w:r>
      <w:r>
        <w:rPr>
          <w:color w:val="000000"/>
        </w:rPr>
        <w:tab/>
      </w:r>
      <w:r>
        <w:rPr>
          <w:color w:val="000000"/>
        </w:rPr>
        <w:t xml:space="preserve">B. </w:t>
      </w:r>
      <w:r>
        <w:rPr>
          <w:rFonts w:ascii="宋体" w:hAnsi="宋体"/>
          <w:color w:val="000000"/>
        </w:rPr>
        <w:t>各国革命因国情不同而各具特色</w:t>
      </w:r>
    </w:p>
    <w:p w14:paraId="16AEF618">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法国大革命影响了美国独立战争</w:t>
      </w:r>
      <w:r>
        <w:rPr>
          <w:color w:val="000000"/>
        </w:rPr>
        <w:tab/>
      </w:r>
      <w:r>
        <w:rPr>
          <w:color w:val="000000"/>
        </w:rPr>
        <w:t xml:space="preserve">D. </w:t>
      </w:r>
      <w:r>
        <w:rPr>
          <w:rFonts w:ascii="宋体" w:hAnsi="宋体"/>
          <w:color w:val="000000"/>
        </w:rPr>
        <w:t>资产阶级革命都清除了封建残余</w:t>
      </w:r>
    </w:p>
    <w:p w14:paraId="066942B3">
      <w:pPr>
        <w:spacing w:line="360" w:lineRule="auto"/>
        <w:textAlignment w:val="center"/>
        <w:rPr>
          <w:color w:val="000000"/>
        </w:rPr>
      </w:pPr>
      <w:r>
        <w:rPr>
          <w:color w:val="2E75B6"/>
        </w:rPr>
        <w:t>【答案】</w:t>
      </w:r>
      <w:r>
        <w:rPr>
          <w:color w:val="000000"/>
        </w:rPr>
        <w:t>B</w:t>
      </w:r>
    </w:p>
    <w:p w14:paraId="4489660B">
      <w:pPr>
        <w:spacing w:line="360" w:lineRule="auto"/>
        <w:textAlignment w:val="center"/>
        <w:rPr>
          <w:color w:val="000000"/>
        </w:rPr>
      </w:pPr>
      <w:r>
        <w:rPr>
          <w:color w:val="2E75B6"/>
        </w:rPr>
        <w:t>【解析】</w:t>
      </w:r>
    </w:p>
    <w:p w14:paraId="417746A1">
      <w:pPr>
        <w:spacing w:line="360" w:lineRule="auto"/>
        <w:jc w:val="left"/>
        <w:textAlignment w:val="center"/>
        <w:rPr>
          <w:color w:val="000000"/>
        </w:rPr>
      </w:pPr>
      <w:r>
        <w:rPr>
          <w:color w:val="000000"/>
        </w:rPr>
        <w:t>【详解】根据题干图示结合所学知识可知，英国资产阶级革命，建立了君主立宪制。美国独立战争是美国历史上的一次资产阶级革命，在赢得民族独立的同时，也完成了资产阶级革命的任务。法国大革命，推翻了法国的封建专制统治，建立了民主共和国，由于各国国情不同，各国革命因国情不同而各具特色，B项正确；资产阶级革命开始于17世纪的英国，排除A项；美国独立战争发生在法国大革命爆发之前，排除C项；美国没有封建残余，排除D项。故选B项。</w:t>
      </w:r>
    </w:p>
    <w:p w14:paraId="11E2EA8A">
      <w:pPr>
        <w:spacing w:line="360" w:lineRule="auto"/>
        <w:jc w:val="left"/>
        <w:textAlignment w:val="center"/>
        <w:rPr>
          <w:rFonts w:ascii="宋体" w:hAnsi="宋体"/>
          <w:color w:val="000000"/>
        </w:rPr>
      </w:pPr>
      <w:r>
        <w:rPr>
          <w:color w:val="000000"/>
        </w:rPr>
        <w:t xml:space="preserve">10. </w:t>
      </w:r>
      <w:r>
        <w:rPr>
          <w:rFonts w:eastAsia="Times New Roman" w:cs="Times New Roman"/>
          <w:color w:val="000000"/>
        </w:rPr>
        <w:t>1921</w:t>
      </w:r>
      <w:r>
        <w:rPr>
          <w:rFonts w:ascii="宋体" w:hAnsi="宋体"/>
          <w:color w:val="000000"/>
        </w:rPr>
        <w:t>年春，苏维埃政府开始实施新经济政策。其主要内容有：以征收粮食税代替余粮收集制；实行自由贸易；允许私人经营中小企业；实行按劳取酬的工资制。这些政策措施（</w:t>
      </w:r>
      <w:r>
        <w:rPr>
          <w:rFonts w:eastAsia="Times New Roman" w:cs="Times New Roman"/>
          <w:color w:val="000000"/>
        </w:rPr>
        <w:t xml:space="preserve">    </w:t>
      </w:r>
      <w:r>
        <w:rPr>
          <w:rFonts w:ascii="宋体" w:hAnsi="宋体"/>
          <w:color w:val="000000"/>
        </w:rPr>
        <w:t>）</w:t>
      </w:r>
    </w:p>
    <w:p w14:paraId="3ACD5C6C">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促进了经济恢复</w:t>
      </w:r>
      <w:r>
        <w:rPr>
          <w:color w:val="000000"/>
        </w:rPr>
        <w:tab/>
      </w:r>
      <w:r>
        <w:rPr>
          <w:color w:val="000000"/>
        </w:rPr>
        <w:t xml:space="preserve">B. </w:t>
      </w:r>
      <w:r>
        <w:rPr>
          <w:rFonts w:ascii="宋体" w:hAnsi="宋体"/>
          <w:color w:val="000000"/>
        </w:rPr>
        <w:t>实现了共产主义</w:t>
      </w:r>
    </w:p>
    <w:p w14:paraId="1A7DA54E">
      <w:pPr>
        <w:tabs>
          <w:tab w:val="left" w:pos="4873"/>
        </w:tabs>
        <w:spacing w:line="360" w:lineRule="auto"/>
        <w:jc w:val="left"/>
        <w:textAlignment w:val="center"/>
        <w:rPr>
          <w:rFonts w:ascii="宋体" w:hAnsi="宋体"/>
          <w:color w:val="000000"/>
        </w:rPr>
      </w:pPr>
      <w:r>
        <w:rPr>
          <w:color w:val="000000"/>
        </w:rPr>
        <w:t>C</w:t>
      </w:r>
      <w:r>
        <w:rPr>
          <w:color w:val="000000"/>
          <w:position w:val="-22"/>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4"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繁荣了文学艺术</w:t>
      </w:r>
      <w:r>
        <w:rPr>
          <w:color w:val="000000"/>
        </w:rPr>
        <w:tab/>
      </w:r>
      <w:r>
        <w:rPr>
          <w:color w:val="000000"/>
        </w:rPr>
        <w:t xml:space="preserve">D. </w:t>
      </w:r>
      <w:r>
        <w:rPr>
          <w:rFonts w:ascii="宋体" w:hAnsi="宋体"/>
          <w:color w:val="000000"/>
        </w:rPr>
        <w:t>改变了国际格局</w:t>
      </w:r>
    </w:p>
    <w:p w14:paraId="5AD68396">
      <w:pPr>
        <w:spacing w:line="360" w:lineRule="auto"/>
        <w:textAlignment w:val="center"/>
        <w:rPr>
          <w:color w:val="000000"/>
        </w:rPr>
      </w:pPr>
      <w:r>
        <w:rPr>
          <w:color w:val="2E75B6"/>
        </w:rPr>
        <w:t>【答案】</w:t>
      </w:r>
      <w:r>
        <w:rPr>
          <w:color w:val="000000"/>
        </w:rPr>
        <w:t>A</w:t>
      </w:r>
    </w:p>
    <w:p w14:paraId="08F8782F">
      <w:pPr>
        <w:spacing w:line="360" w:lineRule="auto"/>
        <w:textAlignment w:val="center"/>
        <w:rPr>
          <w:color w:val="000000"/>
        </w:rPr>
      </w:pPr>
      <w:r>
        <w:rPr>
          <w:color w:val="2E75B6"/>
        </w:rPr>
        <w:t>【解析】</w:t>
      </w:r>
    </w:p>
    <w:p w14:paraId="69D19A48">
      <w:pPr>
        <w:spacing w:line="360" w:lineRule="auto"/>
        <w:jc w:val="left"/>
        <w:textAlignment w:val="center"/>
        <w:rPr>
          <w:color w:val="000000"/>
        </w:rPr>
      </w:pPr>
      <w:r>
        <w:rPr>
          <w:color w:val="000000"/>
        </w:rPr>
        <w:t>【详解】根据题干“1921年春，苏维埃政府开始实施新经济政策。其主要内容有：以征收粮食税代替余粮收集制；实行自由贸易；允许私人经营中小企业；实行按劳取酬的工资制”结合所学知识，可知这是新经济政策的内容。新经济政策从苏维埃俄国的国情出发，调动了生产者的积极性，迅速缓解了危机，巩固了工农联盟，促使国民经济稳步发展，A项正确；新经济政策与文学艺术的繁荣无关，排除C项；新经济政策没有实现共产主义、没有改变国际格局，排除BD项。故选A项。</w:t>
      </w:r>
    </w:p>
    <w:p w14:paraId="6C28567F">
      <w:pPr>
        <w:spacing w:line="360" w:lineRule="auto"/>
        <w:jc w:val="left"/>
        <w:textAlignment w:val="center"/>
        <w:rPr>
          <w:rFonts w:ascii="宋体" w:hAnsi="宋体"/>
          <w:color w:val="000000"/>
        </w:rPr>
      </w:pPr>
      <w:r>
        <w:rPr>
          <w:color w:val="000000"/>
        </w:rPr>
        <w:t xml:space="preserve">11. </w:t>
      </w:r>
      <w:r>
        <w:rPr>
          <w:rFonts w:eastAsia="Times New Roman" w:cs="Times New Roman"/>
          <w:color w:val="000000"/>
        </w:rPr>
        <w:t>1951</w:t>
      </w:r>
      <w:r>
        <w:rPr>
          <w:rFonts w:ascii="宋体" w:hAnsi="宋体"/>
          <w:color w:val="000000"/>
        </w:rPr>
        <w:t>年，法国、德国、意大利、荷兰、比利时及卢森堡六国签订《巴黎条约》，成立欧洲煤钢共同体。</w:t>
      </w:r>
      <w:r>
        <w:rPr>
          <w:rFonts w:eastAsia="Times New Roman" w:cs="Times New Roman"/>
          <w:color w:val="000000"/>
        </w:rPr>
        <w:t>1967</w:t>
      </w:r>
      <w:r>
        <w:rPr>
          <w:rFonts w:ascii="宋体" w:hAnsi="宋体"/>
          <w:color w:val="000000"/>
        </w:rPr>
        <w:t>年，欧洲煤钢共同体、欧洲经济共同体及欧洲原子能共同体合并成为欧洲共同体。</w:t>
      </w:r>
      <w:r>
        <w:rPr>
          <w:rFonts w:eastAsia="Times New Roman" w:cs="Times New Roman"/>
          <w:color w:val="000000"/>
        </w:rPr>
        <w:t>1993</w:t>
      </w:r>
      <w:r>
        <w:rPr>
          <w:rFonts w:ascii="宋体" w:hAnsi="宋体"/>
          <w:color w:val="000000"/>
        </w:rPr>
        <w:t>年，欧盟宣告成立。这一发展过程反映了（</w:t>
      </w:r>
      <w:r>
        <w:rPr>
          <w:rFonts w:eastAsia="Times New Roman" w:cs="Times New Roman"/>
          <w:color w:val="000000"/>
        </w:rPr>
        <w:t xml:space="preserve">    </w:t>
      </w:r>
      <w:r>
        <w:rPr>
          <w:rFonts w:ascii="宋体" w:hAnsi="宋体"/>
          <w:color w:val="000000"/>
        </w:rPr>
        <w:t>）</w:t>
      </w:r>
    </w:p>
    <w:p w14:paraId="05D1FEFF">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欧洲国际影响达到顶峰</w:t>
      </w:r>
      <w:r>
        <w:rPr>
          <w:color w:val="000000"/>
        </w:rPr>
        <w:tab/>
      </w:r>
      <w:r>
        <w:rPr>
          <w:color w:val="000000"/>
        </w:rPr>
        <w:t xml:space="preserve">B. </w:t>
      </w:r>
      <w:r>
        <w:rPr>
          <w:rFonts w:ascii="宋体" w:hAnsi="宋体"/>
          <w:color w:val="000000"/>
        </w:rPr>
        <w:t>世界政治格局彻底改变</w:t>
      </w:r>
    </w:p>
    <w:p w14:paraId="107ECE39">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欧洲实力已经超过美国</w:t>
      </w:r>
      <w:r>
        <w:rPr>
          <w:color w:val="000000"/>
        </w:rPr>
        <w:tab/>
      </w:r>
      <w:r>
        <w:rPr>
          <w:color w:val="000000"/>
        </w:rPr>
        <w:t xml:space="preserve">D. </w:t>
      </w:r>
      <w:r>
        <w:rPr>
          <w:rFonts w:ascii="宋体" w:hAnsi="宋体"/>
          <w:color w:val="000000"/>
        </w:rPr>
        <w:t>欧洲经济政治合作加强</w:t>
      </w:r>
    </w:p>
    <w:p w14:paraId="4D89B37F">
      <w:pPr>
        <w:spacing w:line="360" w:lineRule="auto"/>
        <w:textAlignment w:val="center"/>
        <w:rPr>
          <w:color w:val="000000"/>
        </w:rPr>
      </w:pPr>
      <w:r>
        <w:rPr>
          <w:color w:val="2E75B6"/>
        </w:rPr>
        <w:t>【答案】</w:t>
      </w:r>
      <w:r>
        <w:rPr>
          <w:color w:val="000000"/>
        </w:rPr>
        <w:t>D</w:t>
      </w:r>
    </w:p>
    <w:p w14:paraId="37F9E2EC">
      <w:pPr>
        <w:spacing w:line="360" w:lineRule="auto"/>
        <w:textAlignment w:val="center"/>
        <w:rPr>
          <w:color w:val="000000"/>
        </w:rPr>
      </w:pPr>
      <w:r>
        <w:rPr>
          <w:color w:val="2E75B6"/>
        </w:rPr>
        <w:t>【解析】</w:t>
      </w:r>
    </w:p>
    <w:p w14:paraId="17163B5F">
      <w:pPr>
        <w:spacing w:line="360" w:lineRule="auto"/>
        <w:jc w:val="left"/>
        <w:textAlignment w:val="center"/>
        <w:rPr>
          <w:color w:val="000000"/>
        </w:rPr>
      </w:pPr>
      <w:r>
        <w:rPr>
          <w:color w:val="000000"/>
        </w:rPr>
        <w:t>【详解】根据所学可知，欧洲煤钢共同体到欧洲共同体，再到欧盟，这一发展过程反映了欧洲经济政治合作加强，一体化程度不断提高，D项正确；材料是说，欧洲一体化的阶段性成果，是史实，不是欧洲国际影响达到顶峰、 世界政治格局彻底改变、 欧洲实力已经超过美国等史论，排除ABC三项。故选D项。</w:t>
      </w:r>
    </w:p>
    <w:p w14:paraId="2AF95C08">
      <w:pPr>
        <w:spacing w:line="360" w:lineRule="auto"/>
        <w:jc w:val="left"/>
        <w:textAlignment w:val="center"/>
        <w:rPr>
          <w:rFonts w:ascii="宋体" w:hAnsi="宋体"/>
          <w:color w:val="000000"/>
        </w:rPr>
      </w:pPr>
      <w:r>
        <w:rPr>
          <w:color w:val="000000"/>
        </w:rPr>
        <w:t xml:space="preserve">12. </w:t>
      </w:r>
      <w:r>
        <w:rPr>
          <w:rFonts w:ascii="宋体" w:hAnsi="宋体"/>
          <w:color w:val="000000"/>
        </w:rPr>
        <w:t>据统计</w:t>
      </w:r>
      <w:r>
        <w:rPr>
          <w:rFonts w:eastAsia="Times New Roman" w:cs="Times New Roman"/>
          <w:color w:val="000000"/>
        </w:rPr>
        <w:t>1997</w:t>
      </w:r>
      <w:r>
        <w:rPr>
          <w:rFonts w:ascii="宋体" w:hAnsi="宋体"/>
          <w:color w:val="000000"/>
        </w:rPr>
        <w:t>年世界贸易额达到</w:t>
      </w:r>
      <w:r>
        <w:rPr>
          <w:rFonts w:eastAsia="Times New Roman" w:cs="Times New Roman"/>
          <w:color w:val="000000"/>
        </w:rPr>
        <w:t>7</w:t>
      </w:r>
      <w:r>
        <w:rPr>
          <w:rFonts w:ascii="宋体" w:hAnsi="宋体"/>
          <w:color w:val="000000"/>
        </w:rPr>
        <w:t>万亿美元。</w:t>
      </w:r>
      <w:r>
        <w:rPr>
          <w:rFonts w:eastAsia="Times New Roman" w:cs="Times New Roman"/>
          <w:color w:val="000000"/>
        </w:rPr>
        <w:t>4</w:t>
      </w:r>
      <w:r>
        <w:rPr>
          <w:rFonts w:ascii="宋体" w:hAnsi="宋体"/>
          <w:color w:val="000000"/>
        </w:rPr>
        <w:t>万家跨国公司及其</w:t>
      </w:r>
      <w:r>
        <w:rPr>
          <w:rFonts w:eastAsia="Times New Roman" w:cs="Times New Roman"/>
          <w:color w:val="000000"/>
        </w:rPr>
        <w:t>30</w:t>
      </w:r>
      <w:r>
        <w:rPr>
          <w:rFonts w:ascii="宋体" w:hAnsi="宋体"/>
          <w:color w:val="000000"/>
        </w:rPr>
        <w:t>万家子公司遍布世界各个国家和地区的几乎所有经济领域和产业部门。这反映了（</w:t>
      </w:r>
      <w:r>
        <w:rPr>
          <w:rFonts w:eastAsia="Times New Roman" w:cs="Times New Roman"/>
          <w:color w:val="000000"/>
        </w:rPr>
        <w:t xml:space="preserve">    </w:t>
      </w:r>
      <w:r>
        <w:rPr>
          <w:rFonts w:ascii="宋体" w:hAnsi="宋体"/>
          <w:color w:val="000000"/>
        </w:rPr>
        <w:t>）</w:t>
      </w:r>
    </w:p>
    <w:p w14:paraId="27111615">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经济区域集团化趋势</w:t>
      </w:r>
      <w:r>
        <w:rPr>
          <w:color w:val="000000"/>
        </w:rPr>
        <w:tab/>
      </w:r>
      <w:r>
        <w:rPr>
          <w:color w:val="000000"/>
        </w:rPr>
        <w:t xml:space="preserve">B. </w:t>
      </w:r>
      <w:r>
        <w:rPr>
          <w:rFonts w:ascii="宋体" w:hAnsi="宋体"/>
          <w:color w:val="000000"/>
        </w:rPr>
        <w:t>经济全球化发展趋势</w:t>
      </w:r>
    </w:p>
    <w:p w14:paraId="6D434A21">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各国经济矛盾已消除</w:t>
      </w:r>
      <w:r>
        <w:rPr>
          <w:color w:val="000000"/>
        </w:rPr>
        <w:tab/>
      </w:r>
      <w:r>
        <w:rPr>
          <w:color w:val="000000"/>
        </w:rPr>
        <w:t xml:space="preserve">D. </w:t>
      </w:r>
      <w:r>
        <w:rPr>
          <w:rFonts w:ascii="宋体" w:hAnsi="宋体"/>
          <w:color w:val="000000"/>
        </w:rPr>
        <w:t>各国领土边界已消失</w:t>
      </w:r>
    </w:p>
    <w:p w14:paraId="50AAAD49">
      <w:pPr>
        <w:spacing w:line="360" w:lineRule="auto"/>
        <w:textAlignment w:val="center"/>
        <w:rPr>
          <w:color w:val="000000"/>
        </w:rPr>
      </w:pPr>
      <w:r>
        <w:rPr>
          <w:color w:val="2E75B6"/>
        </w:rPr>
        <w:t>【答案】</w:t>
      </w:r>
      <w:r>
        <w:rPr>
          <w:color w:val="000000"/>
        </w:rPr>
        <w:t>B</w:t>
      </w:r>
    </w:p>
    <w:p w14:paraId="7214D50F">
      <w:pPr>
        <w:spacing w:line="360" w:lineRule="auto"/>
        <w:textAlignment w:val="center"/>
        <w:rPr>
          <w:color w:val="000000"/>
        </w:rPr>
      </w:pPr>
      <w:r>
        <w:rPr>
          <w:color w:val="2E75B6"/>
        </w:rPr>
        <w:t>【解析】</w:t>
      </w:r>
    </w:p>
    <w:p w14:paraId="23E4BAED">
      <w:pPr>
        <w:spacing w:line="360" w:lineRule="auto"/>
        <w:jc w:val="left"/>
        <w:textAlignment w:val="center"/>
        <w:rPr>
          <w:color w:val="000000"/>
        </w:rPr>
      </w:pPr>
      <w:r>
        <w:rPr>
          <w:color w:val="000000"/>
        </w:rPr>
        <w:t>【详解】根据材料“世界贸易、跨国公司、遍布世界、几乎所有经济领域和产业部门”可知，这反映了经济全球化发展趋势。20世纪八九十年代以来，世界局势趋于缓和，和平与发展成为时代主题。各国把发展经济作为首要任务，生产力和科技水平有了新的提高。国家之间的经济联系日益紧密，世界经济全球化的趋势加强。在经济全球化背景下，国际投资和国际贸易迅速增长，跨国公司的影响日益增大，生产活动的全球化趋势明显，B项正确。ACD不符合题意，排除。故选B项。</w:t>
      </w:r>
    </w:p>
    <w:p w14:paraId="48376D1F">
      <w:pPr>
        <w:spacing w:line="360" w:lineRule="auto"/>
        <w:jc w:val="left"/>
        <w:textAlignment w:val="center"/>
        <w:rPr>
          <w:rFonts w:ascii="宋体" w:hAnsi="宋体"/>
          <w:b/>
          <w:color w:val="000000"/>
          <w:sz w:val="24"/>
        </w:rPr>
      </w:pPr>
      <w:r>
        <w:rPr>
          <w:rFonts w:ascii="宋体" w:hAnsi="宋体"/>
          <w:b/>
          <w:color w:val="000000"/>
          <w:sz w:val="24"/>
        </w:rPr>
        <w:t>二、材料解析题（第</w:t>
      </w:r>
      <w:r>
        <w:rPr>
          <w:rFonts w:eastAsia="Times New Roman" w:cs="Times New Roman"/>
          <w:b/>
          <w:color w:val="000000"/>
          <w:sz w:val="24"/>
        </w:rPr>
        <w:t>13</w:t>
      </w:r>
      <w:r>
        <w:rPr>
          <w:rFonts w:ascii="宋体" w:hAnsi="宋体"/>
          <w:b/>
          <w:color w:val="000000"/>
          <w:sz w:val="24"/>
        </w:rPr>
        <w:t>题</w:t>
      </w:r>
      <w:r>
        <w:rPr>
          <w:rFonts w:eastAsia="Times New Roman" w:cs="Times New Roman"/>
          <w:b/>
          <w:color w:val="000000"/>
          <w:sz w:val="24"/>
        </w:rPr>
        <w:t>10</w:t>
      </w:r>
      <w:r>
        <w:rPr>
          <w:rFonts w:ascii="宋体" w:hAnsi="宋体"/>
          <w:b/>
          <w:color w:val="000000"/>
          <w:sz w:val="24"/>
        </w:rPr>
        <w:t>分，第</w:t>
      </w:r>
      <w:r>
        <w:rPr>
          <w:rFonts w:eastAsia="Times New Roman" w:cs="Times New Roman"/>
          <w:b/>
          <w:color w:val="000000"/>
          <w:sz w:val="24"/>
        </w:rPr>
        <w:t>14</w:t>
      </w:r>
      <w:r>
        <w:rPr>
          <w:rFonts w:ascii="宋体" w:hAnsi="宋体"/>
          <w:b/>
          <w:color w:val="000000"/>
          <w:sz w:val="24"/>
        </w:rPr>
        <w:t>题</w:t>
      </w:r>
      <w:r>
        <w:rPr>
          <w:rFonts w:eastAsia="Times New Roman" w:cs="Times New Roman"/>
          <w:b/>
          <w:color w:val="000000"/>
          <w:sz w:val="24"/>
        </w:rPr>
        <w:t>6</w:t>
      </w:r>
      <w:r>
        <w:rPr>
          <w:rFonts w:ascii="宋体" w:hAnsi="宋体"/>
          <w:b/>
          <w:color w:val="000000"/>
          <w:sz w:val="24"/>
        </w:rPr>
        <w:t>分，第</w:t>
      </w:r>
      <w:r>
        <w:rPr>
          <w:rFonts w:eastAsia="Times New Roman" w:cs="Times New Roman"/>
          <w:b/>
          <w:color w:val="000000"/>
          <w:sz w:val="24"/>
        </w:rPr>
        <w:t>15</w:t>
      </w:r>
      <w:r>
        <w:rPr>
          <w:rFonts w:ascii="宋体" w:hAnsi="宋体"/>
          <w:b/>
          <w:color w:val="000000"/>
          <w:sz w:val="24"/>
        </w:rPr>
        <w:t>题</w:t>
      </w:r>
      <w:r>
        <w:rPr>
          <w:rFonts w:eastAsia="Times New Roman" w:cs="Times New Roman"/>
          <w:b/>
          <w:color w:val="000000"/>
          <w:sz w:val="24"/>
        </w:rPr>
        <w:t>10</w:t>
      </w:r>
      <w:r>
        <w:rPr>
          <w:rFonts w:ascii="宋体" w:hAnsi="宋体"/>
          <w:b/>
          <w:color w:val="000000"/>
          <w:sz w:val="24"/>
        </w:rPr>
        <w:t>分，共</w:t>
      </w:r>
      <w:r>
        <w:rPr>
          <w:rFonts w:eastAsia="Times New Roman" w:cs="Times New Roman"/>
          <w:b/>
          <w:color w:val="000000"/>
          <w:sz w:val="24"/>
        </w:rPr>
        <w:t>26</w:t>
      </w:r>
      <w:r>
        <w:rPr>
          <w:rFonts w:ascii="宋体" w:hAnsi="宋体"/>
          <w:b/>
          <w:color w:val="000000"/>
          <w:sz w:val="24"/>
        </w:rPr>
        <w:t>分）</w:t>
      </w:r>
    </w:p>
    <w:p w14:paraId="3E788931">
      <w:pPr>
        <w:spacing w:line="360" w:lineRule="auto"/>
        <w:jc w:val="left"/>
        <w:textAlignment w:val="center"/>
        <w:rPr>
          <w:rFonts w:ascii="宋体" w:hAnsi="宋体"/>
          <w:color w:val="000000"/>
        </w:rPr>
      </w:pPr>
      <w:r>
        <w:rPr>
          <w:color w:val="000000"/>
        </w:rPr>
        <w:t xml:space="preserve">13. </w:t>
      </w:r>
      <w:r>
        <w:rPr>
          <w:rFonts w:ascii="宋体" w:hAnsi="宋体"/>
          <w:color w:val="000000"/>
        </w:rPr>
        <w:t>阅读材料，完成下列要求。</w:t>
      </w:r>
    </w:p>
    <w:p w14:paraId="0211906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唐朝时期，政府开办了医科学校，编写了《唐本草》；名医辈出，“药王”孙思邈写成《千金方》；鉴真东渡日本，在日本传授佛经，还传播中国的医药、文学、书法、建筑、绘画等； 新罗引入中国的医学、天文、历算等科技成就。</w:t>
      </w:r>
    </w:p>
    <w:p w14:paraId="4A3A78FD">
      <w:pPr>
        <w:spacing w:line="360" w:lineRule="auto"/>
        <w:jc w:val="right"/>
        <w:textAlignment w:val="center"/>
        <w:rPr>
          <w:rFonts w:ascii="楷体" w:hAnsi="楷体" w:eastAsia="楷体" w:cs="楷体"/>
          <w:color w:val="000000"/>
        </w:rPr>
      </w:pPr>
      <w:r>
        <w:rPr>
          <w:rFonts w:ascii="楷体" w:hAnsi="楷体" w:eastAsia="楷体" w:cs="楷体"/>
          <w:color w:val="000000"/>
        </w:rPr>
        <w:t>——据统编版历史教科书七年级（下）</w:t>
      </w:r>
    </w:p>
    <w:p w14:paraId="19788EF2">
      <w:pPr>
        <w:spacing w:line="360" w:lineRule="auto"/>
        <w:jc w:val="left"/>
        <w:textAlignment w:val="center"/>
        <w:rPr>
          <w:rFonts w:ascii="宋体" w:hAnsi="宋体"/>
          <w:color w:val="000000"/>
        </w:rPr>
      </w:pPr>
      <w:r>
        <w:rPr>
          <w:color w:val="000000"/>
        </w:rPr>
        <w:t>（1）</w:t>
      </w:r>
      <w:r>
        <w:rPr>
          <w:rFonts w:ascii="宋体" w:hAnsi="宋体"/>
          <w:color w:val="000000"/>
        </w:rPr>
        <w:t>根据材料一并结合所学知识，概括唐朝医学发展的主要特点及影响。</w:t>
      </w:r>
    </w:p>
    <w:p w14:paraId="60EB1E0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1941年至1942年，晋绥边区流感、伤寒、疟疾、天花等伴随自然灾害和战争流行频繁，严重影响了军民健康和部队战斗力。为此，边区党和政府组织人员编写《防疫宣传材料》，举办活动展示中西药，宣传科学防疫知识。新设医院、医药合作社，采用中西医结合的方法诊治病患。鼓励研制中药、求秘方，吸引中医医生及中药商人来边区参与抗疫，弥补西医药的不足。还借鉴传统中医做法，实施交通阻断、隔离封村、打扫卫生等措施。多措并举，控制了疫情蔓延，为边区建设和抗战胜利打下了重要基础。</w:t>
      </w:r>
    </w:p>
    <w:p w14:paraId="05E95FA1">
      <w:pPr>
        <w:spacing w:line="360" w:lineRule="auto"/>
        <w:jc w:val="right"/>
        <w:textAlignment w:val="center"/>
        <w:rPr>
          <w:rFonts w:ascii="楷体" w:hAnsi="楷体" w:eastAsia="楷体" w:cs="楷体"/>
          <w:color w:val="000000"/>
        </w:rPr>
      </w:pPr>
      <w:r>
        <w:rPr>
          <w:rFonts w:ascii="楷体" w:hAnsi="楷体" w:eastAsia="楷体" w:cs="楷体"/>
          <w:color w:val="000000"/>
        </w:rPr>
        <w:t>——摘编自张荣杰《抗战时期晋绥边区的全民防疫》</w:t>
      </w:r>
    </w:p>
    <w:p w14:paraId="5FC2947B">
      <w:pPr>
        <w:spacing w:line="360" w:lineRule="auto"/>
        <w:jc w:val="left"/>
        <w:textAlignment w:val="center"/>
        <w:rPr>
          <w:rFonts w:ascii="宋体" w:hAnsi="宋体"/>
          <w:color w:val="000000"/>
        </w:rPr>
      </w:pPr>
      <w:r>
        <w:rPr>
          <w:color w:val="000000"/>
        </w:rPr>
        <w:t>（2）</w:t>
      </w:r>
      <w:r>
        <w:rPr>
          <w:rFonts w:ascii="宋体" w:hAnsi="宋体"/>
          <w:color w:val="000000"/>
        </w:rPr>
        <w:t>根据材料二并结合所学知识，概括边区政府利用中医抗疫采取的措施和影响</w:t>
      </w:r>
    </w:p>
    <w:p w14:paraId="6D66906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新冠肺炎疫情暴发后，在没有特效药的情况下，中国筛选出的“三药三方”正是在《伤寒杂病论》等古籍的经方基础上化裁而来。中医药积极参与全球抗疫，被多个国家借鉴和使用，成为抗疫防控中国方案的一大亮点。习近平特别指出“中西医结合、中西药并用，是这次疫情防控的一大特点，也是中医药传承精华、守正创新的生动实践”。</w:t>
      </w:r>
    </w:p>
    <w:p w14:paraId="211D5C84">
      <w:pPr>
        <w:spacing w:line="360" w:lineRule="auto"/>
        <w:jc w:val="right"/>
        <w:textAlignment w:val="center"/>
        <w:rPr>
          <w:rFonts w:ascii="楷体" w:hAnsi="楷体" w:eastAsia="楷体" w:cs="楷体"/>
          <w:color w:val="000000"/>
        </w:rPr>
      </w:pPr>
      <w:r>
        <w:rPr>
          <w:rFonts w:ascii="楷体" w:hAnsi="楷体" w:eastAsia="楷体" w:cs="楷体"/>
          <w:color w:val="000000"/>
        </w:rPr>
        <w:t>——摘编自《医圣祠前观古今，习近平“把脉”中医药发展》</w:t>
      </w:r>
    </w:p>
    <w:p w14:paraId="205F7A82">
      <w:pPr>
        <w:spacing w:line="360" w:lineRule="auto"/>
        <w:jc w:val="left"/>
        <w:textAlignment w:val="center"/>
        <w:rPr>
          <w:rFonts w:ascii="宋体" w:hAnsi="宋体"/>
          <w:color w:val="000000"/>
        </w:rPr>
      </w:pPr>
      <w:r>
        <w:rPr>
          <w:color w:val="000000"/>
        </w:rPr>
        <w:t>（3）</w:t>
      </w:r>
      <w:r>
        <w:rPr>
          <w:rFonts w:ascii="宋体" w:hAnsi="宋体"/>
          <w:color w:val="000000"/>
        </w:rPr>
        <w:t>根据材料三并结合所学知识，指出中医对当今国际社会抗疫的作用。综合上述材料，谈谈你对祖国中医的认识。</w:t>
      </w:r>
    </w:p>
    <w:p w14:paraId="589BCE8D">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特点：政府参与；重视医学教育；名医辈出；重视经验总结；较前代有发展；影响周边国家和地区</w:t>
      </w:r>
      <w:r>
        <w:rPr>
          <w:rFonts w:ascii="宋体" w:hAnsi="宋体"/>
          <w:color w:val="000000"/>
          <w:position w:val="-12"/>
        </w:rPr>
        <w:drawing>
          <wp:inline distT="0" distB="0" distL="114300" distR="114300">
            <wp:extent cx="127000" cy="762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6" cstate="print"/>
                    <a:stretch>
                      <a:fillRect/>
                    </a:stretch>
                  </pic:blipFill>
                  <pic:spPr>
                    <a:xfrm>
                      <a:off x="0" y="0"/>
                      <a:ext cx="127000" cy="76200"/>
                    </a:xfrm>
                    <a:prstGeom prst="rect">
                      <a:avLst/>
                    </a:prstGeom>
                  </pic:spPr>
                </pic:pic>
              </a:graphicData>
            </a:graphic>
          </wp:inline>
        </w:drawing>
      </w:r>
    </w:p>
    <w:p w14:paraId="35B8F9D4">
      <w:pPr>
        <w:spacing w:line="360" w:lineRule="auto"/>
        <w:jc w:val="left"/>
        <w:textAlignment w:val="center"/>
        <w:rPr>
          <w:rFonts w:ascii="宋体" w:hAnsi="宋体"/>
          <w:color w:val="000000"/>
        </w:rPr>
      </w:pPr>
      <w:r>
        <w:rPr>
          <w:rFonts w:eastAsia="Times New Roman" w:cs="Times New Roman"/>
          <w:color w:val="000000"/>
        </w:rPr>
        <w:t xml:space="preserve">    </w:t>
      </w:r>
      <w:r>
        <w:rPr>
          <w:rFonts w:ascii="宋体" w:hAnsi="宋体"/>
          <w:color w:val="000000"/>
        </w:rPr>
        <w:t>影响：丰富和发展中医文化；唐文化组成部分；中外交流的重要内容之一等。</w:t>
      </w:r>
      <w:r>
        <w:rPr>
          <w:color w:val="000000"/>
        </w:rPr>
        <w:t xml:space="preserve">    </w:t>
      </w:r>
    </w:p>
    <w:p w14:paraId="009FC87F">
      <w:pPr>
        <w:spacing w:line="360" w:lineRule="auto"/>
        <w:jc w:val="left"/>
        <w:textAlignment w:val="center"/>
        <w:rPr>
          <w:rFonts w:ascii="宋体" w:hAnsi="宋体"/>
          <w:color w:val="000000"/>
        </w:rPr>
      </w:pPr>
      <w:r>
        <w:rPr>
          <w:color w:val="000000"/>
        </w:rPr>
        <w:t>（2）</w:t>
      </w:r>
      <w:r>
        <w:rPr>
          <w:rFonts w:ascii="宋体" w:hAnsi="宋体"/>
          <w:color w:val="000000"/>
        </w:rPr>
        <w:t>措施：普及防疫知识、预防疫病；阻断疫情传播；增加医疗资源；开发抗疫药物、弥补西医药不足；中西药结合治疗病患等。</w:t>
      </w:r>
    </w:p>
    <w:p w14:paraId="0745EA05">
      <w:pPr>
        <w:spacing w:line="360" w:lineRule="auto"/>
        <w:jc w:val="left"/>
        <w:textAlignment w:val="center"/>
        <w:rPr>
          <w:rFonts w:ascii="宋体" w:hAnsi="宋体"/>
          <w:color w:val="000000"/>
        </w:rPr>
      </w:pPr>
      <w:r>
        <w:rPr>
          <w:rFonts w:ascii="宋体" w:hAnsi="宋体"/>
          <w:color w:val="000000"/>
        </w:rPr>
        <w:t>影响：保护了军民生命安全；维护了公共卫生；冲破了日本和国民党的医疗封锁；保存了抗日力量，为抗战胜利奠定基础。</w:t>
      </w:r>
      <w:r>
        <w:rPr>
          <w:color w:val="000000"/>
        </w:rPr>
        <w:t xml:space="preserve">    </w:t>
      </w:r>
    </w:p>
    <w:p w14:paraId="3DD485B4">
      <w:pPr>
        <w:spacing w:line="360" w:lineRule="auto"/>
        <w:jc w:val="left"/>
        <w:textAlignment w:val="center"/>
        <w:rPr>
          <w:rFonts w:ascii="宋体" w:hAnsi="宋体"/>
          <w:color w:val="000000"/>
        </w:rPr>
      </w:pPr>
      <w:r>
        <w:rPr>
          <w:color w:val="000000"/>
        </w:rPr>
        <w:t>（3）</w:t>
      </w:r>
      <w:r>
        <w:rPr>
          <w:rFonts w:ascii="宋体" w:hAnsi="宋体"/>
          <w:color w:val="000000"/>
        </w:rPr>
        <w:t>作用：在无特效药情况下，为国际抗疫提供中国方案；“三药三方”为多国借鉴和使用；促进当代医学发展。</w:t>
      </w:r>
    </w:p>
    <w:p w14:paraId="03C2645F">
      <w:pPr>
        <w:spacing w:line="360" w:lineRule="auto"/>
        <w:jc w:val="left"/>
        <w:textAlignment w:val="center"/>
        <w:rPr>
          <w:rFonts w:ascii="宋体" w:hAnsi="宋体"/>
          <w:color w:val="000000"/>
        </w:rPr>
      </w:pPr>
      <w:r>
        <w:rPr>
          <w:rFonts w:eastAsia="Times New Roman" w:cs="Times New Roman"/>
          <w:color w:val="000000"/>
        </w:rPr>
        <w:t xml:space="preserve">    </w:t>
      </w:r>
      <w:r>
        <w:rPr>
          <w:rFonts w:ascii="宋体" w:hAnsi="宋体"/>
          <w:color w:val="000000"/>
        </w:rPr>
        <w:t>认识</w:t>
      </w:r>
      <w:r>
        <w:rPr>
          <w:rFonts w:eastAsia="Times New Roman" w:cs="Times New Roman"/>
          <w:color w:val="000000"/>
        </w:rPr>
        <w:t>:</w:t>
      </w:r>
      <w:r>
        <w:rPr>
          <w:rFonts w:ascii="宋体" w:hAnsi="宋体"/>
          <w:color w:val="000000"/>
        </w:rPr>
        <w:t>言之有理即可</w:t>
      </w:r>
    </w:p>
    <w:p w14:paraId="0B49A98F">
      <w:pPr>
        <w:spacing w:line="360" w:lineRule="auto"/>
        <w:textAlignment w:val="center"/>
        <w:rPr>
          <w:color w:val="000000"/>
        </w:rPr>
      </w:pPr>
      <w:r>
        <w:rPr>
          <w:color w:val="2E75B6"/>
        </w:rPr>
        <w:t>【解析】</w:t>
      </w:r>
    </w:p>
    <w:p w14:paraId="5DD08CF0">
      <w:pPr>
        <w:spacing w:line="360" w:lineRule="auto"/>
        <w:textAlignment w:val="center"/>
        <w:rPr>
          <w:color w:val="000000"/>
        </w:rPr>
      </w:pPr>
      <w:r>
        <w:rPr>
          <w:color w:val="000000"/>
        </w:rPr>
        <w:t>【小问1详解】</w:t>
      </w:r>
    </w:p>
    <w:p w14:paraId="0632D1D8">
      <w:pPr>
        <w:spacing w:line="360" w:lineRule="auto"/>
        <w:jc w:val="left"/>
        <w:textAlignment w:val="center"/>
        <w:rPr>
          <w:color w:val="000000"/>
        </w:rPr>
      </w:pPr>
      <w:r>
        <w:rPr>
          <w:color w:val="000000"/>
        </w:rPr>
        <w:t>特点：根据材料一“唐朝时期，政府开办了医科学校”可得出政府参与，重视医学教育；根据材料一“名医辈出，“药王”孙思邈写成《千金方》”可得出名医辈出；，重视经验总结，较前代有发展；根据材料一“鉴真东渡日本，在日本传授佛经，还传播中国的医药、文学、书法、建筑、绘画等； 新罗引入中国的医学、天文、历算等科技成就”可得出影响周边国家和地区。 影响：根据所学知识可得出朝医学发展丰富和发展了中医文化；是唐文化组成部分；中外交流的重要内容之一等。</w:t>
      </w:r>
    </w:p>
    <w:p w14:paraId="1D3B896C">
      <w:pPr>
        <w:spacing w:line="360" w:lineRule="auto"/>
        <w:jc w:val="left"/>
        <w:textAlignment w:val="center"/>
        <w:rPr>
          <w:color w:val="000000"/>
        </w:rPr>
      </w:pPr>
      <w:r>
        <w:rPr>
          <w:color w:val="000000"/>
        </w:rPr>
        <w:t>【小问2详解】</w:t>
      </w:r>
    </w:p>
    <w:p w14:paraId="09FD5C22">
      <w:pPr>
        <w:spacing w:line="360" w:lineRule="auto"/>
        <w:jc w:val="left"/>
        <w:textAlignment w:val="center"/>
        <w:rPr>
          <w:color w:val="000000"/>
        </w:rPr>
      </w:pPr>
      <w:r>
        <w:rPr>
          <w:color w:val="000000"/>
        </w:rPr>
        <w:t>措施：根据材料二“边区党和政府组织人员编写《防疫宣传材料》”可得出普及防疫知识、预防疫病；根据材料二“新设医院、医药合作社，采用中西医结合的方法诊治病患”可得出阻断疫情传播，增加医疗资源；根据材料二“鼓励研制中药、求秘方，吸引中医医生及中药商人来边区参与抗疫，弥补西医药的不足”可得出开发抗疫药物、弥补西医药不足，中西药结合治疗病患等。影响：根据所学知识可得出边区政府利用中医抗疫保护了军民生命安全；维护了公共卫生；冲破了日本和国民党的医疗封锁；保存了抗日力量，为抗战胜利奠定基础。</w:t>
      </w:r>
    </w:p>
    <w:p w14:paraId="07249465">
      <w:pPr>
        <w:spacing w:line="360" w:lineRule="auto"/>
        <w:jc w:val="left"/>
        <w:textAlignment w:val="center"/>
        <w:rPr>
          <w:color w:val="000000"/>
        </w:rPr>
      </w:pPr>
      <w:r>
        <w:rPr>
          <w:color w:val="000000"/>
        </w:rPr>
        <w:t>【小问3详解】</w:t>
      </w:r>
    </w:p>
    <w:p w14:paraId="6F3E4BB4">
      <w:pPr>
        <w:spacing w:line="360" w:lineRule="auto"/>
        <w:jc w:val="left"/>
        <w:textAlignment w:val="center"/>
        <w:rPr>
          <w:color w:val="000000"/>
        </w:rPr>
      </w:pPr>
      <w:r>
        <w:rPr>
          <w:color w:val="000000"/>
        </w:rPr>
        <w:t>作用：根据材料三“中医药积极参与全球抗疫，被多个国家借鉴和使用，成为抗疫防控中国方案的一大亮点”可得出在无特效药情况下，为国际抗疫提供中国方案；根据材料三“中国筛选出的“三药三方”正是在《伤寒杂病论》等古籍的经方基础上化裁而来，被多个国家借鉴和使用”可得出“三药三方”为多国借鉴和使用；促进当代医学发展。认识：开放性设问，言之有理即可。如中医是我国优秀传统文化的重要组成部分，为中华民族的繁衍昌盛和文明进步曾作出过巨大的贡献，对世界医学的发展和文化交流也产生了一定的影响，不愧为我国和世界医学史上一颗璀璨的明珠。</w:t>
      </w:r>
    </w:p>
    <w:p w14:paraId="38D46996">
      <w:pPr>
        <w:spacing w:line="360" w:lineRule="auto"/>
        <w:jc w:val="left"/>
        <w:textAlignment w:val="center"/>
        <w:rPr>
          <w:rFonts w:ascii="宋体" w:hAnsi="宋体"/>
          <w:color w:val="000000"/>
        </w:rPr>
      </w:pPr>
      <w:r>
        <w:rPr>
          <w:color w:val="000000"/>
        </w:rPr>
        <w:t xml:space="preserve">14. </w:t>
      </w:r>
      <w:r>
        <w:rPr>
          <w:rFonts w:ascii="宋体" w:hAnsi="宋体"/>
          <w:color w:val="000000"/>
        </w:rPr>
        <w:t>阅读材料，完成下列要求。</w:t>
      </w:r>
    </w:p>
    <w:p w14:paraId="4270EE3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  黄旭华（1926——），“中国核潜艇之父”， 共和国勋章获得者。生活在战乱时代的黄旭华少年求学时立志学习航空和造船，抵御外敌的侵略。1945年，黄旭华考入上海交通大学造舰系。1958年黄旭华奉命调往中国“造船技术研究室”，负责我国第一代核潜艇的总体设计工作，从此隐姓埋名三十载。黄旭华带领团队从调查研究入手，在报纸杂志里面去寻找拼凑世界保密控制很严的核潜艇资料，在没有任何技术外援下用算盘和计算尺演算了数以亿计的数据，用了8年时间攻克了反应堆技术、艇体线型设计、水下发射等7个核潜艇关键技术，使中国在1964年成为世界上第5个拥有核潜艇的国家。1988年62岁的黄旭华亲自下潜300米，是世界核潜艇总设计师亲自深潜试验的第一人。</w:t>
      </w:r>
    </w:p>
    <w:p w14:paraId="358B6A6C">
      <w:pPr>
        <w:spacing w:line="360" w:lineRule="auto"/>
        <w:jc w:val="right"/>
        <w:textAlignment w:val="center"/>
        <w:rPr>
          <w:rFonts w:ascii="楷体" w:hAnsi="楷体" w:eastAsia="楷体" w:cs="楷体"/>
          <w:color w:val="000000"/>
        </w:rPr>
      </w:pPr>
      <w:r>
        <w:rPr>
          <w:rFonts w:ascii="楷体" w:hAnsi="楷体" w:eastAsia="楷体" w:cs="楷体"/>
          <w:color w:val="000000"/>
        </w:rPr>
        <w:t>——摘编自《人民日报》《中国核潜艇之父黄旭华：痴心不改强国梦》</w:t>
      </w:r>
    </w:p>
    <w:p w14:paraId="7A8472C5">
      <w:pPr>
        <w:spacing w:line="360" w:lineRule="auto"/>
        <w:jc w:val="left"/>
        <w:textAlignment w:val="center"/>
        <w:rPr>
          <w:rFonts w:ascii="宋体" w:hAnsi="宋体"/>
          <w:color w:val="000000"/>
        </w:rPr>
      </w:pPr>
      <w:r>
        <w:rPr>
          <w:rFonts w:ascii="宋体" w:hAnsi="宋体"/>
          <w:color w:val="000000"/>
        </w:rPr>
        <w:t>根据材料并结合所学知识，指出黄旭华获得共和国勋章的理由并简析他取得成就的原因。</w:t>
      </w:r>
    </w:p>
    <w:p w14:paraId="39AC692A">
      <w:pPr>
        <w:spacing w:line="360" w:lineRule="auto"/>
        <w:textAlignment w:val="center"/>
        <w:rPr>
          <w:rFonts w:ascii="宋体" w:hAnsi="宋体"/>
          <w:color w:val="000000"/>
        </w:rPr>
      </w:pPr>
      <w:r>
        <w:rPr>
          <w:color w:val="2E75B6"/>
        </w:rPr>
        <w:t>【答案】</w:t>
      </w:r>
      <w:r>
        <w:rPr>
          <w:rFonts w:ascii="宋体" w:hAnsi="宋体"/>
          <w:color w:val="000000"/>
        </w:rPr>
        <w:t>理由：被誉为“中国核潜艇之父”；担任我国第一代核潜艇的总体设计工作；攻克核潜艇关键核心技术；提高中国国防军事能力和国际地位；亲自深潜试验，推动核潜艇事业发展等。</w:t>
      </w:r>
    </w:p>
    <w:p w14:paraId="4BD7AB4C">
      <w:pPr>
        <w:spacing w:line="360" w:lineRule="auto"/>
        <w:jc w:val="left"/>
        <w:textAlignment w:val="center"/>
        <w:rPr>
          <w:rFonts w:ascii="宋体" w:hAnsi="宋体"/>
          <w:color w:val="000000"/>
        </w:rPr>
      </w:pPr>
      <w:r>
        <w:rPr>
          <w:rFonts w:ascii="宋体" w:hAnsi="宋体"/>
          <w:color w:val="000000"/>
        </w:rPr>
        <w:t>取得成就的原因：国家支持；加强团队合作；胸怀爱国之心；无私奉献；勇于创新；志存高远；使命担当；脚踏实地实践等</w:t>
      </w:r>
    </w:p>
    <w:p w14:paraId="2BA374EE">
      <w:pPr>
        <w:spacing w:line="360" w:lineRule="auto"/>
        <w:textAlignment w:val="center"/>
        <w:rPr>
          <w:color w:val="000000"/>
        </w:rPr>
      </w:pPr>
      <w:r>
        <w:rPr>
          <w:color w:val="2E75B6"/>
        </w:rPr>
        <w:t>【解析】</w:t>
      </w:r>
    </w:p>
    <w:p w14:paraId="0ADF1C1E">
      <w:pPr>
        <w:spacing w:line="360" w:lineRule="auto"/>
        <w:jc w:val="left"/>
        <w:textAlignment w:val="center"/>
        <w:rPr>
          <w:rFonts w:ascii="宋体" w:hAnsi="宋体"/>
          <w:color w:val="000000"/>
        </w:rPr>
      </w:pPr>
      <w:r>
        <w:rPr>
          <w:color w:val="000000"/>
        </w:rPr>
        <w:t>【详解】</w:t>
      </w:r>
      <w:r>
        <w:rPr>
          <w:rFonts w:ascii="宋体" w:hAnsi="宋体"/>
          <w:color w:val="000000"/>
        </w:rPr>
        <w:t>第一问依据材料“中国核潜艇之父”、“负责我国第一代核潜艇的总体设计工作”、“用了8年时间攻克了反应堆技术、艇体线型设计、水下发射等7个核潜艇关键技术”、“使中国在1964年成为世界上第5个拥有核潜艇的国家”、“1988年62岁的黄旭华亲自下潜300米，是世界核潜艇总设计师亲自深潜试验的第一人”，指出黄旭华获得共和国勋章的理由是誉为“中国核潜艇之父”；担任我国第一代核潜艇的总体设计工作；攻克核潜艇关键核心技术；提高中国国防军事能力和国际地位；亲自深潜试验，推动核潜艇事业发展等。第二问简析他取得成就的原因，据“生活在战乱时代的黄旭华少年求学时立志学习航空和造船，抵御外敌的侵略”得出胸怀爱国之心；据“黄旭华带领团队从调查研究入手……用了8年时间攻克了反应堆技术、艇体线型设计、水下发射等7个核潜艇关键技术”得出加强团队合作；据“1988年62岁的黄旭华亲自下潜300米，是世界核潜艇总设计师亲自深潜试验的第一人”得出脚踏实地实践，再结合所学知识，得出国家支持、无私奉献、勇于创新、志存高远、使命担当等。</w:t>
      </w:r>
    </w:p>
    <w:p w14:paraId="41776353">
      <w:pPr>
        <w:spacing w:line="360" w:lineRule="auto"/>
        <w:jc w:val="left"/>
        <w:textAlignment w:val="center"/>
        <w:rPr>
          <w:rFonts w:ascii="宋体" w:hAnsi="宋体"/>
          <w:color w:val="000000"/>
        </w:rPr>
      </w:pPr>
      <w:r>
        <w:rPr>
          <w:color w:val="000000"/>
        </w:rPr>
        <w:t xml:space="preserve">15. </w:t>
      </w:r>
      <w:r>
        <w:rPr>
          <w:rFonts w:ascii="宋体" w:hAnsi="宋体"/>
          <w:color w:val="000000"/>
        </w:rPr>
        <w:t>阅读材料，完成下列要求。</w:t>
      </w:r>
    </w:p>
    <w:p w14:paraId="2757C03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1801-1911年英、法、德、美四国的人口情况表（单位:万人）</w:t>
      </w:r>
    </w:p>
    <w:tbl>
      <w:tblPr>
        <w:tblStyle w:val="5"/>
        <w:tblW w:w="7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55"/>
        <w:gridCol w:w="1305"/>
        <w:gridCol w:w="1365"/>
        <w:gridCol w:w="1365"/>
        <w:gridCol w:w="1365"/>
        <w:gridCol w:w="1365"/>
      </w:tblGrid>
      <w:tr w14:paraId="11705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43F342">
            <w:pPr>
              <w:spacing w:line="360" w:lineRule="auto"/>
              <w:jc w:val="left"/>
              <w:textAlignment w:val="center"/>
              <w:rPr>
                <w:color w:val="000000"/>
              </w:rPr>
            </w:pPr>
          </w:p>
        </w:tc>
        <w:tc>
          <w:tcPr>
            <w:tcW w:w="13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08CA80">
            <w:pPr>
              <w:spacing w:line="360" w:lineRule="auto"/>
              <w:jc w:val="left"/>
              <w:textAlignment w:val="center"/>
              <w:rPr>
                <w:rFonts w:ascii="楷体" w:hAnsi="楷体" w:eastAsia="楷体" w:cs="楷体"/>
                <w:color w:val="000000"/>
              </w:rPr>
            </w:pPr>
            <w:r>
              <w:rPr>
                <w:rFonts w:ascii="楷体" w:hAnsi="楷体" w:eastAsia="楷体" w:cs="楷体"/>
                <w:color w:val="000000"/>
              </w:rPr>
              <w:t>1801年</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8B0A2B">
            <w:pPr>
              <w:spacing w:line="360" w:lineRule="auto"/>
              <w:jc w:val="left"/>
              <w:textAlignment w:val="center"/>
              <w:rPr>
                <w:rFonts w:ascii="楷体" w:hAnsi="楷体" w:eastAsia="楷体" w:cs="楷体"/>
                <w:color w:val="000000"/>
              </w:rPr>
            </w:pPr>
            <w:r>
              <w:rPr>
                <w:rFonts w:ascii="楷体" w:hAnsi="楷体" w:eastAsia="楷体" w:cs="楷体"/>
                <w:color w:val="000000"/>
              </w:rPr>
              <w:t>1851年</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B9F983">
            <w:pPr>
              <w:spacing w:line="360" w:lineRule="auto"/>
              <w:jc w:val="left"/>
              <w:textAlignment w:val="center"/>
              <w:rPr>
                <w:rFonts w:ascii="楷体" w:hAnsi="楷体" w:eastAsia="楷体" w:cs="楷体"/>
                <w:color w:val="000000"/>
              </w:rPr>
            </w:pPr>
            <w:r>
              <w:rPr>
                <w:rFonts w:ascii="楷体" w:hAnsi="楷体" w:eastAsia="楷体" w:cs="楷体"/>
                <w:color w:val="000000"/>
              </w:rPr>
              <w:t>1881年</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342E4A">
            <w:pPr>
              <w:spacing w:line="360" w:lineRule="auto"/>
              <w:jc w:val="left"/>
              <w:textAlignment w:val="center"/>
              <w:rPr>
                <w:rFonts w:ascii="楷体" w:hAnsi="楷体" w:eastAsia="楷体" w:cs="楷体"/>
                <w:color w:val="000000"/>
              </w:rPr>
            </w:pPr>
            <w:r>
              <w:rPr>
                <w:rFonts w:ascii="楷体" w:hAnsi="楷体" w:eastAsia="楷体" w:cs="楷体"/>
                <w:color w:val="000000"/>
              </w:rPr>
              <w:t>1901年</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54FCBB">
            <w:pPr>
              <w:spacing w:line="360" w:lineRule="auto"/>
              <w:jc w:val="left"/>
              <w:textAlignment w:val="center"/>
              <w:rPr>
                <w:rFonts w:ascii="楷体" w:hAnsi="楷体" w:eastAsia="楷体" w:cs="楷体"/>
                <w:color w:val="000000"/>
              </w:rPr>
            </w:pPr>
            <w:r>
              <w:rPr>
                <w:rFonts w:ascii="楷体" w:hAnsi="楷体" w:eastAsia="楷体" w:cs="楷体"/>
                <w:color w:val="000000"/>
              </w:rPr>
              <w:t>1911年</w:t>
            </w:r>
          </w:p>
        </w:tc>
      </w:tr>
      <w:tr w14:paraId="0F247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DC68D6">
            <w:pPr>
              <w:spacing w:line="360" w:lineRule="auto"/>
              <w:jc w:val="left"/>
              <w:textAlignment w:val="center"/>
              <w:rPr>
                <w:rFonts w:ascii="楷体" w:hAnsi="楷体" w:eastAsia="楷体" w:cs="楷体"/>
                <w:color w:val="000000"/>
              </w:rPr>
            </w:pPr>
            <w:r>
              <w:rPr>
                <w:rFonts w:ascii="楷体" w:hAnsi="楷体" w:eastAsia="楷体" w:cs="楷体"/>
                <w:color w:val="000000"/>
              </w:rPr>
              <w:t>英国</w:t>
            </w:r>
          </w:p>
        </w:tc>
        <w:tc>
          <w:tcPr>
            <w:tcW w:w="13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DAC8A3">
            <w:pPr>
              <w:spacing w:line="360" w:lineRule="auto"/>
              <w:jc w:val="left"/>
              <w:textAlignment w:val="center"/>
              <w:rPr>
                <w:rFonts w:ascii="楷体" w:hAnsi="楷体" w:eastAsia="楷体" w:cs="楷体"/>
                <w:color w:val="000000"/>
              </w:rPr>
            </w:pPr>
            <w:r>
              <w:rPr>
                <w:rFonts w:ascii="楷体" w:hAnsi="楷体" w:eastAsia="楷体" w:cs="楷体"/>
                <w:color w:val="000000"/>
              </w:rPr>
              <w:t>889</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6E94AC">
            <w:pPr>
              <w:spacing w:line="360" w:lineRule="auto"/>
              <w:jc w:val="left"/>
              <w:textAlignment w:val="center"/>
              <w:rPr>
                <w:rFonts w:ascii="楷体" w:hAnsi="楷体" w:eastAsia="楷体" w:cs="楷体"/>
                <w:color w:val="000000"/>
              </w:rPr>
            </w:pPr>
            <w:r>
              <w:rPr>
                <w:rFonts w:ascii="楷体" w:hAnsi="楷体" w:eastAsia="楷体" w:cs="楷体"/>
                <w:color w:val="000000"/>
              </w:rPr>
              <w:t>1793</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690A5B">
            <w:pPr>
              <w:spacing w:line="360" w:lineRule="auto"/>
              <w:jc w:val="left"/>
              <w:textAlignment w:val="center"/>
              <w:rPr>
                <w:rFonts w:ascii="楷体" w:hAnsi="楷体" w:eastAsia="楷体" w:cs="楷体"/>
                <w:color w:val="000000"/>
              </w:rPr>
            </w:pPr>
            <w:r>
              <w:rPr>
                <w:rFonts w:ascii="楷体" w:hAnsi="楷体" w:eastAsia="楷体" w:cs="楷体"/>
                <w:color w:val="000000"/>
              </w:rPr>
              <w:t>2597</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F66F2B">
            <w:pPr>
              <w:spacing w:line="360" w:lineRule="auto"/>
              <w:jc w:val="left"/>
              <w:textAlignment w:val="center"/>
              <w:rPr>
                <w:rFonts w:ascii="楷体" w:hAnsi="楷体" w:eastAsia="楷体" w:cs="楷体"/>
                <w:color w:val="000000"/>
              </w:rPr>
            </w:pPr>
            <w:r>
              <w:rPr>
                <w:rFonts w:ascii="楷体" w:hAnsi="楷体" w:eastAsia="楷体" w:cs="楷体"/>
                <w:color w:val="000000"/>
              </w:rPr>
              <w:t>3253</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1AD56D">
            <w:pPr>
              <w:spacing w:line="360" w:lineRule="auto"/>
              <w:jc w:val="left"/>
              <w:textAlignment w:val="center"/>
              <w:rPr>
                <w:rFonts w:ascii="楷体" w:hAnsi="楷体" w:eastAsia="楷体" w:cs="楷体"/>
                <w:color w:val="000000"/>
              </w:rPr>
            </w:pPr>
            <w:r>
              <w:rPr>
                <w:rFonts w:ascii="楷体" w:hAnsi="楷体" w:eastAsia="楷体" w:cs="楷体"/>
                <w:color w:val="000000"/>
              </w:rPr>
              <w:t>3607</w:t>
            </w:r>
          </w:p>
        </w:tc>
      </w:tr>
      <w:tr w14:paraId="74335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753B15">
            <w:pPr>
              <w:spacing w:line="360" w:lineRule="auto"/>
              <w:jc w:val="left"/>
              <w:textAlignment w:val="center"/>
              <w:rPr>
                <w:rFonts w:ascii="楷体" w:hAnsi="楷体" w:eastAsia="楷体" w:cs="楷体"/>
                <w:color w:val="000000"/>
              </w:rPr>
            </w:pPr>
            <w:r>
              <w:rPr>
                <w:rFonts w:ascii="楷体" w:hAnsi="楷体" w:eastAsia="楷体" w:cs="楷体"/>
                <w:color w:val="000000"/>
              </w:rPr>
              <w:t>法国</w:t>
            </w:r>
          </w:p>
        </w:tc>
        <w:tc>
          <w:tcPr>
            <w:tcW w:w="13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6548BB">
            <w:pPr>
              <w:spacing w:line="360" w:lineRule="auto"/>
              <w:jc w:val="left"/>
              <w:textAlignment w:val="center"/>
              <w:rPr>
                <w:rFonts w:ascii="楷体" w:hAnsi="楷体" w:eastAsia="楷体" w:cs="楷体"/>
                <w:color w:val="000000"/>
              </w:rPr>
            </w:pPr>
            <w:r>
              <w:rPr>
                <w:rFonts w:ascii="楷体" w:hAnsi="楷体" w:eastAsia="楷体" w:cs="楷体"/>
                <w:color w:val="000000"/>
              </w:rPr>
              <w:t>2735</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14E226">
            <w:pPr>
              <w:spacing w:line="360" w:lineRule="auto"/>
              <w:jc w:val="left"/>
              <w:textAlignment w:val="center"/>
              <w:rPr>
                <w:rFonts w:ascii="楷体" w:hAnsi="楷体" w:eastAsia="楷体" w:cs="楷体"/>
                <w:color w:val="000000"/>
              </w:rPr>
            </w:pPr>
            <w:r>
              <w:rPr>
                <w:rFonts w:ascii="楷体" w:hAnsi="楷体" w:eastAsia="楷体" w:cs="楷体"/>
                <w:color w:val="000000"/>
              </w:rPr>
              <w:t>3578</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A74F9D">
            <w:pPr>
              <w:spacing w:line="360" w:lineRule="auto"/>
              <w:jc w:val="left"/>
              <w:textAlignment w:val="center"/>
              <w:rPr>
                <w:rFonts w:ascii="楷体" w:hAnsi="楷体" w:eastAsia="楷体" w:cs="楷体"/>
                <w:color w:val="000000"/>
              </w:rPr>
            </w:pPr>
            <w:r>
              <w:rPr>
                <w:rFonts w:ascii="楷体" w:hAnsi="楷体" w:eastAsia="楷体" w:cs="楷体"/>
                <w:color w:val="000000"/>
              </w:rPr>
              <w:t>3740</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B78E7D">
            <w:pPr>
              <w:spacing w:line="360" w:lineRule="auto"/>
              <w:jc w:val="left"/>
              <w:textAlignment w:val="center"/>
              <w:rPr>
                <w:rFonts w:ascii="楷体" w:hAnsi="楷体" w:eastAsia="楷体" w:cs="楷体"/>
                <w:color w:val="000000"/>
              </w:rPr>
            </w:pPr>
            <w:r>
              <w:rPr>
                <w:rFonts w:ascii="楷体" w:hAnsi="楷体" w:eastAsia="楷体" w:cs="楷体"/>
                <w:color w:val="000000"/>
              </w:rPr>
              <w:t>3845</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4ABA92">
            <w:pPr>
              <w:spacing w:line="360" w:lineRule="auto"/>
              <w:jc w:val="left"/>
              <w:textAlignment w:val="center"/>
              <w:rPr>
                <w:rFonts w:ascii="楷体" w:hAnsi="楷体" w:eastAsia="楷体" w:cs="楷体"/>
                <w:color w:val="000000"/>
              </w:rPr>
            </w:pPr>
            <w:r>
              <w:rPr>
                <w:rFonts w:ascii="楷体" w:hAnsi="楷体" w:eastAsia="楷体" w:cs="楷体"/>
                <w:color w:val="000000"/>
              </w:rPr>
              <w:t>3919</w:t>
            </w:r>
          </w:p>
        </w:tc>
      </w:tr>
      <w:tr w14:paraId="544A3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C0C557">
            <w:pPr>
              <w:spacing w:line="360" w:lineRule="auto"/>
              <w:jc w:val="left"/>
              <w:textAlignment w:val="center"/>
              <w:rPr>
                <w:rFonts w:ascii="楷体" w:hAnsi="楷体" w:eastAsia="楷体" w:cs="楷体"/>
                <w:color w:val="000000"/>
              </w:rPr>
            </w:pPr>
            <w:r>
              <w:rPr>
                <w:rFonts w:ascii="楷体" w:hAnsi="楷体" w:eastAsia="楷体" w:cs="楷体"/>
                <w:color w:val="000000"/>
              </w:rPr>
              <w:t>德国</w:t>
            </w:r>
          </w:p>
        </w:tc>
        <w:tc>
          <w:tcPr>
            <w:tcW w:w="13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85CB1D">
            <w:pPr>
              <w:spacing w:line="360" w:lineRule="auto"/>
              <w:jc w:val="left"/>
              <w:textAlignment w:val="center"/>
              <w:rPr>
                <w:rFonts w:ascii="楷体" w:hAnsi="楷体" w:eastAsia="楷体" w:cs="楷体"/>
                <w:color w:val="000000"/>
              </w:rPr>
            </w:pPr>
            <w:r>
              <w:rPr>
                <w:rFonts w:ascii="楷体" w:hAnsi="楷体" w:eastAsia="楷体" w:cs="楷体"/>
                <w:color w:val="000000"/>
              </w:rPr>
              <w:t>2400</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B256861">
            <w:pPr>
              <w:spacing w:line="360" w:lineRule="auto"/>
              <w:jc w:val="left"/>
              <w:textAlignment w:val="center"/>
              <w:rPr>
                <w:rFonts w:ascii="楷体" w:hAnsi="楷体" w:eastAsia="楷体" w:cs="楷体"/>
                <w:color w:val="000000"/>
              </w:rPr>
            </w:pPr>
            <w:r>
              <w:rPr>
                <w:rFonts w:ascii="楷体" w:hAnsi="楷体" w:eastAsia="楷体" w:cs="楷体"/>
                <w:color w:val="000000"/>
              </w:rPr>
              <w:t>3341</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8AE844">
            <w:pPr>
              <w:spacing w:line="360" w:lineRule="auto"/>
              <w:jc w:val="left"/>
              <w:textAlignment w:val="center"/>
              <w:rPr>
                <w:rFonts w:ascii="楷体" w:hAnsi="楷体" w:eastAsia="楷体" w:cs="楷体"/>
                <w:color w:val="000000"/>
              </w:rPr>
            </w:pPr>
            <w:r>
              <w:rPr>
                <w:rFonts w:ascii="楷体" w:hAnsi="楷体" w:eastAsia="楷体" w:cs="楷体"/>
                <w:color w:val="000000"/>
              </w:rPr>
              <w:t>4523</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EA0ED6">
            <w:pPr>
              <w:spacing w:line="360" w:lineRule="auto"/>
              <w:jc w:val="left"/>
              <w:textAlignment w:val="center"/>
              <w:rPr>
                <w:rFonts w:ascii="楷体" w:hAnsi="楷体" w:eastAsia="楷体" w:cs="楷体"/>
                <w:color w:val="000000"/>
              </w:rPr>
            </w:pPr>
            <w:r>
              <w:rPr>
                <w:rFonts w:ascii="楷体" w:hAnsi="楷体" w:eastAsia="楷体" w:cs="楷体"/>
                <w:color w:val="000000"/>
              </w:rPr>
              <w:t>5637</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E6DC39">
            <w:pPr>
              <w:spacing w:line="360" w:lineRule="auto"/>
              <w:jc w:val="left"/>
              <w:textAlignment w:val="center"/>
              <w:rPr>
                <w:rFonts w:ascii="楷体" w:hAnsi="楷体" w:eastAsia="楷体" w:cs="楷体"/>
                <w:color w:val="000000"/>
              </w:rPr>
            </w:pPr>
            <w:r>
              <w:rPr>
                <w:rFonts w:ascii="楷体" w:hAnsi="楷体" w:eastAsia="楷体" w:cs="楷体"/>
                <w:color w:val="000000"/>
              </w:rPr>
              <w:t>6493</w:t>
            </w:r>
          </w:p>
        </w:tc>
      </w:tr>
      <w:tr w14:paraId="0FBA1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1055E9">
            <w:pPr>
              <w:spacing w:line="360" w:lineRule="auto"/>
              <w:jc w:val="left"/>
              <w:textAlignment w:val="center"/>
              <w:rPr>
                <w:rFonts w:ascii="楷体" w:hAnsi="楷体" w:eastAsia="楷体" w:cs="楷体"/>
                <w:color w:val="000000"/>
              </w:rPr>
            </w:pPr>
            <w:r>
              <w:rPr>
                <w:rFonts w:ascii="楷体" w:hAnsi="楷体" w:eastAsia="楷体" w:cs="楷体"/>
                <w:color w:val="000000"/>
              </w:rPr>
              <w:t>美国</w:t>
            </w:r>
          </w:p>
        </w:tc>
        <w:tc>
          <w:tcPr>
            <w:tcW w:w="13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573C69">
            <w:pPr>
              <w:spacing w:line="360" w:lineRule="auto"/>
              <w:jc w:val="left"/>
              <w:textAlignment w:val="center"/>
              <w:rPr>
                <w:rFonts w:ascii="楷体" w:hAnsi="楷体" w:eastAsia="楷体" w:cs="楷体"/>
                <w:color w:val="000000"/>
              </w:rPr>
            </w:pPr>
            <w:r>
              <w:rPr>
                <w:rFonts w:ascii="楷体" w:hAnsi="楷体" w:eastAsia="楷体" w:cs="楷体"/>
                <w:color w:val="000000"/>
              </w:rPr>
              <w:t>530</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66E3EF">
            <w:pPr>
              <w:spacing w:line="360" w:lineRule="auto"/>
              <w:jc w:val="left"/>
              <w:textAlignment w:val="center"/>
              <w:rPr>
                <w:rFonts w:ascii="楷体" w:hAnsi="楷体" w:eastAsia="楷体" w:cs="楷体"/>
                <w:color w:val="000000"/>
              </w:rPr>
            </w:pPr>
            <w:r>
              <w:rPr>
                <w:rFonts w:ascii="楷体" w:hAnsi="楷体" w:eastAsia="楷体" w:cs="楷体"/>
                <w:color w:val="000000"/>
              </w:rPr>
              <w:t>2319</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DD6579">
            <w:pPr>
              <w:spacing w:line="360" w:lineRule="auto"/>
              <w:jc w:val="left"/>
              <w:textAlignment w:val="center"/>
              <w:rPr>
                <w:rFonts w:ascii="楷体" w:hAnsi="楷体" w:eastAsia="楷体" w:cs="楷体"/>
                <w:color w:val="000000"/>
              </w:rPr>
            </w:pPr>
            <w:r>
              <w:rPr>
                <w:rFonts w:ascii="楷体" w:hAnsi="楷体" w:eastAsia="楷体" w:cs="楷体"/>
                <w:color w:val="000000"/>
              </w:rPr>
              <w:t>5016</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CE42F7">
            <w:pPr>
              <w:spacing w:line="360" w:lineRule="auto"/>
              <w:jc w:val="left"/>
              <w:textAlignment w:val="center"/>
              <w:rPr>
                <w:rFonts w:ascii="楷体" w:hAnsi="楷体" w:eastAsia="楷体" w:cs="楷体"/>
                <w:color w:val="000000"/>
              </w:rPr>
            </w:pPr>
            <w:r>
              <w:rPr>
                <w:rFonts w:ascii="楷体" w:hAnsi="楷体" w:eastAsia="楷体" w:cs="楷体"/>
                <w:color w:val="000000"/>
              </w:rPr>
              <w:t>7600</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FBFE2B">
            <w:pPr>
              <w:spacing w:line="360" w:lineRule="auto"/>
              <w:jc w:val="left"/>
              <w:textAlignment w:val="center"/>
              <w:rPr>
                <w:rFonts w:ascii="楷体" w:hAnsi="楷体" w:eastAsia="楷体" w:cs="楷体"/>
                <w:color w:val="000000"/>
              </w:rPr>
            </w:pPr>
            <w:r>
              <w:rPr>
                <w:rFonts w:ascii="楷体" w:hAnsi="楷体" w:eastAsia="楷体" w:cs="楷体"/>
                <w:color w:val="000000"/>
              </w:rPr>
              <w:t>9197</w:t>
            </w:r>
          </w:p>
        </w:tc>
      </w:tr>
    </w:tbl>
    <w:p w14:paraId="7B6451A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1800年，伦敦有近100万人，是当时欧洲最大的城市。1851年，伦敦人口达到236万。1801年，巴黎有将近55万人，1851年，巴黎人口达到100万以上。1800年，维也纳人口约为25万，柏林人口约为17万；到1850年，维也纳人口已超过44万，柏林人口达到42万。</w:t>
      </w:r>
    </w:p>
    <w:p w14:paraId="5837C178">
      <w:pPr>
        <w:spacing w:line="360" w:lineRule="auto"/>
        <w:jc w:val="right"/>
        <w:textAlignment w:val="center"/>
        <w:rPr>
          <w:rFonts w:ascii="楷体" w:hAnsi="楷体" w:eastAsia="楷体" w:cs="楷体"/>
          <w:color w:val="000000"/>
        </w:rPr>
      </w:pPr>
      <w:r>
        <w:rPr>
          <w:rFonts w:ascii="楷体" w:hAnsi="楷体" w:eastAsia="楷体" w:cs="楷体"/>
          <w:color w:val="000000"/>
        </w:rPr>
        <w:t>——据统编版历史教科书九年级（下）</w:t>
      </w:r>
    </w:p>
    <w:p w14:paraId="085E2066">
      <w:pPr>
        <w:spacing w:line="360" w:lineRule="auto"/>
        <w:jc w:val="left"/>
        <w:textAlignment w:val="center"/>
        <w:rPr>
          <w:rFonts w:ascii="宋体" w:hAnsi="宋体"/>
          <w:color w:val="000000"/>
        </w:rPr>
      </w:pPr>
      <w:r>
        <w:rPr>
          <w:rFonts w:ascii="宋体" w:hAnsi="宋体"/>
          <w:color w:val="000000"/>
        </w:rPr>
        <w:t>（1）依据材料一结合所学知识，指出</w:t>
      </w:r>
      <w:r>
        <w:rPr>
          <w:rFonts w:eastAsia="Times New Roman" w:cs="Times New Roman"/>
          <w:color w:val="000000"/>
        </w:rPr>
        <w:t>19</w:t>
      </w:r>
      <w:r>
        <w:rPr>
          <w:rFonts w:ascii="宋体" w:hAnsi="宋体"/>
          <w:color w:val="000000"/>
        </w:rPr>
        <w:t>世纪欧美主要国家人口发展</w:t>
      </w:r>
      <w:r>
        <w:rPr>
          <w:rFonts w:ascii="宋体" w:hAnsi="宋体"/>
          <w:color w:val="00000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特点和影响</w:t>
      </w:r>
    </w:p>
    <w:p w14:paraId="75BF629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建国以来，我国人口的部分情况简表</w:t>
      </w:r>
    </w:p>
    <w:tbl>
      <w:tblPr>
        <w:tblStyle w:val="5"/>
        <w:tblW w:w="81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0"/>
        <w:gridCol w:w="1275"/>
        <w:gridCol w:w="5880"/>
      </w:tblGrid>
      <w:tr w14:paraId="14FE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49B519">
            <w:pPr>
              <w:spacing w:line="360" w:lineRule="auto"/>
              <w:jc w:val="left"/>
              <w:textAlignment w:val="center"/>
              <w:rPr>
                <w:rFonts w:ascii="楷体" w:hAnsi="楷体" w:eastAsia="楷体" w:cs="楷体"/>
                <w:color w:val="000000"/>
              </w:rPr>
            </w:pPr>
            <w:r>
              <w:rPr>
                <w:rFonts w:ascii="楷体" w:hAnsi="楷体" w:eastAsia="楷体" w:cs="楷体"/>
                <w:color w:val="000000"/>
              </w:rPr>
              <w:t>时间</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EC8342">
            <w:pPr>
              <w:spacing w:line="360" w:lineRule="auto"/>
              <w:jc w:val="left"/>
              <w:textAlignment w:val="center"/>
              <w:rPr>
                <w:rFonts w:ascii="楷体" w:hAnsi="楷体" w:eastAsia="楷体" w:cs="楷体"/>
                <w:color w:val="000000"/>
              </w:rPr>
            </w:pPr>
            <w:r>
              <w:rPr>
                <w:rFonts w:ascii="楷体" w:hAnsi="楷体" w:eastAsia="楷体" w:cs="楷体"/>
                <w:color w:val="000000"/>
              </w:rPr>
              <w:t>人口数量</w:t>
            </w:r>
          </w:p>
        </w:tc>
        <w:tc>
          <w:tcPr>
            <w:tcW w:w="58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216EE4">
            <w:pPr>
              <w:spacing w:line="360" w:lineRule="auto"/>
              <w:jc w:val="left"/>
              <w:textAlignment w:val="center"/>
              <w:rPr>
                <w:rFonts w:ascii="楷体" w:hAnsi="楷体" w:eastAsia="楷体" w:cs="楷体"/>
                <w:color w:val="000000"/>
              </w:rPr>
            </w:pPr>
            <w:r>
              <w:rPr>
                <w:rFonts w:ascii="楷体" w:hAnsi="楷体" w:eastAsia="楷体" w:cs="楷体"/>
                <w:color w:val="000000"/>
              </w:rPr>
              <w:t>来源</w:t>
            </w:r>
          </w:p>
        </w:tc>
      </w:tr>
      <w:tr w14:paraId="5D8CD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C001C1">
            <w:pPr>
              <w:spacing w:line="360" w:lineRule="auto"/>
              <w:jc w:val="left"/>
              <w:textAlignment w:val="center"/>
              <w:rPr>
                <w:rFonts w:ascii="楷体" w:hAnsi="楷体" w:eastAsia="楷体" w:cs="楷体"/>
                <w:color w:val="000000"/>
              </w:rPr>
            </w:pPr>
            <w:r>
              <w:rPr>
                <w:rFonts w:ascii="楷体" w:hAnsi="楷体" w:eastAsia="楷体" w:cs="楷体"/>
                <w:color w:val="000000"/>
              </w:rPr>
              <w:t>1949年</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BDFA5E">
            <w:pPr>
              <w:spacing w:line="360" w:lineRule="auto"/>
              <w:jc w:val="left"/>
              <w:textAlignment w:val="center"/>
              <w:rPr>
                <w:rFonts w:ascii="楷体" w:hAnsi="楷体" w:eastAsia="楷体" w:cs="楷体"/>
                <w:color w:val="000000"/>
              </w:rPr>
            </w:pPr>
            <w:r>
              <w:rPr>
                <w:rFonts w:ascii="楷体" w:hAnsi="楷体" w:eastAsia="楷体" w:cs="楷体"/>
                <w:color w:val="000000"/>
              </w:rPr>
              <w:t>4.75亿</w:t>
            </w:r>
          </w:p>
        </w:tc>
        <w:tc>
          <w:tcPr>
            <w:tcW w:w="58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19EF1E">
            <w:pPr>
              <w:spacing w:line="360" w:lineRule="auto"/>
              <w:jc w:val="left"/>
              <w:textAlignment w:val="center"/>
              <w:rPr>
                <w:rFonts w:ascii="楷体" w:hAnsi="楷体" w:eastAsia="楷体" w:cs="楷体"/>
                <w:color w:val="000000"/>
              </w:rPr>
            </w:pPr>
            <w:r>
              <w:rPr>
                <w:rFonts w:ascii="楷体" w:hAnsi="楷体" w:eastAsia="楷体" w:cs="楷体"/>
                <w:color w:val="000000"/>
              </w:rPr>
              <w:t>毛泽东《中国人民站起来了》</w:t>
            </w:r>
          </w:p>
        </w:tc>
      </w:tr>
      <w:tr w14:paraId="56CA0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5D72BB">
            <w:pPr>
              <w:spacing w:line="360" w:lineRule="auto"/>
              <w:jc w:val="left"/>
              <w:textAlignment w:val="center"/>
              <w:rPr>
                <w:rFonts w:ascii="楷体" w:hAnsi="楷体" w:eastAsia="楷体" w:cs="楷体"/>
                <w:color w:val="000000"/>
              </w:rPr>
            </w:pPr>
            <w:r>
              <w:rPr>
                <w:rFonts w:ascii="楷体" w:hAnsi="楷体" w:eastAsia="楷体" w:cs="楷体"/>
                <w:color w:val="000000"/>
              </w:rPr>
              <w:t>1953年</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739196">
            <w:pPr>
              <w:spacing w:line="360" w:lineRule="auto"/>
              <w:jc w:val="left"/>
              <w:textAlignment w:val="center"/>
              <w:rPr>
                <w:rFonts w:ascii="楷体" w:hAnsi="楷体" w:eastAsia="楷体" w:cs="楷体"/>
                <w:color w:val="000000"/>
              </w:rPr>
            </w:pPr>
            <w:r>
              <w:rPr>
                <w:rFonts w:ascii="楷体" w:hAnsi="楷体" w:eastAsia="楷体" w:cs="楷体"/>
                <w:color w:val="000000"/>
              </w:rPr>
              <w:t>6.02亿</w:t>
            </w:r>
          </w:p>
        </w:tc>
        <w:tc>
          <w:tcPr>
            <w:tcW w:w="58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7057B5">
            <w:pPr>
              <w:spacing w:line="360" w:lineRule="auto"/>
              <w:jc w:val="left"/>
              <w:textAlignment w:val="center"/>
              <w:rPr>
                <w:rFonts w:ascii="楷体" w:hAnsi="楷体" w:eastAsia="楷体" w:cs="楷体"/>
                <w:color w:val="000000"/>
              </w:rPr>
            </w:pPr>
            <w:r>
              <w:rPr>
                <w:rFonts w:ascii="楷体" w:hAnsi="楷体" w:eastAsia="楷体" w:cs="楷体"/>
                <w:color w:val="000000"/>
              </w:rPr>
              <w:t>1954年11月1日，《人民日报》发表的《中华人民共和国国家统计局关于全国人口调查登记结果的公报》</w:t>
            </w:r>
          </w:p>
        </w:tc>
      </w:tr>
      <w:tr w14:paraId="7B457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A5CB4B">
            <w:pPr>
              <w:spacing w:line="360" w:lineRule="auto"/>
              <w:jc w:val="left"/>
              <w:textAlignment w:val="center"/>
              <w:rPr>
                <w:rFonts w:ascii="楷体" w:hAnsi="楷体" w:eastAsia="楷体" w:cs="楷体"/>
                <w:color w:val="000000"/>
              </w:rPr>
            </w:pPr>
            <w:r>
              <w:rPr>
                <w:rFonts w:ascii="楷体" w:hAnsi="楷体" w:eastAsia="楷体" w:cs="楷体"/>
                <w:color w:val="000000"/>
              </w:rPr>
              <w:t>1957年</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1D5230">
            <w:pPr>
              <w:spacing w:line="360" w:lineRule="auto"/>
              <w:jc w:val="left"/>
              <w:textAlignment w:val="center"/>
              <w:rPr>
                <w:rFonts w:ascii="楷体" w:hAnsi="楷体" w:eastAsia="楷体" w:cs="楷体"/>
                <w:color w:val="000000"/>
              </w:rPr>
            </w:pPr>
            <w:r>
              <w:rPr>
                <w:rFonts w:ascii="楷体" w:hAnsi="楷体" w:eastAsia="楷体" w:cs="楷体"/>
                <w:color w:val="000000"/>
              </w:rPr>
              <w:t>6.57亿</w:t>
            </w:r>
          </w:p>
        </w:tc>
        <w:tc>
          <w:tcPr>
            <w:tcW w:w="58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66D857">
            <w:pPr>
              <w:spacing w:line="360" w:lineRule="auto"/>
              <w:jc w:val="left"/>
              <w:textAlignment w:val="center"/>
              <w:rPr>
                <w:rFonts w:ascii="楷体" w:hAnsi="楷体" w:eastAsia="楷体" w:cs="楷体"/>
                <w:color w:val="000000"/>
              </w:rPr>
            </w:pPr>
            <w:r>
              <w:rPr>
                <w:rFonts w:ascii="楷体" w:hAnsi="楷体" w:eastAsia="楷体" w:cs="楷体"/>
                <w:color w:val="000000"/>
              </w:rPr>
              <w:t>1960年《人民手册》P272</w:t>
            </w:r>
          </w:p>
        </w:tc>
      </w:tr>
    </w:tbl>
    <w:p w14:paraId="518C23FB">
      <w:pPr>
        <w:spacing w:line="360" w:lineRule="auto"/>
        <w:jc w:val="right"/>
        <w:textAlignment w:val="center"/>
        <w:rPr>
          <w:rFonts w:ascii="楷体" w:hAnsi="楷体" w:eastAsia="楷体" w:cs="楷体"/>
          <w:color w:val="000000"/>
        </w:rPr>
      </w:pPr>
      <w:r>
        <w:rPr>
          <w:rFonts w:ascii="楷体" w:hAnsi="楷体" w:eastAsia="楷体" w:cs="楷体"/>
          <w:color w:val="000000"/>
        </w:rPr>
        <w:t>——据谢忠梁《中国历代人口略计表》</w:t>
      </w:r>
    </w:p>
    <w:p w14:paraId="65663FC6">
      <w:pPr>
        <w:spacing w:line="360" w:lineRule="auto"/>
        <w:jc w:val="left"/>
        <w:textAlignment w:val="center"/>
        <w:rPr>
          <w:rFonts w:ascii="宋体" w:hAnsi="宋体"/>
          <w:color w:val="000000"/>
        </w:rPr>
      </w:pPr>
      <w:r>
        <w:rPr>
          <w:rFonts w:ascii="宋体" w:hAnsi="宋体"/>
          <w:color w:val="000000"/>
        </w:rPr>
        <w:t>（2）依据材料二并结合所学知识，分析建国后我国人口发展的原因。</w:t>
      </w:r>
    </w:p>
    <w:p w14:paraId="7D505337">
      <w:pPr>
        <w:spacing w:line="360" w:lineRule="auto"/>
        <w:jc w:val="left"/>
        <w:textAlignment w:val="center"/>
        <w:rPr>
          <w:rFonts w:ascii="宋体" w:hAnsi="宋体"/>
          <w:color w:val="000000"/>
        </w:rPr>
      </w:pPr>
      <w:r>
        <w:rPr>
          <w:rFonts w:ascii="宋体" w:hAnsi="宋体"/>
          <w:color w:val="000000"/>
        </w:rPr>
        <w:t>（3）综合上述材料，谈谈你对人口发展的认识。</w:t>
      </w:r>
    </w:p>
    <w:p w14:paraId="03F7BC98">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特点：人口迅速增长；人口朝城市集中；工业化发展程度不同引起人口增长不平衡。</w:t>
      </w:r>
    </w:p>
    <w:p w14:paraId="192CD2A6">
      <w:pPr>
        <w:spacing w:line="360" w:lineRule="auto"/>
        <w:jc w:val="left"/>
        <w:textAlignment w:val="center"/>
        <w:rPr>
          <w:rFonts w:ascii="宋体" w:hAnsi="宋体"/>
          <w:color w:val="000000"/>
        </w:rPr>
      </w:pPr>
      <w:r>
        <w:rPr>
          <w:rFonts w:ascii="宋体" w:hAnsi="宋体"/>
          <w:color w:val="000000"/>
        </w:rPr>
        <w:t>影响：促进工业革命的发展；加快城市化进程；吸引外来移民；产生社会问题；收入发展不均衡等。</w:t>
      </w:r>
      <w:r>
        <w:rPr>
          <w:color w:val="000000"/>
        </w:rPr>
        <w:t xml:space="preserve">    </w:t>
      </w:r>
    </w:p>
    <w:p w14:paraId="2EA65DE7">
      <w:pPr>
        <w:spacing w:line="360" w:lineRule="auto"/>
        <w:jc w:val="left"/>
        <w:textAlignment w:val="center"/>
        <w:rPr>
          <w:rFonts w:ascii="宋体" w:hAnsi="宋体"/>
          <w:color w:val="000000"/>
        </w:rPr>
      </w:pPr>
      <w:r>
        <w:rPr>
          <w:color w:val="000000"/>
        </w:rPr>
        <w:t>（2）</w:t>
      </w:r>
      <w:r>
        <w:rPr>
          <w:rFonts w:ascii="宋体" w:hAnsi="宋体"/>
          <w:color w:val="000000"/>
        </w:rPr>
        <w:t>原因：新中国建立，社会稳定，经济恢复发展；社会主义制度的建立；人民当家做主；党的方针政策；国家医疗卫生事业的发展；中国人传统生育观等。</w:t>
      </w:r>
      <w:r>
        <w:rPr>
          <w:color w:val="000000"/>
        </w:rPr>
        <w:t xml:space="preserve">    </w:t>
      </w:r>
    </w:p>
    <w:p w14:paraId="3D499239">
      <w:pPr>
        <w:spacing w:line="360" w:lineRule="auto"/>
        <w:jc w:val="left"/>
        <w:textAlignment w:val="center"/>
        <w:rPr>
          <w:rFonts w:ascii="宋体" w:hAnsi="宋体"/>
          <w:color w:val="000000"/>
        </w:rPr>
      </w:pPr>
      <w:r>
        <w:rPr>
          <w:color w:val="000000"/>
        </w:rPr>
        <w:t>（3）</w:t>
      </w:r>
      <w:r>
        <w:rPr>
          <w:rFonts w:ascii="宋体" w:hAnsi="宋体"/>
          <w:color w:val="000000"/>
        </w:rPr>
        <w:t>认识：适度人口增长有利于社会发展；人口增长是社会稳定、经济发展的表现与结果；人口应实现可持续发展；人口增长应与经济社会发展相适应等。</w:t>
      </w:r>
    </w:p>
    <w:p w14:paraId="15A0EBFA">
      <w:pPr>
        <w:spacing w:line="360" w:lineRule="auto"/>
        <w:textAlignment w:val="center"/>
        <w:rPr>
          <w:color w:val="000000"/>
        </w:rPr>
      </w:pPr>
      <w:r>
        <w:rPr>
          <w:color w:val="2E75B6"/>
        </w:rPr>
        <w:t>【解析】</w:t>
      </w:r>
    </w:p>
    <w:p w14:paraId="533A004B">
      <w:pPr>
        <w:spacing w:line="360" w:lineRule="auto"/>
        <w:textAlignment w:val="center"/>
        <w:rPr>
          <w:color w:val="000000"/>
        </w:rPr>
      </w:pPr>
      <w:r>
        <w:rPr>
          <w:color w:val="000000"/>
        </w:rPr>
        <w:t>【小问1详解】</w:t>
      </w:r>
    </w:p>
    <w:p w14:paraId="43B2697F">
      <w:pPr>
        <w:spacing w:line="360" w:lineRule="auto"/>
        <w:jc w:val="left"/>
        <w:textAlignment w:val="center"/>
        <w:rPr>
          <w:color w:val="000000"/>
        </w:rPr>
      </w:pPr>
      <w:r>
        <w:rPr>
          <w:color w:val="000000"/>
        </w:rPr>
        <w:t>特点：根据材料一“1801年，巴黎有将近55万人，1851年，巴黎人口达到100万以上”可得出人口迅速增长；根据材料一“1800年，伦敦有近100万人，是当时欧洲最大的城市”可得出人口朝城市集中；根据材料一“1801年，巴黎有将近55万人，1851年，巴黎人口达到100万以上。1800年，维也纳人口约为25万，柏林人口约为17万”可得出工业化发展程度不同引起人口增长不平衡。影响：根据所学知识可得出人口增长促进工业革命的发展；加快城市化进程；吸引外来移民；产生社会问题；收入发展不均衡等。</w:t>
      </w:r>
    </w:p>
    <w:p w14:paraId="6DD9B1B0">
      <w:pPr>
        <w:spacing w:line="360" w:lineRule="auto"/>
        <w:jc w:val="left"/>
        <w:textAlignment w:val="center"/>
        <w:rPr>
          <w:color w:val="000000"/>
        </w:rPr>
      </w:pPr>
      <w:r>
        <w:rPr>
          <w:color w:val="000000"/>
        </w:rPr>
        <w:t>【小问2详解】</w:t>
      </w:r>
    </w:p>
    <w:p w14:paraId="1D8CFF50">
      <w:pPr>
        <w:spacing w:line="360" w:lineRule="auto"/>
        <w:jc w:val="left"/>
        <w:textAlignment w:val="center"/>
        <w:rPr>
          <w:color w:val="000000"/>
        </w:rPr>
      </w:pPr>
      <w:r>
        <w:rPr>
          <w:color w:val="000000"/>
        </w:rPr>
        <w:t>原因：根据材料二“毛泽东《中国人民站起来了》”可得出1949年10月1日，新中国建立，社会稳定，经济恢复发展；根据所学知识可得出1956年我国对农业、手工业、资本主义工商业三大改造基本完成后，社会主义制度的建立；根据所学知识可得出1954年第一次全国人民代表大会召开，确定了人民代表大会制度是我国的根本政治制度，人民开始当家做主；党的方针政策；国家医疗卫生事业的发展；中国人传统生育观等。</w:t>
      </w:r>
    </w:p>
    <w:p w14:paraId="2B8D389C">
      <w:pPr>
        <w:spacing w:line="360" w:lineRule="auto"/>
        <w:jc w:val="left"/>
        <w:textAlignment w:val="center"/>
        <w:rPr>
          <w:color w:val="000000"/>
        </w:rPr>
      </w:pPr>
      <w:r>
        <w:rPr>
          <w:color w:val="000000"/>
        </w:rPr>
        <w:t>【小问3详解】</w:t>
      </w:r>
    </w:p>
    <w:p w14:paraId="149765AB">
      <w:pPr>
        <w:spacing w:line="360" w:lineRule="auto"/>
        <w:jc w:val="left"/>
        <w:textAlignment w:val="center"/>
        <w:rPr>
          <w:color w:val="000000"/>
        </w:rPr>
      </w:pPr>
      <w:r>
        <w:rPr>
          <w:color w:val="000000"/>
        </w:rPr>
        <w:t>开放性设问，言之有理即可，如适度人口增长有利于社会发展；人口增长是社会稳定、经济发展的表现与结果；人口应实现可持续发展；人口增长应与经济社会发展相适应等。</w:t>
      </w:r>
    </w:p>
    <w:p w14:paraId="5C65C152">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65759332">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FC34D8">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81CD2F">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023009">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8C6854">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F86919">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25E0AE">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D6870"/>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255FC"/>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C887BB2"/>
    <w:rsid w:val="38274566"/>
    <w:rsid w:val="38B47078"/>
    <w:rsid w:val="52140313"/>
    <w:rsid w:val="5B2F3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63171-2905-41CC-AB65-79CB1421971D}">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7250</Words>
  <Characters>7626</Characters>
  <Lines>56</Lines>
  <Paragraphs>15</Paragraphs>
  <TotalTime>0</TotalTime>
  <ScaleCrop>false</ScaleCrop>
  <LinksUpToDate>false</LinksUpToDate>
  <CharactersWithSpaces>7812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2022-07-05T08:00:00Z</dcterms:created>
  <dc:creator>学科网试题生产平台</dc:creator>
  <dc:description>3015144486944768</dc:description>
  <cp:lastModifiedBy>上帝掷骰子吗</cp:lastModifiedBy>
  <dcterms:modified xsi:type="dcterms:W3CDTF">2024-07-20T15:59:36Z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283BA2FE8C96431EBE774978D730E48A</vt:lpwstr>
  </property>
</Properties>
</file>