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7F6F9E9">
      <w:pPr>
        <w:spacing w:line="285"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10769600</wp:posOffset>
            </wp:positionH>
            <wp:positionV relativeFrom="topMargin">
              <wp:posOffset>12649200</wp:posOffset>
            </wp:positionV>
            <wp:extent cx="457200" cy="406400"/>
            <wp:effectExtent l="0" t="0" r="0" b="1270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cstate="print"/>
                    <a:stretch>
                      <a:fillRect/>
                    </a:stretch>
                  </pic:blipFill>
                  <pic:spPr>
                    <a:xfrm>
                      <a:off x="0" y="0"/>
                      <a:ext cx="457200" cy="406400"/>
                    </a:xfrm>
                    <a:prstGeom prst="rect">
                      <a:avLst/>
                    </a:prstGeom>
                  </pic:spPr>
                </pic:pic>
              </a:graphicData>
            </a:graphic>
          </wp:anchor>
        </w:drawing>
      </w:r>
      <w:r>
        <w:rPr>
          <w:rFonts w:ascii="宋体" w:hAnsi="宋体"/>
          <w:b/>
          <w:sz w:val="32"/>
        </w:rPr>
        <w:t>四川省自贡市初</w:t>
      </w:r>
      <w:r>
        <w:rPr>
          <w:rFonts w:eastAsia="Times New Roman" w:cs="Times New Roman"/>
          <w:b/>
          <w:sz w:val="32"/>
        </w:rPr>
        <w:t>2022</w:t>
      </w:r>
      <w:r>
        <w:rPr>
          <w:rFonts w:ascii="宋体" w:hAnsi="宋体"/>
          <w:b/>
          <w:sz w:val="32"/>
        </w:rPr>
        <w:t>届毕业生学业考试</w:t>
      </w:r>
    </w:p>
    <w:p w14:paraId="099588AE">
      <w:pPr>
        <w:spacing w:line="285" w:lineRule="auto"/>
        <w:jc w:val="center"/>
        <w:textAlignment w:val="center"/>
        <w:rPr>
          <w:rFonts w:ascii="宋体" w:hAnsi="宋体"/>
          <w:b/>
          <w:sz w:val="32"/>
        </w:rPr>
      </w:pPr>
      <w:r>
        <w:rPr>
          <w:rFonts w:ascii="宋体" w:hAnsi="宋体"/>
          <w:b/>
          <w:sz w:val="32"/>
        </w:rPr>
        <w:t>综合素质（二）历史</w:t>
      </w:r>
    </w:p>
    <w:p w14:paraId="666E12B0">
      <w:pPr>
        <w:spacing w:line="285" w:lineRule="auto"/>
        <w:jc w:val="left"/>
        <w:textAlignment w:val="center"/>
        <w:rPr>
          <w:rFonts w:ascii="宋体" w:hAnsi="宋体"/>
          <w:b/>
          <w:sz w:val="24"/>
        </w:rPr>
      </w:pPr>
      <w:r>
        <w:rPr>
          <w:rFonts w:ascii="宋体" w:hAnsi="宋体"/>
          <w:b/>
          <w:sz w:val="24"/>
        </w:rPr>
        <w:t>综合素质（二）由道德与法治、历史两个学科组成，总分</w:t>
      </w:r>
      <w:r>
        <w:rPr>
          <w:rFonts w:eastAsia="Times New Roman" w:cs="Times New Roman"/>
          <w:b/>
          <w:sz w:val="24"/>
        </w:rPr>
        <w:t>80</w:t>
      </w:r>
      <w:r>
        <w:rPr>
          <w:rFonts w:ascii="宋体" w:hAnsi="宋体"/>
          <w:b/>
          <w:sz w:val="24"/>
        </w:rPr>
        <w:t>分，道德与法治、历史学科各</w:t>
      </w:r>
      <w:r>
        <w:rPr>
          <w:rFonts w:eastAsia="Times New Roman" w:cs="Times New Roman"/>
          <w:b/>
          <w:sz w:val="24"/>
        </w:rPr>
        <w:t>40</w:t>
      </w:r>
      <w:r>
        <w:rPr>
          <w:rFonts w:ascii="宋体" w:hAnsi="宋体"/>
          <w:b/>
          <w:sz w:val="24"/>
        </w:rPr>
        <w:t>分，考试时间</w:t>
      </w:r>
      <w:r>
        <w:rPr>
          <w:rFonts w:eastAsia="Times New Roman" w:cs="Times New Roman"/>
          <w:b/>
          <w:sz w:val="24"/>
        </w:rPr>
        <w:t>90</w:t>
      </w:r>
      <w:r>
        <w:rPr>
          <w:rFonts w:ascii="宋体" w:hAnsi="宋体"/>
          <w:b/>
          <w:sz w:val="24"/>
        </w:rPr>
        <w:t>分钟。学科试题卷分第Ⅰ卷（选择题）和第Ⅱ卷（非选择题）两部分。</w:t>
      </w:r>
    </w:p>
    <w:p w14:paraId="7D5B50C0">
      <w:pPr>
        <w:spacing w:line="285" w:lineRule="auto"/>
        <w:jc w:val="left"/>
        <w:textAlignment w:val="center"/>
        <w:rPr>
          <w:rFonts w:ascii="宋体" w:hAnsi="宋体"/>
          <w:b/>
          <w:sz w:val="24"/>
        </w:rPr>
      </w:pPr>
      <w:r>
        <w:rPr>
          <w:rFonts w:ascii="宋体" w:hAnsi="宋体"/>
          <w:b/>
          <w:sz w:val="24"/>
        </w:rPr>
        <w:t>考试结束后，将本试题卷和答题卡一并交回。</w:t>
      </w:r>
    </w:p>
    <w:p w14:paraId="2C404EA0">
      <w:pPr>
        <w:spacing w:line="285" w:lineRule="auto"/>
        <w:jc w:val="left"/>
        <w:textAlignment w:val="center"/>
        <w:rPr>
          <w:rFonts w:ascii="宋体" w:hAnsi="宋体"/>
          <w:b/>
          <w:sz w:val="24"/>
        </w:rPr>
      </w:pPr>
      <w:r>
        <w:rPr>
          <w:rFonts w:ascii="宋体" w:hAnsi="宋体"/>
          <w:b/>
          <w:sz w:val="24"/>
        </w:rPr>
        <w:t>注意事项：</w:t>
      </w:r>
    </w:p>
    <w:p w14:paraId="4C983436">
      <w:pPr>
        <w:spacing w:line="285" w:lineRule="auto"/>
        <w:jc w:val="left"/>
        <w:textAlignment w:val="center"/>
        <w:rPr>
          <w:rFonts w:ascii="宋体" w:hAnsi="宋体"/>
          <w:b/>
          <w:sz w:val="24"/>
        </w:rPr>
      </w:pPr>
      <w:r>
        <w:rPr>
          <w:rFonts w:eastAsia="Times New Roman" w:cs="Times New Roman"/>
          <w:b/>
          <w:sz w:val="24"/>
        </w:rPr>
        <w:t>1</w:t>
      </w:r>
      <w:r>
        <w:rPr>
          <w:rFonts w:ascii="宋体" w:hAnsi="宋体"/>
          <w:b/>
          <w:sz w:val="24"/>
        </w:rPr>
        <w:t>．答题前，考生务必将自己的姓名、考号用</w:t>
      </w:r>
      <w:r>
        <w:rPr>
          <w:rFonts w:eastAsia="Times New Roman" w:cs="Times New Roman"/>
          <w:b/>
          <w:sz w:val="24"/>
        </w:rPr>
        <w:t>0.5</w:t>
      </w:r>
      <w:r>
        <w:rPr>
          <w:rFonts w:ascii="宋体" w:hAnsi="宋体"/>
          <w:b/>
          <w:sz w:val="24"/>
        </w:rPr>
        <w:t>毫米的黑色签字笔填写在答题卡上。</w:t>
      </w:r>
    </w:p>
    <w:p w14:paraId="79ED761F">
      <w:pPr>
        <w:spacing w:line="285" w:lineRule="auto"/>
        <w:jc w:val="left"/>
        <w:textAlignment w:val="center"/>
        <w:rPr>
          <w:rFonts w:ascii="宋体" w:hAnsi="宋体"/>
          <w:b/>
          <w:sz w:val="24"/>
        </w:rPr>
      </w:pPr>
      <w:r>
        <w:rPr>
          <w:rFonts w:eastAsia="Times New Roman" w:cs="Times New Roman"/>
          <w:b/>
          <w:sz w:val="24"/>
        </w:rPr>
        <w:t>2</w:t>
      </w:r>
      <w:r>
        <w:rPr>
          <w:rFonts w:ascii="宋体" w:hAnsi="宋体"/>
          <w:b/>
          <w:sz w:val="24"/>
        </w:rPr>
        <w:t>．选择题使用</w:t>
      </w:r>
      <w:r>
        <w:rPr>
          <w:rFonts w:eastAsia="Times New Roman" w:cs="Times New Roman"/>
          <w:b/>
          <w:sz w:val="24"/>
        </w:rPr>
        <w:t>2B</w:t>
      </w:r>
      <w:r>
        <w:rPr>
          <w:rFonts w:ascii="宋体" w:hAnsi="宋体"/>
          <w:b/>
          <w:sz w:val="24"/>
        </w:rPr>
        <w:t>铅笔填涂在答题卡对应题目标号的位置上，非选择题用</w:t>
      </w:r>
      <w:r>
        <w:rPr>
          <w:rFonts w:eastAsia="Times New Roman" w:cs="Times New Roman"/>
          <w:b/>
          <w:sz w:val="24"/>
        </w:rPr>
        <w:t>0.5</w:t>
      </w:r>
      <w:r>
        <w:rPr>
          <w:rFonts w:ascii="宋体" w:hAnsi="宋体"/>
          <w:b/>
          <w:sz w:val="24"/>
        </w:rPr>
        <w:t>毫米黑色签字笔书写在答题卡的对应框内，超出答题区域书写的答案无效；在草稿纸、试题卷上答题无效。</w:t>
      </w:r>
    </w:p>
    <w:p w14:paraId="5A8860C9">
      <w:pPr>
        <w:spacing w:line="285" w:lineRule="auto"/>
        <w:jc w:val="center"/>
        <w:textAlignment w:val="center"/>
        <w:rPr>
          <w:rFonts w:ascii="宋体" w:hAnsi="宋体"/>
          <w:b/>
          <w:sz w:val="24"/>
        </w:rPr>
      </w:pPr>
      <w:r>
        <w:rPr>
          <w:rFonts w:ascii="宋体" w:hAnsi="宋体"/>
          <w:b/>
          <w:sz w:val="24"/>
        </w:rPr>
        <w:t>第Ⅰ卷（选择题</w:t>
      </w:r>
      <w:r>
        <w:rPr>
          <w:rFonts w:eastAsia="Times New Roman" w:cs="Times New Roman"/>
          <w:b/>
          <w:sz w:val="24"/>
        </w:rPr>
        <w:t xml:space="preserve">  </w:t>
      </w:r>
      <w:r>
        <w:rPr>
          <w:rFonts w:ascii="宋体" w:hAnsi="宋体"/>
          <w:b/>
          <w:sz w:val="24"/>
        </w:rPr>
        <w:t>共</w:t>
      </w:r>
      <w:r>
        <w:rPr>
          <w:rFonts w:eastAsia="Times New Roman" w:cs="Times New Roman"/>
          <w:b/>
          <w:sz w:val="24"/>
        </w:rPr>
        <w:t>18</w:t>
      </w:r>
      <w:r>
        <w:rPr>
          <w:rFonts w:ascii="宋体" w:hAnsi="宋体"/>
          <w:b/>
          <w:sz w:val="24"/>
        </w:rPr>
        <w:t>分）</w:t>
      </w:r>
    </w:p>
    <w:p w14:paraId="09DC92B0">
      <w:pPr>
        <w:spacing w:line="285" w:lineRule="auto"/>
        <w:jc w:val="left"/>
        <w:textAlignment w:val="center"/>
        <w:rPr>
          <w:rFonts w:ascii="宋体" w:hAnsi="宋体"/>
          <w:b/>
          <w:sz w:val="24"/>
        </w:rPr>
      </w:pPr>
      <w:r>
        <w:rPr>
          <w:rFonts w:ascii="宋体" w:hAnsi="宋体"/>
          <w:b/>
          <w:sz w:val="24"/>
        </w:rPr>
        <w:t>在每小题给出的四个选项中，只有一项是符合题目要求的，每小题</w:t>
      </w:r>
      <w:r>
        <w:rPr>
          <w:rFonts w:eastAsia="Times New Roman" w:cs="Times New Roman"/>
          <w:b/>
          <w:sz w:val="24"/>
        </w:rPr>
        <w:t>1</w:t>
      </w:r>
      <w:r>
        <w:rPr>
          <w:rFonts w:ascii="宋体" w:hAnsi="宋体"/>
          <w:b/>
          <w:sz w:val="24"/>
        </w:rPr>
        <w:t>分。</w:t>
      </w:r>
    </w:p>
    <w:p w14:paraId="19CC0DAC">
      <w:pPr>
        <w:spacing w:line="360" w:lineRule="auto"/>
        <w:jc w:val="left"/>
        <w:textAlignment w:val="center"/>
        <w:rPr>
          <w:rFonts w:ascii="宋体" w:hAnsi="宋体"/>
        </w:rPr>
      </w:pPr>
      <w:r>
        <w:t xml:space="preserve">1. </w:t>
      </w:r>
      <w:r>
        <w:rPr>
          <w:rFonts w:ascii="宋体" w:hAnsi="宋体"/>
        </w:rPr>
        <w:t>《中国官制大辞典》对古代某选官制度的解释：“一种允许士人自愿向官府报名，经过分科考试，根据成绩选拔人才、分别任官的制度。”该制度始创于（</w:t>
      </w:r>
      <w:r>
        <w:rPr>
          <w:rFonts w:eastAsia="Times New Roman" w:cs="Times New Roman"/>
        </w:rPr>
        <w:t xml:space="preserve">    </w:t>
      </w:r>
      <w:r>
        <w:rPr>
          <w:rFonts w:ascii="宋体" w:hAnsi="宋体"/>
        </w:rPr>
        <w:t>）</w:t>
      </w:r>
    </w:p>
    <w:p w14:paraId="417BA053">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隋朝</w:t>
      </w:r>
      <w:r>
        <w:rPr>
          <w:rFonts w:hint="eastAsia"/>
        </w:rPr>
        <w:tab/>
      </w:r>
      <w:r>
        <w:rPr>
          <w:rFonts w:hint="eastAsia"/>
        </w:rPr>
        <w:t xml:space="preserve">B. </w:t>
      </w:r>
      <w:r>
        <w:rPr>
          <w:rFonts w:ascii="宋体" w:hAnsi="宋体"/>
        </w:rPr>
        <w:t>唐朝</w:t>
      </w:r>
      <w:r>
        <w:rPr>
          <w:rFonts w:hint="eastAsia"/>
        </w:rPr>
        <w:tab/>
      </w:r>
      <w:r>
        <w:rPr>
          <w:rFonts w:hint="eastAsia"/>
        </w:rPr>
        <w:t xml:space="preserve">C. </w:t>
      </w:r>
      <w:r>
        <w:rPr>
          <w:rFonts w:ascii="宋体" w:hAnsi="宋体"/>
        </w:rPr>
        <w:t>元朝</w:t>
      </w:r>
      <w:r>
        <w:rPr>
          <w:rFonts w:hint="eastAsia"/>
        </w:rPr>
        <w:tab/>
      </w:r>
      <w:r>
        <w:rPr>
          <w:rFonts w:hint="eastAsia"/>
        </w:rPr>
        <w:t xml:space="preserve">D. </w:t>
      </w:r>
      <w:r>
        <w:rPr>
          <w:rFonts w:ascii="宋体" w:hAnsi="宋体"/>
        </w:rPr>
        <w:t>明朝</w:t>
      </w:r>
    </w:p>
    <w:p w14:paraId="0ECAC016">
      <w:pPr>
        <w:spacing w:line="360" w:lineRule="auto"/>
        <w:textAlignment w:val="center"/>
        <w:rPr>
          <w:color w:val="000000"/>
        </w:rPr>
      </w:pPr>
      <w:r>
        <w:rPr>
          <w:color w:val="2E75B6"/>
        </w:rPr>
        <w:t>【答案】</w:t>
      </w:r>
      <w:r>
        <w:rPr>
          <w:color w:val="000000"/>
        </w:rPr>
        <w:t>A</w:t>
      </w:r>
    </w:p>
    <w:p w14:paraId="2C389FDA">
      <w:pPr>
        <w:spacing w:line="360" w:lineRule="auto"/>
        <w:textAlignment w:val="center"/>
        <w:rPr>
          <w:color w:val="000000"/>
        </w:rPr>
      </w:pPr>
      <w:r>
        <w:rPr>
          <w:color w:val="2E75B6"/>
        </w:rPr>
        <w:t>【解析】</w:t>
      </w:r>
    </w:p>
    <w:p w14:paraId="2052B361">
      <w:pPr>
        <w:spacing w:line="360" w:lineRule="auto"/>
        <w:jc w:val="left"/>
        <w:textAlignment w:val="center"/>
        <w:rPr>
          <w:rFonts w:ascii="宋体" w:hAnsi="宋体"/>
          <w:color w:val="000000"/>
        </w:rPr>
      </w:pPr>
      <w:r>
        <w:rPr>
          <w:color w:val="000000"/>
        </w:rPr>
        <w:t>【详解】</w:t>
      </w:r>
      <w:r>
        <w:rPr>
          <w:rFonts w:ascii="宋体" w:hAnsi="宋体"/>
          <w:color w:val="000000"/>
        </w:rPr>
        <w:t>科举制是考试选官的制度，始于隋朝。科举制的特点是自由报考，分科考试，择优录取。由材料“一种允许士人自愿向官府报名，经过分科考试，根据成绩选拔人才、分别任官的制度”，可知描述的是始于隋朝的科举制，排除BCD，A项正确。故选A项。</w:t>
      </w:r>
    </w:p>
    <w:p w14:paraId="6293478A">
      <w:pPr>
        <w:spacing w:line="360" w:lineRule="auto"/>
        <w:jc w:val="left"/>
        <w:textAlignment w:val="center"/>
        <w:rPr>
          <w:rFonts w:ascii="宋体" w:hAnsi="宋体"/>
          <w:color w:val="000000"/>
        </w:rPr>
      </w:pPr>
      <w:r>
        <w:rPr>
          <w:color w:val="000000"/>
        </w:rPr>
        <w:t xml:space="preserve">2. </w:t>
      </w:r>
      <w:r>
        <w:rPr>
          <w:rFonts w:ascii="宋体" w:hAnsi="宋体"/>
          <w:color w:val="000000"/>
        </w:rPr>
        <w:t>孙机在《中国古舆服论丛》写到：“唐代前期，人们此较欣赏胡服，男、女皆有穿胡服、戴胡帽者，胡帽的样式更是多种多样。”下列诗歌中能反映这一现象的是（</w:t>
      </w:r>
      <w:r>
        <w:rPr>
          <w:rFonts w:eastAsia="Times New Roman" w:cs="Times New Roman"/>
          <w:color w:val="000000"/>
        </w:rPr>
        <w:t xml:space="preserve">    </w:t>
      </w:r>
      <w:r>
        <w:rPr>
          <w:rFonts w:ascii="宋体" w:hAnsi="宋体"/>
          <w:color w:val="000000"/>
        </w:rPr>
        <w:t>）</w:t>
      </w:r>
    </w:p>
    <w:p w14:paraId="05979C70">
      <w:pPr>
        <w:spacing w:line="360" w:lineRule="auto"/>
        <w:jc w:val="left"/>
        <w:textAlignment w:val="center"/>
        <w:rPr>
          <w:color w:val="000000"/>
        </w:rPr>
      </w:pPr>
      <w:r>
        <w:rPr>
          <w:rFonts w:ascii="宋体" w:hAnsi="宋体"/>
          <w:color w:val="000000"/>
        </w:rPr>
        <w:drawing>
          <wp:inline distT="0" distB="0" distL="114300" distR="114300">
            <wp:extent cx="1800225" cy="15240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800225" cy="1524000"/>
                    </a:xfrm>
                    <a:prstGeom prst="rect">
                      <a:avLst/>
                    </a:prstGeom>
                  </pic:spPr>
                </pic:pic>
              </a:graphicData>
            </a:graphic>
          </wp:inline>
        </w:drawing>
      </w:r>
    </w:p>
    <w:p w14:paraId="2D2F79BF">
      <w:pPr>
        <w:tabs>
          <w:tab w:val="left" w:pos="4873"/>
        </w:tabs>
        <w:spacing w:line="360" w:lineRule="auto"/>
        <w:jc w:val="left"/>
        <w:textAlignment w:val="center"/>
        <w:rPr>
          <w:rFonts w:ascii="宋体" w:hAnsi="宋体"/>
          <w:color w:val="000000"/>
        </w:rPr>
      </w:pPr>
      <w:r>
        <w:rPr>
          <w:rFonts w:ascii="宋体" w:hAnsi="宋体"/>
          <w:color w:val="000000"/>
        </w:rPr>
        <w:t>A. 金樽清酒斗十千，玉盘珍羞直万钱（李白）</w:t>
      </w:r>
      <w:r>
        <w:rPr>
          <w:rFonts w:ascii="宋体" w:hAnsi="宋体"/>
          <w:color w:val="000000"/>
        </w:rPr>
        <w:tab/>
      </w:r>
      <w:r>
        <w:rPr>
          <w:rFonts w:ascii="宋体" w:hAnsi="宋体"/>
          <w:color w:val="000000"/>
        </w:rPr>
        <w:t>B. 九秋风露越窑开，夺得千峰翠色来（陆龟蒙）</w:t>
      </w:r>
    </w:p>
    <w:p w14:paraId="548A1E51">
      <w:pPr>
        <w:tabs>
          <w:tab w:val="left" w:pos="4873"/>
        </w:tabs>
        <w:spacing w:line="360" w:lineRule="auto"/>
        <w:jc w:val="left"/>
        <w:textAlignment w:val="center"/>
        <w:rPr>
          <w:rFonts w:ascii="宋体" w:hAnsi="宋体"/>
          <w:color w:val="000000"/>
        </w:rPr>
      </w:pPr>
      <w:r>
        <w:rPr>
          <w:rFonts w:ascii="宋体" w:hAnsi="宋体"/>
          <w:color w:val="000000"/>
        </w:rPr>
        <w:t>C. 胡音胡骑与胡妆，五十年来竞纷泊（元稹）</w:t>
      </w:r>
      <w:r>
        <w:rPr>
          <w:rFonts w:ascii="宋体" w:hAnsi="宋体"/>
          <w:color w:val="000000"/>
        </w:rPr>
        <w:tab/>
      </w:r>
      <w:r>
        <w:rPr>
          <w:rFonts w:ascii="宋体" w:hAnsi="宋体"/>
          <w:color w:val="000000"/>
        </w:rPr>
        <w:t>D. 稻米流脂粟米白，公私仓廪俱丰实（杜甫）</w:t>
      </w:r>
    </w:p>
    <w:p w14:paraId="04DE40A0">
      <w:pPr>
        <w:spacing w:line="360" w:lineRule="auto"/>
        <w:textAlignment w:val="center"/>
        <w:rPr>
          <w:color w:val="000000"/>
        </w:rPr>
      </w:pPr>
      <w:r>
        <w:rPr>
          <w:color w:val="2E75B6"/>
        </w:rPr>
        <w:t>【答案】</w:t>
      </w:r>
      <w:r>
        <w:rPr>
          <w:color w:val="000000"/>
        </w:rPr>
        <w:t>C</w:t>
      </w:r>
    </w:p>
    <w:p w14:paraId="0E201B7C">
      <w:pPr>
        <w:spacing w:line="360" w:lineRule="auto"/>
        <w:textAlignment w:val="center"/>
        <w:rPr>
          <w:color w:val="000000"/>
        </w:rPr>
      </w:pPr>
      <w:r>
        <w:rPr>
          <w:color w:val="2E75B6"/>
        </w:rPr>
        <w:t>【解析】</w:t>
      </w:r>
    </w:p>
    <w:p w14:paraId="0BD5191A">
      <w:pPr>
        <w:spacing w:line="360" w:lineRule="auto"/>
        <w:textAlignment w:val="center"/>
        <w:rPr>
          <w:rFonts w:ascii="宋体" w:hAnsi="宋体"/>
          <w:color w:val="000000"/>
        </w:rPr>
      </w:pPr>
      <w:r>
        <w:rPr>
          <w:color w:val="000000"/>
        </w:rPr>
        <w:t>【详解】</w:t>
      </w:r>
      <w:r>
        <w:rPr>
          <w:rFonts w:ascii="宋体" w:hAnsi="宋体"/>
          <w:color w:val="000000"/>
        </w:rPr>
        <w:t>材料“胡音胡骑与胡妆，五十年来竞纷泊”反映少数民族</w:t>
      </w:r>
      <w:r>
        <w:rPr>
          <w:rFonts w:ascii="宋体" w:hAnsi="宋体"/>
          <w:color w:val="00000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音乐和服饰的流行，与“胡帽的样式更是多种多样”相关，C项正确；材料“金樽清酒斗十千，玉盘珍羞直万钱”反映的是唐代的饮食，材料“九秋风露越窑开，夺得千峰翠色来”反映的是唐代的瓷器，材料“稻米流脂粟米白，公私仓廪俱丰实”反映的是唐代农业丰收，排除ABD。故选C项。</w:t>
      </w:r>
      <w:r>
        <w:rPr>
          <w:color w:val="000000"/>
        </w:rPr>
        <w:br w:type="textWrapping"/>
      </w:r>
    </w:p>
    <w:p w14:paraId="51A3D9DB">
      <w:pPr>
        <w:spacing w:line="360" w:lineRule="auto"/>
        <w:jc w:val="left"/>
        <w:textAlignment w:val="center"/>
        <w:rPr>
          <w:rFonts w:ascii="宋体" w:hAnsi="宋体"/>
          <w:color w:val="000000"/>
        </w:rPr>
      </w:pPr>
      <w:r>
        <w:rPr>
          <w:color w:val="000000"/>
        </w:rPr>
        <w:t xml:space="preserve">3. </w:t>
      </w:r>
      <w:r>
        <w:rPr>
          <w:rFonts w:ascii="宋体" w:hAnsi="宋体"/>
          <w:color w:val="000000"/>
        </w:rPr>
        <w:t>宋太祖赵匡胤打破传统中国作风，以务实态度从事各项政治改革，如收权、分权、重文轻武等防“弊”之政。他这样做的主要目的为（</w:t>
      </w:r>
      <w:r>
        <w:rPr>
          <w:rFonts w:eastAsia="Times New Roman" w:cs="Times New Roman"/>
          <w:color w:val="000000"/>
        </w:rPr>
        <w:t xml:space="preserve">    </w:t>
      </w:r>
      <w:r>
        <w:rPr>
          <w:rFonts w:ascii="宋体" w:hAnsi="宋体"/>
          <w:color w:val="000000"/>
        </w:rPr>
        <w:t>）</w:t>
      </w:r>
    </w:p>
    <w:p w14:paraId="014663F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促进阶层流动</w:t>
      </w:r>
      <w:r>
        <w:rPr>
          <w:rFonts w:ascii="宋体" w:hAnsi="宋体"/>
          <w:color w:val="000000"/>
        </w:rPr>
        <w:tab/>
      </w:r>
      <w:r>
        <w:rPr>
          <w:rFonts w:ascii="宋体" w:hAnsi="宋体"/>
          <w:color w:val="000000"/>
        </w:rPr>
        <w:t>B. 强化中央集权</w:t>
      </w:r>
      <w:r>
        <w:rPr>
          <w:rFonts w:ascii="宋体" w:hAnsi="宋体"/>
          <w:color w:val="000000"/>
        </w:rPr>
        <w:tab/>
      </w:r>
      <w:r>
        <w:rPr>
          <w:rFonts w:ascii="宋体" w:hAnsi="宋体"/>
          <w:color w:val="000000"/>
        </w:rPr>
        <w:t>C. 推动教育发展</w:t>
      </w:r>
      <w:r>
        <w:rPr>
          <w:rFonts w:ascii="宋体" w:hAnsi="宋体"/>
          <w:color w:val="000000"/>
        </w:rPr>
        <w:tab/>
      </w:r>
      <w:r>
        <w:rPr>
          <w:rFonts w:ascii="宋体" w:hAnsi="宋体"/>
          <w:color w:val="000000"/>
        </w:rPr>
        <w:t>D. 加强思想控制</w:t>
      </w:r>
    </w:p>
    <w:p w14:paraId="56474880">
      <w:pPr>
        <w:spacing w:line="360" w:lineRule="auto"/>
        <w:textAlignment w:val="center"/>
        <w:rPr>
          <w:color w:val="000000"/>
        </w:rPr>
      </w:pPr>
      <w:r>
        <w:rPr>
          <w:color w:val="2E75B6"/>
        </w:rPr>
        <w:t>【答案】</w:t>
      </w:r>
      <w:r>
        <w:rPr>
          <w:color w:val="000000"/>
        </w:rPr>
        <w:t>B</w:t>
      </w:r>
    </w:p>
    <w:p w14:paraId="7B4F8BC3">
      <w:pPr>
        <w:spacing w:line="360" w:lineRule="auto"/>
        <w:textAlignment w:val="center"/>
        <w:rPr>
          <w:color w:val="000000"/>
        </w:rPr>
      </w:pPr>
      <w:r>
        <w:rPr>
          <w:color w:val="2E75B6"/>
        </w:rPr>
        <w:t>【解析】</w:t>
      </w:r>
    </w:p>
    <w:p w14:paraId="174A0696">
      <w:pPr>
        <w:spacing w:line="360" w:lineRule="auto"/>
        <w:jc w:val="left"/>
        <w:textAlignment w:val="center"/>
        <w:rPr>
          <w:rFonts w:ascii="宋体" w:hAnsi="宋体"/>
          <w:color w:val="000000"/>
        </w:rPr>
      </w:pPr>
      <w:r>
        <w:rPr>
          <w:color w:val="000000"/>
        </w:rPr>
        <w:t>【详解】</w:t>
      </w:r>
      <w:r>
        <w:rPr>
          <w:rFonts w:ascii="宋体" w:hAnsi="宋体"/>
          <w:color w:val="000000"/>
        </w:rPr>
        <w:t>根据材料“收权、分权、重文轻武等防‘弊’之政”并结合所学可知赵匡胤的这些措施，有利于加强中央集权，B项正确；科举制有利于促进阶层流动，排除A项；赵匡胤的措施主要是政治领域的集权措施，并没有涉及教育发展、加强思想控制等信息，排除C、D两项，故选B项。</w:t>
      </w:r>
    </w:p>
    <w:p w14:paraId="0C64A3B8">
      <w:pPr>
        <w:spacing w:line="360" w:lineRule="auto"/>
        <w:jc w:val="left"/>
        <w:textAlignment w:val="center"/>
        <w:rPr>
          <w:rFonts w:ascii="宋体" w:hAnsi="宋体"/>
          <w:color w:val="000000"/>
        </w:rPr>
      </w:pPr>
      <w:r>
        <w:rPr>
          <w:color w:val="000000"/>
        </w:rPr>
        <w:t xml:space="preserve">4. </w:t>
      </w:r>
      <w:r>
        <w:rPr>
          <w:rFonts w:ascii="宋体" w:hAnsi="宋体"/>
          <w:color w:val="000000"/>
        </w:rPr>
        <w:t>据《宋史·孝宗本纪》记载，孝宗为岳飞平反，追谥号为岳武穆、岳太师等，并按照最高开国将帅的规格进行改葬，还建立了岳庙。世人将此举称为“平反昭雪”，以表达对岳飞的追思。下列表述与此相关的是（</w:t>
      </w:r>
      <w:r>
        <w:rPr>
          <w:rFonts w:eastAsia="Times New Roman" w:cs="Times New Roman"/>
          <w:color w:val="000000"/>
        </w:rPr>
        <w:t xml:space="preserve">    </w:t>
      </w:r>
      <w:r>
        <w:rPr>
          <w:rFonts w:ascii="宋体" w:hAnsi="宋体"/>
          <w:color w:val="000000"/>
        </w:rPr>
        <w:t>）</w:t>
      </w:r>
    </w:p>
    <w:p w14:paraId="2D72980F">
      <w:pPr>
        <w:tabs>
          <w:tab w:val="left" w:pos="4873"/>
        </w:tabs>
        <w:spacing w:line="360" w:lineRule="auto"/>
        <w:jc w:val="left"/>
        <w:textAlignment w:val="center"/>
        <w:rPr>
          <w:rFonts w:ascii="宋体" w:hAnsi="宋体"/>
          <w:color w:val="000000"/>
        </w:rPr>
      </w:pPr>
      <w:r>
        <w:rPr>
          <w:rFonts w:ascii="宋体" w:hAnsi="宋体"/>
          <w:color w:val="000000"/>
        </w:rPr>
        <w:t>A. 率军抗金，精忠报国</w:t>
      </w:r>
      <w:r>
        <w:rPr>
          <w:rFonts w:ascii="宋体" w:hAnsi="宋体"/>
          <w:color w:val="000000"/>
        </w:rPr>
        <w:tab/>
      </w:r>
      <w:r>
        <w:rPr>
          <w:rFonts w:ascii="宋体" w:hAnsi="宋体"/>
          <w:color w:val="000000"/>
        </w:rPr>
        <w:t>B. 组织抗元，宁死不屈</w:t>
      </w:r>
    </w:p>
    <w:p w14:paraId="07DA8B9D">
      <w:pPr>
        <w:tabs>
          <w:tab w:val="left" w:pos="4873"/>
        </w:tabs>
        <w:spacing w:line="360" w:lineRule="auto"/>
        <w:jc w:val="left"/>
        <w:textAlignment w:val="center"/>
        <w:rPr>
          <w:rFonts w:ascii="宋体" w:hAnsi="宋体"/>
          <w:color w:val="000000"/>
        </w:rPr>
      </w:pPr>
      <w:r>
        <w:rPr>
          <w:rFonts w:ascii="宋体" w:hAnsi="宋体"/>
          <w:color w:val="000000"/>
        </w:rPr>
        <w:t>C. 收复台湾，维护主权</w:t>
      </w:r>
      <w:r>
        <w:rPr>
          <w:rFonts w:ascii="宋体" w:hAnsi="宋体"/>
          <w:color w:val="000000"/>
        </w:rPr>
        <w:tab/>
      </w:r>
      <w:r>
        <w:rPr>
          <w:rFonts w:ascii="宋体" w:hAnsi="宋体"/>
          <w:color w:val="000000"/>
        </w:rPr>
        <w:t>D. 斥逐沙俄，捍卫统一</w:t>
      </w:r>
    </w:p>
    <w:p w14:paraId="4238E638">
      <w:pPr>
        <w:spacing w:line="360" w:lineRule="auto"/>
        <w:textAlignment w:val="center"/>
        <w:rPr>
          <w:color w:val="000000"/>
        </w:rPr>
      </w:pPr>
      <w:r>
        <w:rPr>
          <w:color w:val="2E75B6"/>
        </w:rPr>
        <w:t>【答案】</w:t>
      </w:r>
      <w:r>
        <w:rPr>
          <w:color w:val="000000"/>
        </w:rPr>
        <w:t>A</w:t>
      </w:r>
    </w:p>
    <w:p w14:paraId="7503DA99">
      <w:pPr>
        <w:spacing w:line="360" w:lineRule="auto"/>
        <w:textAlignment w:val="center"/>
        <w:rPr>
          <w:color w:val="000000"/>
        </w:rPr>
      </w:pPr>
      <w:r>
        <w:rPr>
          <w:color w:val="2E75B6"/>
        </w:rPr>
        <w:t>【解析】</w:t>
      </w:r>
    </w:p>
    <w:p w14:paraId="69D1AD0A">
      <w:pPr>
        <w:spacing w:line="360" w:lineRule="auto"/>
        <w:jc w:val="left"/>
        <w:textAlignment w:val="center"/>
        <w:rPr>
          <w:color w:val="000000"/>
        </w:rPr>
      </w:pPr>
      <w:r>
        <w:rPr>
          <w:color w:val="000000"/>
        </w:rPr>
        <w:t>【详解】依据所学可知，岳飞是南宋抗金英雄，传说岳飞临走抗金时，其母姚氏在他背上刺了"精忠报国"四个大字，这成为岳飞终生遵奉的信条，A项正确；文天祥组织抗击元军，被俘后宁死不屈，排除B项；郑成功收复台湾，维护中国主权，排除C项；康熙皇帝与沙俄作战，阻止了沙俄的侵略，捍卫了祖国统一，排除D项。故选A项。</w:t>
      </w:r>
    </w:p>
    <w:p w14:paraId="17455F20">
      <w:pPr>
        <w:spacing w:line="360" w:lineRule="auto"/>
        <w:jc w:val="left"/>
        <w:textAlignment w:val="center"/>
        <w:rPr>
          <w:rFonts w:ascii="宋体" w:hAnsi="宋体"/>
          <w:color w:val="000000"/>
        </w:rPr>
      </w:pPr>
      <w:r>
        <w:rPr>
          <w:color w:val="000000"/>
        </w:rPr>
        <w:t xml:space="preserve">5. </w:t>
      </w:r>
      <w:r>
        <w:rPr>
          <w:rFonts w:ascii="宋体" w:hAnsi="宋体"/>
          <w:color w:val="000000"/>
        </w:rPr>
        <w:t>中国古代封建王朝为巩固国家疆域进行了不懈</w:t>
      </w:r>
      <w:r>
        <w:rPr>
          <w:rFonts w:ascii="宋体" w:hAnsi="宋体"/>
          <w:color w:val="00000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努力，加强了对边疆地区的有效治理。图示信息反映的治理地区是（</w:t>
      </w:r>
      <w:r>
        <w:rPr>
          <w:rFonts w:eastAsia="Times New Roman" w:cs="Times New Roman"/>
          <w:color w:val="000000"/>
        </w:rPr>
        <w:t xml:space="preserve">    </w:t>
      </w:r>
      <w:r>
        <w:rPr>
          <w:rFonts w:ascii="宋体" w:hAnsi="宋体"/>
          <w:color w:val="000000"/>
        </w:rPr>
        <w:t>）</w:t>
      </w:r>
    </w:p>
    <w:p w14:paraId="216185CE">
      <w:pPr>
        <w:spacing w:line="360" w:lineRule="auto"/>
        <w:jc w:val="left"/>
        <w:textAlignment w:val="center"/>
        <w:rPr>
          <w:color w:val="000000"/>
        </w:rPr>
      </w:pPr>
      <w:r>
        <w:rPr>
          <w:color w:val="000000"/>
        </w:rPr>
        <w:drawing>
          <wp:inline distT="0" distB="0" distL="114300" distR="114300">
            <wp:extent cx="3914775" cy="26193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914775" cy="2619375"/>
                    </a:xfrm>
                    <a:prstGeom prst="rect">
                      <a:avLst/>
                    </a:prstGeom>
                  </pic:spPr>
                </pic:pic>
              </a:graphicData>
            </a:graphic>
          </wp:inline>
        </w:drawing>
      </w:r>
      <w:r>
        <w:rPr>
          <w:color w:val="000000"/>
        </w:rPr>
        <w:br w:type="textWrapping"/>
      </w:r>
    </w:p>
    <w:p w14:paraId="188FBF0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新疆</w:t>
      </w:r>
      <w:r>
        <w:rPr>
          <w:color w:val="000000"/>
        </w:rPr>
        <w:tab/>
      </w:r>
      <w:r>
        <w:rPr>
          <w:color w:val="000000"/>
        </w:rPr>
        <w:t xml:space="preserve">B. </w:t>
      </w:r>
      <w:r>
        <w:rPr>
          <w:rFonts w:ascii="宋体" w:hAnsi="宋体"/>
          <w:color w:val="000000"/>
        </w:rPr>
        <w:t>西藏</w:t>
      </w:r>
      <w:r>
        <w:rPr>
          <w:color w:val="000000"/>
        </w:rPr>
        <w:tab/>
      </w:r>
      <w:r>
        <w:rPr>
          <w:color w:val="000000"/>
        </w:rPr>
        <w:t xml:space="preserve">C. </w:t>
      </w:r>
      <w:r>
        <w:rPr>
          <w:rFonts w:ascii="宋体" w:hAnsi="宋体"/>
          <w:color w:val="000000"/>
        </w:rPr>
        <w:t>蒙古</w:t>
      </w:r>
      <w:r>
        <w:rPr>
          <w:color w:val="000000"/>
        </w:rPr>
        <w:tab/>
      </w:r>
      <w:r>
        <w:rPr>
          <w:color w:val="000000"/>
        </w:rPr>
        <w:t xml:space="preserve">D. </w:t>
      </w:r>
      <w:r>
        <w:rPr>
          <w:rFonts w:ascii="宋体" w:hAnsi="宋体"/>
          <w:color w:val="000000"/>
        </w:rPr>
        <w:t>台湾</w:t>
      </w:r>
    </w:p>
    <w:p w14:paraId="644D2ABC">
      <w:pPr>
        <w:spacing w:line="360" w:lineRule="auto"/>
        <w:textAlignment w:val="center"/>
        <w:rPr>
          <w:color w:val="000000"/>
        </w:rPr>
      </w:pPr>
      <w:r>
        <w:rPr>
          <w:color w:val="2E75B6"/>
        </w:rPr>
        <w:t>【答案】</w:t>
      </w:r>
      <w:r>
        <w:rPr>
          <w:color w:val="000000"/>
        </w:rPr>
        <w:t>B</w:t>
      </w:r>
    </w:p>
    <w:p w14:paraId="2360369D">
      <w:pPr>
        <w:spacing w:line="360" w:lineRule="auto"/>
        <w:textAlignment w:val="center"/>
        <w:rPr>
          <w:color w:val="000000"/>
        </w:rPr>
      </w:pPr>
      <w:r>
        <w:rPr>
          <w:color w:val="2E75B6"/>
        </w:rPr>
        <w:t>【解析】</w:t>
      </w:r>
    </w:p>
    <w:p w14:paraId="71EE5A7A">
      <w:pPr>
        <w:spacing w:line="360" w:lineRule="auto"/>
        <w:jc w:val="left"/>
        <w:textAlignment w:val="center"/>
        <w:rPr>
          <w:color w:val="000000"/>
        </w:rPr>
      </w:pPr>
      <w:r>
        <w:rPr>
          <w:color w:val="000000"/>
        </w:rPr>
        <w:t>【详解】元朝时期，设立宣政院，负责掌管全国佛教事宜并统辖吐蕃（今西藏）地区的军政事务。驻藏大臣是清代中央政府定制式派驻西藏并参与西藏和清政府中央交流的驻扎大臣。《钦定藏内善后章程》是清代改革西藏地方行政体制的法规文件，由此可见，上述图示信息反映的治理地区是西藏，排除ACD，B项正确。</w:t>
      </w:r>
    </w:p>
    <w:p w14:paraId="2A9A2463">
      <w:pPr>
        <w:spacing w:line="360" w:lineRule="auto"/>
        <w:jc w:val="left"/>
        <w:textAlignment w:val="center"/>
        <w:rPr>
          <w:rFonts w:ascii="宋体" w:hAnsi="宋体"/>
          <w:color w:val="000000"/>
        </w:rPr>
      </w:pPr>
      <w:r>
        <w:rPr>
          <w:color w:val="000000"/>
        </w:rPr>
        <w:t xml:space="preserve">6. </w:t>
      </w:r>
      <w:r>
        <w:rPr>
          <w:rFonts w:ascii="宋体" w:hAnsi="宋体"/>
          <w:color w:val="000000"/>
        </w:rPr>
        <w:t>有学者对中国古代某一宏伟工程有如下描述：作为一项军事防御工程，蜿蜒于高山、深谷、平原、戈壁中，总长万余里，把奇伟的自然美与建筑美融为一体，是真正的“大地艺术”。据此推断该工程为（</w:t>
      </w:r>
      <w:r>
        <w:rPr>
          <w:rFonts w:eastAsia="Times New Roman" w:cs="Times New Roman"/>
          <w:color w:val="000000"/>
        </w:rPr>
        <w:t xml:space="preserve">    </w:t>
      </w:r>
      <w:r>
        <w:rPr>
          <w:rFonts w:ascii="宋体" w:hAnsi="宋体"/>
          <w:color w:val="000000"/>
        </w:rPr>
        <w:t>）</w:t>
      </w:r>
    </w:p>
    <w:p w14:paraId="7A775F6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大运河</w:t>
      </w:r>
      <w:r>
        <w:rPr>
          <w:color w:val="000000"/>
        </w:rPr>
        <w:tab/>
      </w:r>
      <w:r>
        <w:rPr>
          <w:color w:val="000000"/>
        </w:rPr>
        <w:t xml:space="preserve">B. </w:t>
      </w:r>
      <w:r>
        <w:rPr>
          <w:rFonts w:ascii="宋体" w:hAnsi="宋体"/>
          <w:color w:val="000000"/>
        </w:rPr>
        <w:t>赵州桥</w:t>
      </w:r>
      <w:r>
        <w:rPr>
          <w:color w:val="000000"/>
        </w:rPr>
        <w:tab/>
      </w:r>
      <w:r>
        <w:rPr>
          <w:color w:val="000000"/>
        </w:rPr>
        <w:t xml:space="preserve">C. </w:t>
      </w:r>
      <w:r>
        <w:rPr>
          <w:rFonts w:ascii="宋体" w:hAnsi="宋体"/>
          <w:color w:val="000000"/>
        </w:rPr>
        <w:t>北京城</w:t>
      </w:r>
      <w:r>
        <w:rPr>
          <w:color w:val="000000"/>
        </w:rPr>
        <w:tab/>
      </w:r>
      <w:r>
        <w:rPr>
          <w:color w:val="000000"/>
        </w:rPr>
        <w:t xml:space="preserve">D. </w:t>
      </w:r>
      <w:r>
        <w:rPr>
          <w:rFonts w:ascii="宋体" w:hAnsi="宋体"/>
          <w:color w:val="000000"/>
        </w:rPr>
        <w:t>明长城</w:t>
      </w:r>
    </w:p>
    <w:p w14:paraId="5F0E5960">
      <w:pPr>
        <w:spacing w:line="360" w:lineRule="auto"/>
        <w:textAlignment w:val="center"/>
        <w:rPr>
          <w:color w:val="000000"/>
        </w:rPr>
      </w:pPr>
      <w:r>
        <w:rPr>
          <w:color w:val="2E75B6"/>
        </w:rPr>
        <w:t>【答案】</w:t>
      </w:r>
      <w:r>
        <w:rPr>
          <w:color w:val="000000"/>
        </w:rPr>
        <w:t>D</w:t>
      </w:r>
    </w:p>
    <w:p w14:paraId="45574640">
      <w:pPr>
        <w:spacing w:line="360" w:lineRule="auto"/>
        <w:textAlignment w:val="center"/>
        <w:rPr>
          <w:color w:val="000000"/>
        </w:rPr>
      </w:pPr>
      <w:r>
        <w:rPr>
          <w:color w:val="2E75B6"/>
        </w:rPr>
        <w:t>【解析】</w:t>
      </w:r>
    </w:p>
    <w:p w14:paraId="43A83665">
      <w:pPr>
        <w:spacing w:line="360" w:lineRule="auto"/>
        <w:jc w:val="left"/>
        <w:textAlignment w:val="center"/>
        <w:rPr>
          <w:rFonts w:ascii="宋体" w:hAnsi="宋体"/>
          <w:color w:val="000000"/>
        </w:rPr>
      </w:pPr>
      <w:r>
        <w:rPr>
          <w:color w:val="000000"/>
        </w:rPr>
        <w:t>【详解】</w:t>
      </w:r>
      <w:r>
        <w:rPr>
          <w:rFonts w:ascii="宋体" w:hAnsi="宋体"/>
          <w:color w:val="000000"/>
        </w:rPr>
        <w:t>明长城是明朝北部地区的军事防御工程，东起鸭绿江，西至嘉峪关，蜿蜒于高山、深谷、平原、戈壁中，总长万余里，故D项正确；大运河是南北经济文化交流的大动脉，赵州桥是一座跨洨河的石拱桥，北京城是明清的政治文化中心，排除ABC。故选D项。</w:t>
      </w:r>
    </w:p>
    <w:p w14:paraId="387C7988">
      <w:pPr>
        <w:spacing w:line="360" w:lineRule="auto"/>
        <w:jc w:val="left"/>
        <w:textAlignment w:val="center"/>
        <w:rPr>
          <w:rFonts w:ascii="宋体" w:hAnsi="宋体"/>
          <w:color w:val="000000"/>
        </w:rPr>
      </w:pPr>
      <w:r>
        <w:rPr>
          <w:color w:val="000000"/>
        </w:rPr>
        <w:t xml:space="preserve">7. </w:t>
      </w:r>
      <w:r>
        <w:rPr>
          <w:rFonts w:ascii="宋体" w:hAnsi="宋体"/>
          <w:color w:val="000000"/>
        </w:rPr>
        <w:t>包天笑在《钏影楼回忆录》里记录到：“……割去了台湾之后，还要求各口通商，苏州也开了日本租界。这时候，潜藏在中国人心底里</w:t>
      </w:r>
      <w:r>
        <w:rPr>
          <w:rFonts w:ascii="宋体" w:hAnsi="宋体"/>
          <w:color w:val="00000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民族思想，便发动起来。”与这段回忆相关的条约是（</w:t>
      </w:r>
      <w:r>
        <w:rPr>
          <w:rFonts w:eastAsia="Times New Roman" w:cs="Times New Roman"/>
          <w:color w:val="000000"/>
        </w:rPr>
        <w:t xml:space="preserve">    </w:t>
      </w:r>
      <w:r>
        <w:rPr>
          <w:rFonts w:ascii="宋体" w:hAnsi="宋体"/>
          <w:color w:val="000000"/>
        </w:rPr>
        <w:t>）</w:t>
      </w:r>
    </w:p>
    <w:p w14:paraId="1856A94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《南京条约》</w:t>
      </w:r>
      <w:r>
        <w:rPr>
          <w:rFonts w:ascii="宋体" w:hAnsi="宋体"/>
          <w:color w:val="000000"/>
        </w:rPr>
        <w:tab/>
      </w:r>
      <w:r>
        <w:rPr>
          <w:rFonts w:ascii="宋体" w:hAnsi="宋体"/>
          <w:color w:val="000000"/>
        </w:rPr>
        <w:t>B. 《虎门条约》</w:t>
      </w:r>
      <w:r>
        <w:rPr>
          <w:rFonts w:ascii="宋体" w:hAnsi="宋体"/>
          <w:color w:val="000000"/>
        </w:rPr>
        <w:tab/>
      </w:r>
      <w:r>
        <w:rPr>
          <w:rFonts w:ascii="宋体" w:hAnsi="宋体"/>
          <w:color w:val="000000"/>
        </w:rPr>
        <w:t>C. 《马关条约》</w:t>
      </w:r>
      <w:r>
        <w:rPr>
          <w:rFonts w:ascii="宋体" w:hAnsi="宋体"/>
          <w:color w:val="000000"/>
        </w:rPr>
        <w:tab/>
      </w:r>
      <w:r>
        <w:rPr>
          <w:rFonts w:ascii="宋体" w:hAnsi="宋体"/>
          <w:color w:val="000000"/>
        </w:rPr>
        <w:t>D. 《辛丑条约》</w:t>
      </w:r>
    </w:p>
    <w:p w14:paraId="082D9BD5">
      <w:pPr>
        <w:spacing w:line="360" w:lineRule="auto"/>
        <w:textAlignment w:val="center"/>
        <w:rPr>
          <w:color w:val="000000"/>
        </w:rPr>
      </w:pPr>
      <w:r>
        <w:rPr>
          <w:color w:val="2E75B6"/>
        </w:rPr>
        <w:t>【答案】</w:t>
      </w:r>
      <w:r>
        <w:rPr>
          <w:color w:val="000000"/>
        </w:rPr>
        <w:t>C</w:t>
      </w:r>
    </w:p>
    <w:p w14:paraId="5A1044D7">
      <w:pPr>
        <w:spacing w:line="360" w:lineRule="auto"/>
        <w:textAlignment w:val="center"/>
        <w:rPr>
          <w:color w:val="000000"/>
        </w:rPr>
      </w:pPr>
      <w:r>
        <w:rPr>
          <w:color w:val="2E75B6"/>
        </w:rPr>
        <w:t>【解析】</w:t>
      </w:r>
    </w:p>
    <w:p w14:paraId="221C0CAB">
      <w:pPr>
        <w:spacing w:line="360" w:lineRule="auto"/>
        <w:jc w:val="left"/>
        <w:textAlignment w:val="center"/>
        <w:rPr>
          <w:rFonts w:ascii="宋体" w:hAnsi="宋体"/>
          <w:color w:val="000000"/>
        </w:rPr>
      </w:pPr>
      <w:r>
        <w:rPr>
          <w:color w:val="000000"/>
        </w:rPr>
        <w:t>【详解】</w:t>
      </w:r>
      <w:r>
        <w:rPr>
          <w:rFonts w:ascii="宋体" w:hAnsi="宋体"/>
          <w:color w:val="000000"/>
        </w:rPr>
        <w:t>1895年，战败的清王朝被迫与日本签订《马关条约》，割让台湾等地给日本，开放沙市、重庆、苏州和杭州等地，我国半殖民地化程度大大加深了。由材料“割去了台湾之后，还要求各口通商，苏州也开了日本租界”，可知与《马关条约》有关，排除ABD，C项正确。故选C项。</w:t>
      </w:r>
    </w:p>
    <w:p w14:paraId="35A045F8">
      <w:pPr>
        <w:spacing w:line="360" w:lineRule="auto"/>
        <w:jc w:val="left"/>
        <w:textAlignment w:val="center"/>
        <w:rPr>
          <w:rFonts w:ascii="宋体" w:hAnsi="宋体"/>
          <w:color w:val="000000"/>
        </w:rPr>
      </w:pPr>
      <w:r>
        <w:rPr>
          <w:color w:val="000000"/>
        </w:rPr>
        <w:t xml:space="preserve">8. </w:t>
      </w:r>
      <w:r>
        <w:rPr>
          <w:rFonts w:ascii="宋体" w:hAnsi="宋体"/>
          <w:color w:val="000000"/>
        </w:rPr>
        <w:t>某校历史社团组织成员参观“吴玉章故居陈列馆”，该馆由“立志救国救民、投身辛亥革命、参与领导南昌起义、归国抗战等”部分组成。社员能在“投身辛亥革命”部分中看到（</w:t>
      </w:r>
      <w:r>
        <w:rPr>
          <w:rFonts w:eastAsia="Times New Roman" w:cs="Times New Roman"/>
          <w:color w:val="000000"/>
        </w:rPr>
        <w:t xml:space="preserve">    </w:t>
      </w:r>
      <w:r>
        <w:rPr>
          <w:rFonts w:ascii="宋体" w:hAnsi="宋体"/>
          <w:color w:val="000000"/>
        </w:rPr>
        <w:t>）</w:t>
      </w:r>
    </w:p>
    <w:p w14:paraId="621B5FE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拥护维新变法</w:t>
      </w:r>
      <w:r>
        <w:rPr>
          <w:rFonts w:ascii="宋体" w:hAnsi="宋体"/>
          <w:color w:val="000000"/>
        </w:rPr>
        <w:tab/>
      </w:r>
      <w:r>
        <w:rPr>
          <w:rFonts w:ascii="宋体" w:hAnsi="宋体"/>
          <w:color w:val="000000"/>
        </w:rPr>
        <w:t>B. 参加同盟会</w:t>
      </w:r>
      <w:r>
        <w:rPr>
          <w:rFonts w:ascii="宋体" w:hAnsi="宋体"/>
          <w:color w:val="000000"/>
        </w:rPr>
        <w:tab/>
      </w:r>
      <w:r>
        <w:rPr>
          <w:rFonts w:ascii="宋体" w:hAnsi="宋体"/>
          <w:color w:val="000000"/>
        </w:rPr>
        <w:t>C. 加入中国共产党</w:t>
      </w:r>
      <w:r>
        <w:rPr>
          <w:rFonts w:ascii="宋体" w:hAnsi="宋体"/>
          <w:color w:val="000000"/>
        </w:rPr>
        <w:tab/>
      </w:r>
      <w:r>
        <w:rPr>
          <w:rFonts w:ascii="宋体" w:hAnsi="宋体"/>
          <w:color w:val="000000"/>
        </w:rPr>
        <w:t>D. 维护国共合作</w:t>
      </w:r>
    </w:p>
    <w:p w14:paraId="75154A8C">
      <w:pPr>
        <w:spacing w:line="360" w:lineRule="auto"/>
        <w:textAlignment w:val="center"/>
        <w:rPr>
          <w:color w:val="000000"/>
        </w:rPr>
      </w:pPr>
      <w:r>
        <w:rPr>
          <w:color w:val="2E75B6"/>
        </w:rPr>
        <w:t>【答案】</w:t>
      </w:r>
      <w:r>
        <w:rPr>
          <w:color w:val="000000"/>
        </w:rPr>
        <w:t>B</w:t>
      </w:r>
    </w:p>
    <w:p w14:paraId="0327E407">
      <w:pPr>
        <w:spacing w:line="360" w:lineRule="auto"/>
        <w:textAlignment w:val="center"/>
        <w:rPr>
          <w:color w:val="000000"/>
        </w:rPr>
      </w:pPr>
      <w:r>
        <w:rPr>
          <w:color w:val="2E75B6"/>
        </w:rPr>
        <w:t>【解析】</w:t>
      </w:r>
    </w:p>
    <w:p w14:paraId="087D628B">
      <w:pPr>
        <w:spacing w:line="360" w:lineRule="auto"/>
        <w:textAlignment w:val="center"/>
        <w:rPr>
          <w:color w:val="000000"/>
        </w:rPr>
      </w:pPr>
      <w:r>
        <w:rPr>
          <w:color w:val="000000"/>
        </w:rPr>
        <w:t>【详解】同盟会是孙中山的三民主义为指导的资产阶级革命政党，是团结革命志士投身辛亥革命的政治组织，故B项目正确；由材料“投身辛亥革命、参与领导南昌起义、归国抗战等”，可见与维新变法无关，排除A项；辛亥革命爆发于1911年，而中国共产党诞生于1921年，辛亥革命时不存在国共合作，排除CD。故选B项。</w:t>
      </w:r>
      <w:r>
        <w:rPr>
          <w:color w:val="000000"/>
        </w:rPr>
        <w:br w:type="textWrapping"/>
      </w:r>
    </w:p>
    <w:p w14:paraId="41E76D7F">
      <w:pPr>
        <w:spacing w:line="360" w:lineRule="auto"/>
        <w:jc w:val="left"/>
        <w:textAlignment w:val="center"/>
        <w:rPr>
          <w:rFonts w:ascii="宋体" w:hAnsi="宋体"/>
          <w:color w:val="000000"/>
        </w:rPr>
      </w:pPr>
      <w:r>
        <w:rPr>
          <w:color w:val="000000"/>
        </w:rPr>
        <w:t xml:space="preserve">9. </w:t>
      </w:r>
      <w:r>
        <w:rPr>
          <w:rFonts w:ascii="宋体" w:hAnsi="宋体"/>
          <w:color w:val="000000"/>
        </w:rPr>
        <w:t>下图为《美术经典中的党史》绘画作品。该图以人民的视角，描绘了中国共产党在长征途中召开的标志着党“从幼年走向成熟”的会议。该会议（</w:t>
      </w:r>
      <w:r>
        <w:rPr>
          <w:rFonts w:eastAsia="Times New Roman" w:cs="Times New Roman"/>
          <w:color w:val="000000"/>
        </w:rPr>
        <w:t xml:space="preserve">    </w:t>
      </w:r>
      <w:r>
        <w:rPr>
          <w:rFonts w:ascii="宋体" w:hAnsi="宋体"/>
          <w:color w:val="000000"/>
        </w:rPr>
        <w:t>）</w:t>
      </w:r>
    </w:p>
    <w:p w14:paraId="036D213D">
      <w:pPr>
        <w:spacing w:line="360" w:lineRule="auto"/>
        <w:jc w:val="left"/>
        <w:textAlignment w:val="center"/>
        <w:rPr>
          <w:color w:val="000000"/>
        </w:rPr>
      </w:pPr>
      <w:r>
        <w:rPr>
          <w:color w:val="000000"/>
        </w:rPr>
        <w:drawing>
          <wp:inline distT="0" distB="0" distL="114300" distR="114300">
            <wp:extent cx="5133975" cy="17716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5133975" cy="1771650"/>
                    </a:xfrm>
                    <a:prstGeom prst="rect">
                      <a:avLst/>
                    </a:prstGeom>
                  </pic:spPr>
                </pic:pic>
              </a:graphicData>
            </a:graphic>
          </wp:inline>
        </w:drawing>
      </w:r>
    </w:p>
    <w:p w14:paraId="16442924">
      <w:pPr>
        <w:spacing w:line="360" w:lineRule="auto"/>
        <w:jc w:val="left"/>
        <w:textAlignment w:val="center"/>
        <w:rPr>
          <w:rFonts w:ascii="宋体" w:hAnsi="宋体"/>
          <w:color w:val="000000"/>
        </w:rPr>
      </w:pPr>
      <w:r>
        <w:rPr>
          <w:color w:val="000000"/>
        </w:rPr>
        <w:t xml:space="preserve">A. </w:t>
      </w:r>
      <w:r>
        <w:rPr>
          <w:rFonts w:ascii="宋体" w:hAnsi="宋体"/>
          <w:color w:val="000000"/>
        </w:rPr>
        <w:t>第一次提出了彻底反帝反封建的民主革命纲领</w:t>
      </w:r>
    </w:p>
    <w:p w14:paraId="634345E7">
      <w:pPr>
        <w:spacing w:line="360" w:lineRule="auto"/>
        <w:jc w:val="left"/>
        <w:textAlignment w:val="center"/>
        <w:rPr>
          <w:rFonts w:ascii="宋体" w:hAnsi="宋体"/>
          <w:color w:val="000000"/>
        </w:rPr>
      </w:pPr>
      <w:r>
        <w:rPr>
          <w:color w:val="000000"/>
        </w:rPr>
        <w:t xml:space="preserve">B. </w:t>
      </w:r>
      <w:r>
        <w:rPr>
          <w:rFonts w:ascii="宋体" w:hAnsi="宋体"/>
          <w:color w:val="000000"/>
        </w:rPr>
        <w:t>提出了“政权是由枪杆子中取得”的著名论断</w:t>
      </w:r>
    </w:p>
    <w:p w14:paraId="04D19693">
      <w:pPr>
        <w:spacing w:line="360" w:lineRule="auto"/>
        <w:jc w:val="left"/>
        <w:textAlignment w:val="center"/>
        <w:rPr>
          <w:rFonts w:ascii="宋体" w:hAnsi="宋体"/>
          <w:color w:val="000000"/>
        </w:rPr>
      </w:pPr>
      <w:r>
        <w:rPr>
          <w:color w:val="000000"/>
        </w:rPr>
        <w:t xml:space="preserve">C. </w:t>
      </w:r>
      <w:r>
        <w:rPr>
          <w:rFonts w:ascii="宋体" w:hAnsi="宋体"/>
          <w:color w:val="000000"/>
        </w:rPr>
        <w:t>确立了“思想建党、政治建军”建党建军原则</w:t>
      </w:r>
    </w:p>
    <w:p w14:paraId="22552397">
      <w:pPr>
        <w:spacing w:line="360" w:lineRule="auto"/>
        <w:jc w:val="left"/>
        <w:textAlignment w:val="center"/>
        <w:rPr>
          <w:rFonts w:ascii="宋体" w:hAnsi="宋体"/>
          <w:color w:val="000000"/>
        </w:rPr>
      </w:pPr>
      <w:r>
        <w:rPr>
          <w:color w:val="000000"/>
        </w:rPr>
        <w:t xml:space="preserve">D. </w:t>
      </w:r>
      <w:r>
        <w:rPr>
          <w:rFonts w:ascii="宋体" w:hAnsi="宋体"/>
          <w:color w:val="000000"/>
        </w:rPr>
        <w:t>开始独立自主地解决党的军事问题和组织问题</w:t>
      </w:r>
    </w:p>
    <w:p w14:paraId="5AD625D2">
      <w:pPr>
        <w:spacing w:line="360" w:lineRule="auto"/>
        <w:textAlignment w:val="center"/>
        <w:rPr>
          <w:color w:val="000000"/>
        </w:rPr>
      </w:pPr>
      <w:r>
        <w:rPr>
          <w:color w:val="2E75B6"/>
        </w:rPr>
        <w:t>【答案】</w:t>
      </w:r>
      <w:r>
        <w:rPr>
          <w:color w:val="000000"/>
        </w:rPr>
        <w:t>D</w:t>
      </w:r>
    </w:p>
    <w:p w14:paraId="37D7EEF1">
      <w:pPr>
        <w:spacing w:line="360" w:lineRule="auto"/>
        <w:textAlignment w:val="center"/>
        <w:rPr>
          <w:color w:val="000000"/>
        </w:rPr>
      </w:pPr>
      <w:r>
        <w:rPr>
          <w:color w:val="2E75B6"/>
        </w:rPr>
        <w:t>【解析】</w:t>
      </w:r>
    </w:p>
    <w:p w14:paraId="587A5333">
      <w:pPr>
        <w:spacing w:line="360" w:lineRule="auto"/>
        <w:jc w:val="left"/>
        <w:textAlignment w:val="center"/>
        <w:rPr>
          <w:rFonts w:ascii="宋体" w:hAnsi="宋体"/>
          <w:color w:val="000000"/>
        </w:rPr>
      </w:pPr>
      <w:r>
        <w:rPr>
          <w:color w:val="000000"/>
        </w:rPr>
        <w:t>【详解】</w:t>
      </w:r>
      <w:r>
        <w:rPr>
          <w:rFonts w:ascii="宋体" w:hAnsi="宋体"/>
          <w:color w:val="000000"/>
        </w:rPr>
        <w:t>图片反映的是遵义会议的场景。遵义会议是中国共产党第一次独立自主地运用马克思列宁主义基本原理解决自己的路线、方针和政策方面问题的会议，标志着党“从幼年走向成熟”，D项正确；1922年的中共二大第一次提出了彻底反帝反封建的民主革命纲领，排除A项；毛泽东提出“政权是由枪杆子中取得”的著名论断，但不是我党“从幼年走向成熟”的依据，排除B项；1929年的古田会议确立了“思想建党、政治建军”建党建军原则，排除C项。故选D项。</w:t>
      </w:r>
    </w:p>
    <w:p w14:paraId="1112416A">
      <w:pPr>
        <w:spacing w:line="360" w:lineRule="auto"/>
        <w:jc w:val="left"/>
        <w:textAlignment w:val="center"/>
        <w:rPr>
          <w:rFonts w:ascii="宋体" w:hAnsi="宋体"/>
          <w:color w:val="000000"/>
        </w:rPr>
      </w:pPr>
      <w:r>
        <w:rPr>
          <w:color w:val="000000"/>
        </w:rPr>
        <w:t xml:space="preserve">10. </w:t>
      </w:r>
      <w:r>
        <w:rPr>
          <w:rFonts w:ascii="宋体" w:hAnsi="宋体"/>
          <w:color w:val="000000"/>
        </w:rPr>
        <w:t>新中国成立初期，刚刚执掌全国政权的中国共产党在严峻的形势下，先后开展了土地改革和抗美援朝等运动。这些运动的共同作用（</w:t>
      </w:r>
      <w:r>
        <w:rPr>
          <w:rFonts w:eastAsia="Times New Roman" w:cs="Times New Roman"/>
          <w:color w:val="000000"/>
        </w:rPr>
        <w:t xml:space="preserve">    </w:t>
      </w:r>
      <w:r>
        <w:rPr>
          <w:rFonts w:ascii="宋体" w:hAnsi="宋体"/>
          <w:color w:val="000000"/>
        </w:rPr>
        <w:t>）</w:t>
      </w:r>
    </w:p>
    <w:p w14:paraId="3072D9A5">
      <w:pPr>
        <w:tabs>
          <w:tab w:val="left" w:pos="4873"/>
        </w:tabs>
        <w:spacing w:line="360" w:lineRule="auto"/>
        <w:jc w:val="left"/>
        <w:textAlignment w:val="center"/>
        <w:rPr>
          <w:rFonts w:ascii="宋体" w:hAnsi="宋体"/>
          <w:color w:val="000000"/>
        </w:rPr>
      </w:pPr>
      <w:r>
        <w:rPr>
          <w:rFonts w:ascii="宋体" w:hAnsi="宋体"/>
          <w:color w:val="000000"/>
        </w:rPr>
        <w:t>A. 巩固了新生人民政权</w:t>
      </w:r>
      <w:r>
        <w:rPr>
          <w:rFonts w:ascii="宋体" w:hAnsi="宋体"/>
          <w:color w:val="000000"/>
        </w:rPr>
        <w:tab/>
      </w:r>
      <w:r>
        <w:rPr>
          <w:rFonts w:ascii="宋体" w:hAnsi="宋体"/>
          <w:color w:val="000000"/>
        </w:rPr>
        <w:t>B. 实现了祖国大陆统一</w:t>
      </w:r>
    </w:p>
    <w:p w14:paraId="25A98CC9">
      <w:pPr>
        <w:tabs>
          <w:tab w:val="left" w:pos="4873"/>
        </w:tabs>
        <w:spacing w:line="360" w:lineRule="auto"/>
        <w:jc w:val="left"/>
        <w:textAlignment w:val="center"/>
        <w:rPr>
          <w:rFonts w:ascii="宋体" w:hAnsi="宋体"/>
          <w:color w:val="000000"/>
        </w:rPr>
      </w:pPr>
      <w:r>
        <w:rPr>
          <w:rFonts w:ascii="宋体" w:hAnsi="宋体"/>
          <w:color w:val="000000"/>
        </w:rPr>
        <w:t>C. 提高了我国国际地位</w:t>
      </w:r>
      <w:r>
        <w:rPr>
          <w:rFonts w:ascii="宋体" w:hAnsi="宋体"/>
          <w:color w:val="000000"/>
        </w:rPr>
        <w:tab/>
      </w:r>
      <w:r>
        <w:rPr>
          <w:rFonts w:ascii="宋体" w:hAnsi="宋体"/>
          <w:color w:val="000000"/>
        </w:rPr>
        <w:t>D. 解放了农村生产力</w:t>
      </w:r>
    </w:p>
    <w:p w14:paraId="3332DC79">
      <w:pPr>
        <w:spacing w:line="360" w:lineRule="auto"/>
        <w:textAlignment w:val="center"/>
        <w:rPr>
          <w:color w:val="000000"/>
        </w:rPr>
      </w:pPr>
      <w:r>
        <w:rPr>
          <w:color w:val="2E75B6"/>
        </w:rPr>
        <w:t>【答案】</w:t>
      </w:r>
      <w:r>
        <w:rPr>
          <w:color w:val="000000"/>
        </w:rPr>
        <w:t>A</w:t>
      </w:r>
    </w:p>
    <w:p w14:paraId="013F63C1">
      <w:pPr>
        <w:spacing w:line="360" w:lineRule="auto"/>
        <w:textAlignment w:val="center"/>
        <w:rPr>
          <w:color w:val="000000"/>
        </w:rPr>
      </w:pPr>
      <w:r>
        <w:rPr>
          <w:color w:val="2E75B6"/>
        </w:rPr>
        <w:t>【解析】</w:t>
      </w:r>
    </w:p>
    <w:p w14:paraId="63A03A3C">
      <w:pPr>
        <w:spacing w:line="360" w:lineRule="auto"/>
        <w:jc w:val="left"/>
        <w:textAlignment w:val="center"/>
        <w:rPr>
          <w:rFonts w:ascii="宋体" w:hAnsi="宋体"/>
          <w:color w:val="000000"/>
        </w:rPr>
      </w:pPr>
      <w:r>
        <w:rPr>
          <w:color w:val="000000"/>
        </w:rPr>
        <w:t>【详解】</w:t>
      </w:r>
      <w:r>
        <w:rPr>
          <w:rFonts w:ascii="宋体" w:hAnsi="宋体"/>
          <w:color w:val="000000"/>
        </w:rPr>
        <w:t>土地改革巩固了工农联盟和人民民主专政，抗美援朝的胜利巩固了中国新生的人民政权，两者都起到了巩固政权的作用，A项正确；祖国大陆获得统一的标志是1951年西藏和平解放，排除B项；抗美援朝战争的胜利，打破了美帝国主义不可战胜的神话，使中国的国际威望空前提高，但土地改革与提高我国国际地位无关，排除C项；土地改革满足农民土地要求，提高农民生产积极性，解放了农村生产力，但抗美援朝与解放农村生产力无关，排除D项。故选A项。</w:t>
      </w:r>
    </w:p>
    <w:p w14:paraId="46C476A1">
      <w:pPr>
        <w:spacing w:line="360" w:lineRule="auto"/>
        <w:jc w:val="left"/>
        <w:textAlignment w:val="center"/>
        <w:rPr>
          <w:rFonts w:ascii="宋体" w:hAnsi="宋体"/>
          <w:color w:val="000000"/>
        </w:rPr>
      </w:pPr>
      <w:r>
        <w:rPr>
          <w:color w:val="000000"/>
        </w:rPr>
        <w:t xml:space="preserve">11. </w:t>
      </w:r>
      <w:r>
        <w:rPr>
          <w:rFonts w:ascii="宋体" w:hAnsi="宋体"/>
          <w:color w:val="000000"/>
        </w:rPr>
        <w:t>小李同学正在搜集新中国国防建设的板报素材，下列书籍可供参阅的是（</w:t>
      </w:r>
      <w:r>
        <w:rPr>
          <w:rFonts w:eastAsia="Times New Roman" w:cs="Times New Roman"/>
          <w:color w:val="000000"/>
        </w:rPr>
        <w:t xml:space="preserve">    </w:t>
      </w:r>
      <w:r>
        <w:rPr>
          <w:rFonts w:ascii="宋体" w:hAnsi="宋体"/>
          <w:color w:val="000000"/>
        </w:rPr>
        <w:t>）</w:t>
      </w:r>
    </w:p>
    <w:p w14:paraId="117F3B33">
      <w:pPr>
        <w:tabs>
          <w:tab w:val="left" w:pos="4873"/>
        </w:tabs>
        <w:spacing w:line="360" w:lineRule="auto"/>
        <w:jc w:val="left"/>
        <w:textAlignment w:val="center"/>
        <w:rPr>
          <w:rFonts w:ascii="宋体" w:hAnsi="宋体"/>
          <w:color w:val="000000"/>
        </w:rPr>
      </w:pPr>
      <w:r>
        <w:rPr>
          <w:rFonts w:ascii="宋体" w:hAnsi="宋体"/>
          <w:color w:val="000000"/>
        </w:rPr>
        <w:t>A. 《焦裕禄：把我埋在沙丘上》</w:t>
      </w:r>
      <w:r>
        <w:rPr>
          <w:rFonts w:ascii="宋体" w:hAnsi="宋体"/>
          <w:color w:val="000000"/>
        </w:rPr>
        <w:tab/>
      </w:r>
      <w:r>
        <w:rPr>
          <w:rFonts w:ascii="宋体" w:hAnsi="宋体"/>
          <w:color w:val="000000"/>
        </w:rPr>
        <w:t>B. 《袁隆平：东方“稻神”》</w:t>
      </w:r>
    </w:p>
    <w:p w14:paraId="14B52A44">
      <w:pPr>
        <w:tabs>
          <w:tab w:val="left" w:pos="4873"/>
        </w:tabs>
        <w:spacing w:line="360" w:lineRule="auto"/>
        <w:jc w:val="left"/>
        <w:textAlignment w:val="center"/>
        <w:rPr>
          <w:rFonts w:ascii="宋体" w:hAnsi="宋体"/>
          <w:color w:val="000000"/>
        </w:rPr>
      </w:pPr>
      <w:r>
        <w:rPr>
          <w:rFonts w:ascii="宋体" w:hAnsi="宋体"/>
          <w:color w:val="000000"/>
        </w:rPr>
        <w:t>C. 《邓稼先：腾空而起的蘑菇云》</w:t>
      </w:r>
      <w:r>
        <w:rPr>
          <w:rFonts w:ascii="宋体" w:hAnsi="宋体"/>
          <w:color w:val="000000"/>
        </w:rPr>
        <w:tab/>
      </w:r>
      <w:r>
        <w:rPr>
          <w:rFonts w:ascii="宋体" w:hAnsi="宋体"/>
          <w:color w:val="000000"/>
        </w:rPr>
        <w:t>D. 《雷锋：大海里的一滴水》</w:t>
      </w:r>
    </w:p>
    <w:p w14:paraId="5277FC14">
      <w:pPr>
        <w:spacing w:line="360" w:lineRule="auto"/>
        <w:textAlignment w:val="center"/>
        <w:rPr>
          <w:color w:val="000000"/>
        </w:rPr>
      </w:pPr>
      <w:r>
        <w:rPr>
          <w:color w:val="2E75B6"/>
        </w:rPr>
        <w:t>【答案】</w:t>
      </w:r>
      <w:r>
        <w:rPr>
          <w:color w:val="000000"/>
        </w:rPr>
        <w:t>C</w:t>
      </w:r>
    </w:p>
    <w:p w14:paraId="60A28F00">
      <w:pPr>
        <w:spacing w:line="360" w:lineRule="auto"/>
        <w:textAlignment w:val="center"/>
        <w:rPr>
          <w:color w:val="000000"/>
        </w:rPr>
      </w:pPr>
      <w:r>
        <w:rPr>
          <w:color w:val="2E75B6"/>
        </w:rPr>
        <w:t>【解析】</w:t>
      </w:r>
    </w:p>
    <w:p w14:paraId="3623A44C">
      <w:pPr>
        <w:spacing w:line="360" w:lineRule="auto"/>
        <w:jc w:val="left"/>
        <w:textAlignment w:val="center"/>
        <w:rPr>
          <w:rFonts w:ascii="宋体" w:hAnsi="宋体"/>
          <w:color w:val="000000"/>
        </w:rPr>
      </w:pPr>
      <w:r>
        <w:rPr>
          <w:color w:val="000000"/>
        </w:rPr>
        <w:t>【详解】</w:t>
      </w:r>
      <w:r>
        <w:rPr>
          <w:rFonts w:ascii="宋体" w:hAnsi="宋体"/>
          <w:color w:val="000000"/>
        </w:rPr>
        <w:t>材料“腾空而起的蘑菇云”指原子弹爆炸。邓稼先是我国著名的“两弹一星”元勋，为我国国防建设做出了杰出的贡献，C项正确；焦裕禄是新中国成立后一心一意服务老百姓的党的好干部，排除A项；袁隆平培育出杂交水稻，是水稻育种专家，排除B项；雷锋是毫不利己专门做好事的共产主义战士，排除D项。故选C。</w:t>
      </w:r>
    </w:p>
    <w:p w14:paraId="5BFF9572">
      <w:pPr>
        <w:spacing w:line="360" w:lineRule="auto"/>
        <w:jc w:val="left"/>
        <w:textAlignment w:val="center"/>
        <w:rPr>
          <w:rFonts w:ascii="宋体" w:hAnsi="宋体"/>
          <w:color w:val="000000"/>
        </w:rPr>
      </w:pPr>
      <w:r>
        <w:rPr>
          <w:color w:val="000000"/>
        </w:rPr>
        <w:t xml:space="preserve">12. </w:t>
      </w:r>
      <w:r>
        <w:rPr>
          <w:rFonts w:ascii="宋体" w:hAnsi="宋体"/>
          <w:color w:val="000000"/>
        </w:rPr>
        <w:t>下图反映了我国</w:t>
      </w:r>
      <w:r>
        <w:rPr>
          <w:rFonts w:eastAsia="Times New Roman" w:cs="Times New Roman"/>
          <w:color w:val="000000"/>
        </w:rPr>
        <w:t>1978-1987</w:t>
      </w:r>
      <w:r>
        <w:rPr>
          <w:rFonts w:ascii="宋体" w:hAnsi="宋体"/>
          <w:color w:val="000000"/>
        </w:rPr>
        <w:t>年公有制和非公有制经济在工业总产值中的比重变化，导致这一变化的主要原因是（</w:t>
      </w:r>
      <w:r>
        <w:rPr>
          <w:rFonts w:eastAsia="Times New Roman" w:cs="Times New Roman"/>
          <w:color w:val="000000"/>
        </w:rPr>
        <w:t xml:space="preserve">    </w:t>
      </w:r>
      <w:r>
        <w:rPr>
          <w:rFonts w:ascii="宋体" w:hAnsi="宋体"/>
          <w:color w:val="000000"/>
        </w:rPr>
        <w:t>）</w:t>
      </w:r>
    </w:p>
    <w:p w14:paraId="13423D7C">
      <w:pPr>
        <w:spacing w:line="360" w:lineRule="auto"/>
        <w:jc w:val="left"/>
        <w:textAlignment w:val="center"/>
        <w:rPr>
          <w:color w:val="000000"/>
        </w:rPr>
      </w:pPr>
      <w:r>
        <w:rPr>
          <w:rFonts w:ascii="宋体" w:hAnsi="宋体"/>
          <w:color w:val="000000"/>
        </w:rPr>
        <w:drawing>
          <wp:inline distT="0" distB="0" distL="114300" distR="114300">
            <wp:extent cx="3352800" cy="134302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352800" cy="1343025"/>
                    </a:xfrm>
                    <a:prstGeom prst="rect">
                      <a:avLst/>
                    </a:prstGeom>
                  </pic:spPr>
                </pic:pic>
              </a:graphicData>
            </a:graphic>
          </wp:inline>
        </w:drawing>
      </w:r>
    </w:p>
    <w:p w14:paraId="5F349825">
      <w:pPr>
        <w:tabs>
          <w:tab w:val="left" w:pos="4873"/>
        </w:tabs>
        <w:spacing w:line="360" w:lineRule="auto"/>
        <w:jc w:val="left"/>
        <w:textAlignment w:val="center"/>
        <w:rPr>
          <w:rFonts w:ascii="宋体" w:hAnsi="宋体"/>
          <w:color w:val="000000"/>
        </w:rPr>
      </w:pPr>
      <w:r>
        <w:rPr>
          <w:rFonts w:ascii="宋体" w:hAnsi="宋体"/>
          <w:color w:val="000000"/>
        </w:rPr>
        <w:t>A. 实行新解放区土地改革</w:t>
      </w:r>
      <w:r>
        <w:rPr>
          <w:rFonts w:ascii="宋体" w:hAnsi="宋体"/>
          <w:color w:val="000000"/>
        </w:rPr>
        <w:tab/>
      </w:r>
      <w:r>
        <w:rPr>
          <w:rFonts w:ascii="宋体" w:hAnsi="宋体"/>
          <w:color w:val="000000"/>
        </w:rPr>
        <w:t>B. 进行全行业的公私合营直</w:t>
      </w:r>
    </w:p>
    <w:p w14:paraId="09246618">
      <w:pPr>
        <w:tabs>
          <w:tab w:val="left" w:pos="4873"/>
        </w:tabs>
        <w:spacing w:line="360" w:lineRule="auto"/>
        <w:jc w:val="left"/>
        <w:textAlignment w:val="center"/>
        <w:rPr>
          <w:rFonts w:ascii="宋体" w:hAnsi="宋体"/>
          <w:color w:val="000000"/>
        </w:rPr>
      </w:pPr>
      <w:r>
        <w:rPr>
          <w:rFonts w:ascii="宋体" w:hAnsi="宋体"/>
          <w:color w:val="000000"/>
        </w:rPr>
        <w:t>C. 实施家庭联产承包责任制</w:t>
      </w:r>
      <w:r>
        <w:rPr>
          <w:rFonts w:ascii="宋体" w:hAnsi="宋体"/>
          <w:color w:val="000000"/>
        </w:rPr>
        <w:tab/>
      </w:r>
      <w:r>
        <w:rPr>
          <w:rFonts w:ascii="宋体" w:hAnsi="宋体"/>
          <w:color w:val="000000"/>
        </w:rPr>
        <w:t>D. 开展城市经济体制改革</w:t>
      </w:r>
    </w:p>
    <w:p w14:paraId="343ED85A">
      <w:pPr>
        <w:spacing w:line="360" w:lineRule="auto"/>
        <w:textAlignment w:val="center"/>
        <w:rPr>
          <w:color w:val="000000"/>
        </w:rPr>
      </w:pPr>
      <w:r>
        <w:rPr>
          <w:color w:val="2E75B6"/>
        </w:rPr>
        <w:t>【答案】</w:t>
      </w:r>
      <w:r>
        <w:rPr>
          <w:color w:val="000000"/>
        </w:rPr>
        <w:t>D</w:t>
      </w:r>
    </w:p>
    <w:p w14:paraId="1061C814">
      <w:pPr>
        <w:spacing w:line="360" w:lineRule="auto"/>
        <w:textAlignment w:val="center"/>
        <w:rPr>
          <w:color w:val="000000"/>
        </w:rPr>
      </w:pPr>
      <w:r>
        <w:rPr>
          <w:color w:val="2E75B6"/>
        </w:rPr>
        <w:t>【解析】</w:t>
      </w:r>
    </w:p>
    <w:p w14:paraId="30E4AAE5">
      <w:pPr>
        <w:spacing w:line="360" w:lineRule="auto"/>
        <w:jc w:val="left"/>
        <w:textAlignment w:val="center"/>
        <w:rPr>
          <w:color w:val="000000"/>
        </w:rPr>
      </w:pPr>
      <w:r>
        <w:rPr>
          <w:color w:val="000000"/>
        </w:rPr>
        <w:t>【详解】依据图片信息可以看到，1987年对比1978年，非公有制经济比重上升，结合所学可知，十一届三中全会以后，我国开展城市经济体制改革，逐步扩大对外开放，个体经济，私营经济，外企企业和其他非公有制经济比重上升，D项正确；1950年，我国实行新解放区土地改革，废除了封建土地制度，与图片时间不符，排除A项；1956年，我国对资本主义工商业进行全行业的公私合营，排除B项；题干涉及的是城市经济体制改革，与家庭联产承包责任制的农村经济体制改革无关，排除C项。故选D项。</w:t>
      </w:r>
    </w:p>
    <w:p w14:paraId="61FF4DFF">
      <w:pPr>
        <w:spacing w:line="360" w:lineRule="auto"/>
        <w:jc w:val="left"/>
        <w:textAlignment w:val="center"/>
        <w:rPr>
          <w:rFonts w:ascii="宋体" w:hAnsi="宋体"/>
          <w:color w:val="000000"/>
        </w:rPr>
      </w:pPr>
      <w:r>
        <w:rPr>
          <w:color w:val="000000"/>
        </w:rPr>
        <w:t xml:space="preserve">13. </w:t>
      </w:r>
      <w:r>
        <w:rPr>
          <w:rFonts w:ascii="宋体" w:hAnsi="宋体"/>
          <w:color w:val="000000"/>
        </w:rPr>
        <w:t>下图为新中国成立后少数民族人口变化统计图，这种变化与某项具有中国特色的民族制度密切相关。该制度为（</w:t>
      </w:r>
      <w:r>
        <w:rPr>
          <w:rFonts w:eastAsia="Times New Roman" w:cs="Times New Roman"/>
          <w:color w:val="000000"/>
        </w:rPr>
        <w:t xml:space="preserve">    </w:t>
      </w:r>
      <w:r>
        <w:rPr>
          <w:rFonts w:ascii="宋体" w:hAnsi="宋体"/>
          <w:color w:val="000000"/>
        </w:rPr>
        <w:t>）</w:t>
      </w:r>
    </w:p>
    <w:p w14:paraId="1A203731">
      <w:pPr>
        <w:spacing w:line="360" w:lineRule="auto"/>
        <w:jc w:val="left"/>
        <w:textAlignment w:val="center"/>
        <w:rPr>
          <w:color w:val="000000"/>
        </w:rPr>
      </w:pPr>
      <w:r>
        <w:rPr>
          <w:color w:val="000000"/>
        </w:rPr>
        <w:drawing>
          <wp:inline distT="0" distB="0" distL="114300" distR="114300">
            <wp:extent cx="3648075" cy="26098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648075" cy="2609850"/>
                    </a:xfrm>
                    <a:prstGeom prst="rect">
                      <a:avLst/>
                    </a:prstGeom>
                  </pic:spPr>
                </pic:pic>
              </a:graphicData>
            </a:graphic>
          </wp:inline>
        </w:drawing>
      </w:r>
      <w:r>
        <w:rPr>
          <w:color w:val="000000"/>
        </w:rPr>
        <w:br w:type="textWrapping"/>
      </w:r>
    </w:p>
    <w:p w14:paraId="278626F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政治协商制度</w:t>
      </w:r>
      <w:r>
        <w:rPr>
          <w:color w:val="000000"/>
        </w:rPr>
        <w:tab/>
      </w:r>
      <w:r>
        <w:rPr>
          <w:color w:val="000000"/>
        </w:rPr>
        <w:t xml:space="preserve">B. </w:t>
      </w:r>
      <w:r>
        <w:rPr>
          <w:rFonts w:ascii="宋体" w:hAnsi="宋体"/>
          <w:color w:val="000000"/>
        </w:rPr>
        <w:t>民族区域自治制度</w:t>
      </w:r>
    </w:p>
    <w:p w14:paraId="7B38BE69">
      <w:pPr>
        <w:tabs>
          <w:tab w:val="left" w:pos="4873"/>
        </w:tabs>
        <w:spacing w:line="360" w:lineRule="auto"/>
        <w:jc w:val="left"/>
        <w:textAlignment w:val="center"/>
        <w:rPr>
          <w:rFonts w:ascii="宋体" w:hAnsi="宋体"/>
          <w:color w:val="000000"/>
        </w:rPr>
      </w:pPr>
      <w:r>
        <w:rPr>
          <w:color w:val="000000"/>
        </w:rPr>
        <w:t>C</w:t>
      </w:r>
      <w:r>
        <w:rPr>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7"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全国人民代表大会制度</w:t>
      </w:r>
      <w:r>
        <w:rPr>
          <w:color w:val="000000"/>
        </w:rPr>
        <w:tab/>
      </w:r>
      <w:r>
        <w:rPr>
          <w:color w:val="000000"/>
        </w:rPr>
        <w:t xml:space="preserve">D. </w:t>
      </w:r>
      <w:r>
        <w:rPr>
          <w:rFonts w:ascii="宋体" w:hAnsi="宋体"/>
          <w:color w:val="000000"/>
        </w:rPr>
        <w:t>“一国两制”</w:t>
      </w:r>
    </w:p>
    <w:p w14:paraId="48DB3989">
      <w:pPr>
        <w:spacing w:line="360" w:lineRule="auto"/>
        <w:textAlignment w:val="center"/>
        <w:rPr>
          <w:color w:val="000000"/>
        </w:rPr>
      </w:pPr>
      <w:r>
        <w:rPr>
          <w:color w:val="2E75B6"/>
        </w:rPr>
        <w:t>【答案】</w:t>
      </w:r>
      <w:r>
        <w:rPr>
          <w:color w:val="000000"/>
        </w:rPr>
        <w:t>B</w:t>
      </w:r>
    </w:p>
    <w:p w14:paraId="722CFAAE">
      <w:pPr>
        <w:spacing w:line="360" w:lineRule="auto"/>
        <w:textAlignment w:val="center"/>
        <w:rPr>
          <w:color w:val="000000"/>
        </w:rPr>
      </w:pPr>
      <w:r>
        <w:rPr>
          <w:color w:val="2E75B6"/>
        </w:rPr>
        <w:t>【解析】</w:t>
      </w:r>
    </w:p>
    <w:p w14:paraId="24EA0373">
      <w:pPr>
        <w:spacing w:line="360" w:lineRule="auto"/>
        <w:jc w:val="left"/>
        <w:textAlignment w:val="center"/>
        <w:rPr>
          <w:rFonts w:ascii="宋体" w:hAnsi="宋体"/>
          <w:color w:val="000000"/>
        </w:rPr>
      </w:pPr>
      <w:r>
        <w:rPr>
          <w:color w:val="000000"/>
        </w:rPr>
        <w:t>【详解】依据所学可知，我国对各少数民族聚居的地方实行区域自治，促进了少数民族繁荣发展，B项正确；政治协商</w:t>
      </w:r>
      <w:r>
        <w:rPr>
          <w:rFonts w:ascii="宋体" w:hAnsi="宋体"/>
          <w:color w:val="000000"/>
        </w:rPr>
        <w:t>制度是指在中国共产党领导下，各政党、各人民团体、各少数民族和社会各界的代表，以中国人民政治协商会议为组织形式，经常就国家的大政方针进行民主协商的一种制度，排除A项；全国人民代表大会制度是中国的根本政治制度，中华人民共和国的一切权力属于人民，排除C项；“一国两制”是我国针对港澳台问题，为了中国统一的目标而创造的方针政策，排除D项。故选B项。</w:t>
      </w:r>
    </w:p>
    <w:p w14:paraId="21AD2CAE">
      <w:pPr>
        <w:spacing w:line="360" w:lineRule="auto"/>
        <w:jc w:val="left"/>
        <w:textAlignment w:val="center"/>
        <w:rPr>
          <w:rFonts w:ascii="宋体" w:hAnsi="宋体"/>
          <w:color w:val="000000"/>
        </w:rPr>
      </w:pPr>
      <w:r>
        <w:rPr>
          <w:color w:val="000000"/>
        </w:rPr>
        <w:t xml:space="preserve">14. </w:t>
      </w:r>
      <w:r>
        <w:rPr>
          <w:rFonts w:ascii="宋体" w:hAnsi="宋体"/>
          <w:color w:val="000000"/>
        </w:rPr>
        <w:t>据统计，新航路开辟后，仅西班牙在</w:t>
      </w:r>
      <w:r>
        <w:rPr>
          <w:rFonts w:eastAsia="Times New Roman" w:cs="Times New Roman"/>
          <w:color w:val="000000"/>
        </w:rPr>
        <w:t>1500-1650</w:t>
      </w:r>
      <w:r>
        <w:rPr>
          <w:rFonts w:ascii="宋体" w:hAnsi="宋体"/>
          <w:color w:val="000000"/>
        </w:rPr>
        <w:t>年间就从美洲搜刮了</w:t>
      </w:r>
      <w:r>
        <w:rPr>
          <w:rFonts w:eastAsia="Times New Roman" w:cs="Times New Roman"/>
          <w:color w:val="000000"/>
        </w:rPr>
        <w:t>1.6</w:t>
      </w:r>
      <w:r>
        <w:rPr>
          <w:rFonts w:ascii="宋体" w:hAnsi="宋体"/>
          <w:color w:val="000000"/>
        </w:rPr>
        <w:t>万吨白银和</w:t>
      </w:r>
      <w:r>
        <w:rPr>
          <w:rFonts w:eastAsia="Times New Roman" w:cs="Times New Roman"/>
          <w:color w:val="000000"/>
        </w:rPr>
        <w:t>180</w:t>
      </w:r>
      <w:r>
        <w:rPr>
          <w:rFonts w:ascii="宋体" w:hAnsi="宋体"/>
          <w:color w:val="000000"/>
        </w:rPr>
        <w:t>吨黄金。这说明，新航路的开辟（</w:t>
      </w:r>
      <w:r>
        <w:rPr>
          <w:rFonts w:eastAsia="Times New Roman" w:cs="Times New Roman"/>
          <w:color w:val="000000"/>
        </w:rPr>
        <w:t xml:space="preserve">    </w:t>
      </w:r>
      <w:r>
        <w:rPr>
          <w:rFonts w:ascii="宋体" w:hAnsi="宋体"/>
          <w:color w:val="000000"/>
        </w:rPr>
        <w:t>）</w:t>
      </w:r>
    </w:p>
    <w:p w14:paraId="3ADF266E">
      <w:pPr>
        <w:tabs>
          <w:tab w:val="left" w:pos="4873"/>
        </w:tabs>
        <w:spacing w:line="360" w:lineRule="auto"/>
        <w:jc w:val="left"/>
        <w:textAlignment w:val="center"/>
        <w:rPr>
          <w:rFonts w:ascii="宋体" w:hAnsi="宋体"/>
          <w:color w:val="000000"/>
        </w:rPr>
      </w:pPr>
      <w:r>
        <w:rPr>
          <w:rFonts w:ascii="宋体" w:hAnsi="宋体"/>
          <w:color w:val="000000"/>
        </w:rPr>
        <w:t>A. 有助于欧洲资本原始积累</w:t>
      </w:r>
      <w:r>
        <w:rPr>
          <w:rFonts w:ascii="宋体" w:hAnsi="宋体"/>
          <w:color w:val="000000"/>
        </w:rPr>
        <w:tab/>
      </w:r>
      <w:r>
        <w:rPr>
          <w:rFonts w:ascii="宋体" w:hAnsi="宋体"/>
          <w:color w:val="000000"/>
        </w:rPr>
        <w:t>B. 促使西班牙成为“海上马车夫”</w:t>
      </w:r>
    </w:p>
    <w:p w14:paraId="4CDD330A">
      <w:pPr>
        <w:tabs>
          <w:tab w:val="left" w:pos="4873"/>
        </w:tabs>
        <w:spacing w:line="360" w:lineRule="auto"/>
        <w:jc w:val="left"/>
        <w:textAlignment w:val="center"/>
        <w:rPr>
          <w:rFonts w:ascii="宋体" w:hAnsi="宋体"/>
          <w:color w:val="000000"/>
        </w:rPr>
      </w:pPr>
      <w:r>
        <w:rPr>
          <w:rFonts w:ascii="宋体" w:hAnsi="宋体"/>
          <w:color w:val="000000"/>
        </w:rPr>
        <w:t>C. 促进了全球物种的大交换</w:t>
      </w:r>
      <w:r>
        <w:rPr>
          <w:rFonts w:ascii="宋体" w:hAnsi="宋体"/>
          <w:color w:val="000000"/>
        </w:rPr>
        <w:tab/>
      </w:r>
      <w:r>
        <w:rPr>
          <w:rFonts w:ascii="宋体" w:hAnsi="宋体"/>
          <w:color w:val="000000"/>
        </w:rPr>
        <w:t>D. 推动美洲成为世界贸易的中心</w:t>
      </w:r>
    </w:p>
    <w:p w14:paraId="00D65531">
      <w:pPr>
        <w:spacing w:line="360" w:lineRule="auto"/>
        <w:textAlignment w:val="center"/>
        <w:rPr>
          <w:color w:val="000000"/>
        </w:rPr>
      </w:pPr>
      <w:r>
        <w:rPr>
          <w:color w:val="2E75B6"/>
        </w:rPr>
        <w:t>【答案】</w:t>
      </w:r>
      <w:r>
        <w:rPr>
          <w:color w:val="000000"/>
        </w:rPr>
        <w:t>A</w:t>
      </w:r>
    </w:p>
    <w:p w14:paraId="715FB188">
      <w:pPr>
        <w:spacing w:line="360" w:lineRule="auto"/>
        <w:textAlignment w:val="center"/>
        <w:rPr>
          <w:color w:val="000000"/>
        </w:rPr>
      </w:pPr>
      <w:r>
        <w:rPr>
          <w:color w:val="2E75B6"/>
        </w:rPr>
        <w:t>【解析】</w:t>
      </w:r>
    </w:p>
    <w:p w14:paraId="6562EC83">
      <w:pPr>
        <w:spacing w:line="360" w:lineRule="auto"/>
        <w:jc w:val="left"/>
        <w:textAlignment w:val="center"/>
        <w:rPr>
          <w:rFonts w:ascii="宋体" w:hAnsi="宋体"/>
          <w:color w:val="000000"/>
        </w:rPr>
      </w:pPr>
      <w:r>
        <w:rPr>
          <w:color w:val="000000"/>
        </w:rPr>
        <w:t>【详解】</w:t>
      </w:r>
      <w:r>
        <w:rPr>
          <w:rFonts w:ascii="宋体" w:hAnsi="宋体"/>
          <w:color w:val="000000"/>
        </w:rPr>
        <w:t>根据材料“新航路开辟后，仅西班牙在1500-1650年间就从美洲搜刮了1.6万吨白银和180吨黄金”并结合所学可知，新航路开辟后，西班牙搜刮了大量的黄金白银，这些有助于欧洲的资本原始积累，A项正确；荷兰成为“海上马车夫”，排除B项；材料主旨强调资本原始积累，并不是强调全球物种的大交换，排除C项；世界贸易的中心是欧洲，不是美洲，排除D项。故选A项。</w:t>
      </w:r>
    </w:p>
    <w:p w14:paraId="55D87A24">
      <w:pPr>
        <w:spacing w:line="360" w:lineRule="auto"/>
        <w:jc w:val="left"/>
        <w:textAlignment w:val="center"/>
        <w:rPr>
          <w:rFonts w:ascii="宋体" w:hAnsi="宋体"/>
          <w:color w:val="000000"/>
        </w:rPr>
      </w:pPr>
      <w:r>
        <w:rPr>
          <w:color w:val="000000"/>
        </w:rPr>
        <w:t xml:space="preserve">15. </w:t>
      </w:r>
      <w:r>
        <w:rPr>
          <w:rFonts w:eastAsia="Times New Roman" w:cs="Times New Roman"/>
          <w:color w:val="000000"/>
        </w:rPr>
        <w:t>14</w:t>
      </w:r>
      <w:r>
        <w:rPr>
          <w:rFonts w:ascii="宋体" w:hAnsi="宋体"/>
          <w:color w:val="000000"/>
        </w:rPr>
        <w:t>世纪的佛罗伦萨诗人彼特拉克在他的抒情诗《歌集》中抨击教会“是黑暗的监狱，是充满欺骗的场所”，讴歌爱情，描写人的喜怒哀乐。这体现了当时的（</w:t>
      </w:r>
      <w:r>
        <w:rPr>
          <w:rFonts w:eastAsia="Times New Roman" w:cs="Times New Roman"/>
          <w:color w:val="000000"/>
        </w:rPr>
        <w:t xml:space="preserve">    </w:t>
      </w:r>
      <w:r>
        <w:rPr>
          <w:rFonts w:ascii="宋体" w:hAnsi="宋体"/>
          <w:color w:val="000000"/>
        </w:rPr>
        <w:t>）</w:t>
      </w:r>
    </w:p>
    <w:p w14:paraId="0953586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自由主义思想</w:t>
      </w:r>
      <w:r>
        <w:rPr>
          <w:rFonts w:ascii="宋体" w:hAnsi="宋体"/>
          <w:color w:val="000000"/>
        </w:rPr>
        <w:tab/>
      </w:r>
      <w:r>
        <w:rPr>
          <w:rFonts w:ascii="宋体" w:hAnsi="宋体"/>
          <w:color w:val="000000"/>
        </w:rPr>
        <w:t>B. 禁欲主义思想</w:t>
      </w:r>
      <w:r>
        <w:rPr>
          <w:rFonts w:ascii="宋体" w:hAnsi="宋体"/>
          <w:color w:val="000000"/>
        </w:rPr>
        <w:tab/>
      </w:r>
      <w:r>
        <w:rPr>
          <w:rFonts w:ascii="宋体" w:hAnsi="宋体"/>
          <w:color w:val="000000"/>
        </w:rPr>
        <w:t>C. 人文主义思想</w:t>
      </w:r>
      <w:r>
        <w:rPr>
          <w:rFonts w:ascii="宋体" w:hAnsi="宋体"/>
          <w:color w:val="000000"/>
        </w:rPr>
        <w:tab/>
      </w:r>
      <w:r>
        <w:rPr>
          <w:rFonts w:ascii="宋体" w:hAnsi="宋体"/>
          <w:color w:val="000000"/>
        </w:rPr>
        <w:t>D. 蒙昧主义思想</w:t>
      </w:r>
    </w:p>
    <w:p w14:paraId="383BB13E">
      <w:pPr>
        <w:spacing w:line="360" w:lineRule="auto"/>
        <w:textAlignment w:val="center"/>
        <w:rPr>
          <w:color w:val="000000"/>
        </w:rPr>
      </w:pPr>
      <w:r>
        <w:rPr>
          <w:color w:val="2E75B6"/>
        </w:rPr>
        <w:t>【答案】</w:t>
      </w:r>
      <w:r>
        <w:rPr>
          <w:color w:val="000000"/>
        </w:rPr>
        <w:t>C</w:t>
      </w:r>
    </w:p>
    <w:p w14:paraId="074B8F9B">
      <w:pPr>
        <w:spacing w:line="360" w:lineRule="auto"/>
        <w:textAlignment w:val="center"/>
        <w:rPr>
          <w:color w:val="000000"/>
        </w:rPr>
      </w:pPr>
      <w:r>
        <w:rPr>
          <w:color w:val="2E75B6"/>
        </w:rPr>
        <w:t>【解析】</w:t>
      </w:r>
    </w:p>
    <w:p w14:paraId="4B111758">
      <w:pPr>
        <w:spacing w:line="360" w:lineRule="auto"/>
        <w:jc w:val="left"/>
        <w:textAlignment w:val="center"/>
        <w:rPr>
          <w:rFonts w:ascii="宋体" w:hAnsi="宋体"/>
          <w:color w:val="000000"/>
        </w:rPr>
      </w:pPr>
      <w:r>
        <w:rPr>
          <w:color w:val="000000"/>
        </w:rPr>
        <w:t>【详解】</w:t>
      </w:r>
      <w:r>
        <w:rPr>
          <w:rFonts w:ascii="宋体" w:hAnsi="宋体"/>
          <w:color w:val="000000"/>
        </w:rPr>
        <w:t>根据材料“14世纪的佛罗伦萨诗人彼特拉克在他的抒情诗《歌集》中抨击教会”、“讴歌爱情，描写人的喜怒哀乐”并结合所学可知，此时处于文艺复兴时期，彼特拉克讴歌爱情，注重对人的喜怒哀乐的描写，体现人文主义思想，C项正确；自由主义主要是在第一次工业革命后，与材料时间不符合，排除A项；禁欲主义思想主要是抨击教会的，与讴歌爱情无关，排除B项；材料主旨强调人文主义的发展，并不是描述蒙昧主义，排除D项。故选C项。</w:t>
      </w:r>
    </w:p>
    <w:p w14:paraId="0278F096">
      <w:pPr>
        <w:spacing w:line="360" w:lineRule="auto"/>
        <w:jc w:val="left"/>
        <w:textAlignment w:val="center"/>
        <w:rPr>
          <w:rFonts w:ascii="宋体" w:hAnsi="宋体"/>
          <w:color w:val="000000"/>
        </w:rPr>
      </w:pPr>
      <w:r>
        <w:rPr>
          <w:color w:val="000000"/>
        </w:rPr>
        <w:t xml:space="preserve">16. </w:t>
      </w:r>
      <w:r>
        <w:rPr>
          <w:rFonts w:eastAsia="Times New Roman" w:cs="Times New Roman"/>
          <w:color w:val="000000"/>
        </w:rPr>
        <w:t>17</w:t>
      </w:r>
      <w:r>
        <w:rPr>
          <w:rFonts w:ascii="宋体" w:hAnsi="宋体"/>
          <w:color w:val="000000"/>
        </w:rPr>
        <w:t>世纪英国革命的最大成果，是创造了一种全新的政体。在这种政治模式下，国王不仅“临朝不理政”，而且无权废除任何法律。下列对国王“临朝不理政”产生重大影响的文献是（</w:t>
      </w:r>
      <w:r>
        <w:rPr>
          <w:rFonts w:eastAsia="Times New Roman" w:cs="Times New Roman"/>
          <w:color w:val="000000"/>
        </w:rPr>
        <w:t xml:space="preserve">    </w:t>
      </w:r>
      <w:r>
        <w:rPr>
          <w:rFonts w:ascii="宋体" w:hAnsi="宋体"/>
          <w:color w:val="000000"/>
        </w:rPr>
        <w:t>）</w:t>
      </w:r>
    </w:p>
    <w:p w14:paraId="07CA2E7B">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《大宪章》</w:t>
      </w:r>
      <w:r>
        <w:rPr>
          <w:rFonts w:ascii="宋体" w:hAnsi="宋体"/>
          <w:color w:val="000000"/>
        </w:rPr>
        <w:tab/>
      </w:r>
      <w:r>
        <w:rPr>
          <w:rFonts w:ascii="宋体" w:hAnsi="宋体"/>
          <w:color w:val="000000"/>
        </w:rPr>
        <w:t>B. 《权利法案》</w:t>
      </w:r>
      <w:r>
        <w:rPr>
          <w:rFonts w:ascii="宋体" w:hAnsi="宋体"/>
          <w:color w:val="000000"/>
        </w:rPr>
        <w:tab/>
      </w:r>
      <w:r>
        <w:rPr>
          <w:rFonts w:ascii="宋体" w:hAnsi="宋体"/>
          <w:color w:val="000000"/>
        </w:rPr>
        <w:t>C. 《独立宣言》</w:t>
      </w:r>
      <w:r>
        <w:rPr>
          <w:rFonts w:ascii="宋体" w:hAnsi="宋体"/>
          <w:color w:val="000000"/>
        </w:rPr>
        <w:tab/>
      </w:r>
      <w:r>
        <w:rPr>
          <w:rFonts w:ascii="宋体" w:hAnsi="宋体"/>
          <w:color w:val="000000"/>
        </w:rPr>
        <w:t>D. 《</w:t>
      </w:r>
      <w:r>
        <w:rPr>
          <w:rFonts w:eastAsia="Times New Roman" w:cs="Times New Roman"/>
          <w:color w:val="000000"/>
        </w:rPr>
        <w:t>1787</w:t>
      </w:r>
      <w:r>
        <w:rPr>
          <w:rFonts w:ascii="宋体" w:hAnsi="宋体"/>
          <w:color w:val="000000"/>
        </w:rPr>
        <w:t>年宪法》</w:t>
      </w:r>
    </w:p>
    <w:p w14:paraId="0B8D9FC2">
      <w:pPr>
        <w:spacing w:line="360" w:lineRule="auto"/>
        <w:textAlignment w:val="center"/>
        <w:rPr>
          <w:color w:val="000000"/>
        </w:rPr>
      </w:pPr>
      <w:r>
        <w:rPr>
          <w:color w:val="2E75B6"/>
        </w:rPr>
        <w:t>【答案】</w:t>
      </w:r>
      <w:r>
        <w:rPr>
          <w:color w:val="000000"/>
        </w:rPr>
        <w:t>B</w:t>
      </w:r>
    </w:p>
    <w:p w14:paraId="5C68BDA4">
      <w:pPr>
        <w:spacing w:line="360" w:lineRule="auto"/>
        <w:textAlignment w:val="center"/>
        <w:rPr>
          <w:color w:val="000000"/>
        </w:rPr>
      </w:pPr>
      <w:r>
        <w:rPr>
          <w:color w:val="2E75B6"/>
        </w:rPr>
        <w:t>【解析】</w:t>
      </w:r>
    </w:p>
    <w:p w14:paraId="2EA6C512">
      <w:pPr>
        <w:spacing w:line="360" w:lineRule="auto"/>
        <w:jc w:val="left"/>
        <w:textAlignment w:val="center"/>
        <w:rPr>
          <w:rFonts w:ascii="宋体" w:hAnsi="宋体"/>
          <w:color w:val="000000"/>
        </w:rPr>
      </w:pPr>
      <w:r>
        <w:rPr>
          <w:color w:val="000000"/>
        </w:rPr>
        <w:t>【详解】</w:t>
      </w:r>
      <w:r>
        <w:rPr>
          <w:rFonts w:ascii="宋体" w:hAnsi="宋体"/>
          <w:color w:val="000000"/>
        </w:rPr>
        <w:t>1689年，英国议会颁布《权利法案》，从法律上限制了王权，是英国君主立宪制确立的标志。由材料“17世纪英国”“国王不仅‘临朝不理政‘，而且无权废除任何法律”，B项正确；1215年的《大宪章》英国封建时期的重要宪法性文件之一，1776年的《独立宣言》是北美洲十三个英属殖民地宣告自大不列颠王国独立的文告，《1787年宪法》是美国1787年制定并于1789年批准生效的美利坚合众国联邦宪法，排除ACD。故选B项。</w:t>
      </w:r>
    </w:p>
    <w:p w14:paraId="562B086A">
      <w:pPr>
        <w:spacing w:line="360" w:lineRule="auto"/>
        <w:jc w:val="left"/>
        <w:textAlignment w:val="center"/>
        <w:rPr>
          <w:rFonts w:ascii="宋体" w:hAnsi="宋体"/>
          <w:color w:val="000000"/>
        </w:rPr>
      </w:pPr>
      <w:r>
        <w:rPr>
          <w:color w:val="000000"/>
        </w:rPr>
        <w:t xml:space="preserve">17. </w:t>
      </w:r>
      <w:r>
        <w:rPr>
          <w:rFonts w:ascii="宋体" w:hAnsi="宋体"/>
          <w:color w:val="000000"/>
        </w:rPr>
        <w:t>《全球通史》对下图有如下描述：“</w:t>
      </w:r>
      <w:r>
        <w:rPr>
          <w:rFonts w:eastAsia="Times New Roman" w:cs="Times New Roman"/>
          <w:color w:val="000000"/>
        </w:rPr>
        <w:t>1943</w:t>
      </w:r>
      <w:r>
        <w:rPr>
          <w:rFonts w:ascii="宋体" w:hAnsi="宋体"/>
          <w:color w:val="000000"/>
        </w:rPr>
        <w:t>年</w:t>
      </w:r>
      <w:r>
        <w:rPr>
          <w:rFonts w:eastAsia="Times New Roman" w:cs="Times New Roman"/>
          <w:color w:val="000000"/>
        </w:rPr>
        <w:t>2</w:t>
      </w:r>
      <w:r>
        <w:rPr>
          <w:rFonts w:ascii="宋体" w:hAnsi="宋体"/>
          <w:color w:val="000000"/>
        </w:rPr>
        <w:t>月，苏联人接受了</w:t>
      </w:r>
      <w:r>
        <w:rPr>
          <w:rFonts w:eastAsia="Times New Roman" w:cs="Times New Roman"/>
          <w:color w:val="000000"/>
        </w:rPr>
        <w:t>12</w:t>
      </w:r>
      <w:r>
        <w:rPr>
          <w:rFonts w:ascii="宋体" w:hAnsi="宋体"/>
          <w:color w:val="000000"/>
        </w:rPr>
        <w:t>万德军的投降。此后苏联人全线反攻，迫使德国人反攻为守。”说明该战役（</w:t>
      </w:r>
      <w:r>
        <w:rPr>
          <w:rFonts w:eastAsia="Times New Roman" w:cs="Times New Roman"/>
          <w:color w:val="000000"/>
        </w:rPr>
        <w:t xml:space="preserve">    </w:t>
      </w:r>
      <w:r>
        <w:rPr>
          <w:rFonts w:ascii="宋体" w:hAnsi="宋体"/>
          <w:color w:val="000000"/>
        </w:rPr>
        <w:t>）</w:t>
      </w:r>
    </w:p>
    <w:p w14:paraId="6A8CCE41">
      <w:pPr>
        <w:spacing w:line="360" w:lineRule="auto"/>
        <w:jc w:val="left"/>
        <w:textAlignment w:val="center"/>
        <w:rPr>
          <w:color w:val="000000"/>
        </w:rPr>
      </w:pPr>
      <w:r>
        <w:rPr>
          <w:rFonts w:ascii="宋体" w:hAnsi="宋体"/>
          <w:color w:val="000000"/>
        </w:rPr>
        <w:drawing>
          <wp:inline distT="0" distB="0" distL="114300" distR="114300">
            <wp:extent cx="2590800" cy="21145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590800" cy="2114550"/>
                    </a:xfrm>
                    <a:prstGeom prst="rect">
                      <a:avLst/>
                    </a:prstGeom>
                  </pic:spPr>
                </pic:pic>
              </a:graphicData>
            </a:graphic>
          </wp:inline>
        </w:drawing>
      </w:r>
    </w:p>
    <w:p w14:paraId="60D14A55">
      <w:pPr>
        <w:tabs>
          <w:tab w:val="left" w:pos="4873"/>
        </w:tabs>
        <w:spacing w:line="360" w:lineRule="auto"/>
        <w:jc w:val="left"/>
        <w:textAlignment w:val="center"/>
        <w:rPr>
          <w:rFonts w:ascii="宋体" w:hAnsi="宋体"/>
          <w:color w:val="000000"/>
        </w:rPr>
      </w:pPr>
      <w:r>
        <w:rPr>
          <w:rFonts w:ascii="宋体" w:hAnsi="宋体"/>
          <w:color w:val="000000"/>
        </w:rPr>
        <w:t>A. 揭开了世界反法西斯战争的序幕</w:t>
      </w:r>
      <w:r>
        <w:rPr>
          <w:rFonts w:ascii="宋体" w:hAnsi="宋体"/>
          <w:color w:val="000000"/>
        </w:rPr>
        <w:tab/>
      </w:r>
      <w:r>
        <w:rPr>
          <w:rFonts w:ascii="宋体" w:hAnsi="宋体"/>
          <w:color w:val="000000"/>
        </w:rPr>
        <w:t>B. 粉碎了纳粹德国不可战胜的神话</w:t>
      </w:r>
    </w:p>
    <w:p w14:paraId="59D665B6">
      <w:pPr>
        <w:tabs>
          <w:tab w:val="left" w:pos="4873"/>
        </w:tabs>
        <w:spacing w:line="360" w:lineRule="auto"/>
        <w:jc w:val="left"/>
        <w:textAlignment w:val="center"/>
        <w:rPr>
          <w:rFonts w:ascii="宋体" w:hAnsi="宋体"/>
          <w:color w:val="000000"/>
        </w:rPr>
      </w:pPr>
      <w:r>
        <w:rPr>
          <w:rFonts w:ascii="宋体" w:hAnsi="宋体"/>
          <w:color w:val="000000"/>
        </w:rPr>
        <w:t>C. 促使第二次世界大战达到最大规模</w:t>
      </w:r>
      <w:r>
        <w:rPr>
          <w:rFonts w:ascii="宋体" w:hAnsi="宋体"/>
          <w:color w:val="000000"/>
        </w:rPr>
        <w:tab/>
      </w:r>
      <w:r>
        <w:rPr>
          <w:rFonts w:ascii="宋体" w:hAnsi="宋体"/>
          <w:color w:val="000000"/>
        </w:rPr>
        <w:t>D. 成为第二次世界大战的重要转折点</w:t>
      </w:r>
    </w:p>
    <w:p w14:paraId="1E90A1D8">
      <w:pPr>
        <w:spacing w:line="360" w:lineRule="auto"/>
        <w:textAlignment w:val="center"/>
        <w:rPr>
          <w:color w:val="000000"/>
        </w:rPr>
      </w:pPr>
      <w:r>
        <w:rPr>
          <w:color w:val="2E75B6"/>
        </w:rPr>
        <w:t>【答案】</w:t>
      </w:r>
      <w:r>
        <w:rPr>
          <w:color w:val="000000"/>
        </w:rPr>
        <w:t>D</w:t>
      </w:r>
    </w:p>
    <w:p w14:paraId="4B4943A6">
      <w:pPr>
        <w:spacing w:line="360" w:lineRule="auto"/>
        <w:textAlignment w:val="center"/>
        <w:rPr>
          <w:color w:val="000000"/>
        </w:rPr>
      </w:pPr>
      <w:r>
        <w:rPr>
          <w:color w:val="2E75B6"/>
        </w:rPr>
        <w:t>【解析】</w:t>
      </w:r>
    </w:p>
    <w:p w14:paraId="43EAB4EA">
      <w:pPr>
        <w:spacing w:line="360" w:lineRule="auto"/>
        <w:jc w:val="left"/>
        <w:textAlignment w:val="center"/>
        <w:rPr>
          <w:rFonts w:ascii="宋体" w:hAnsi="宋体"/>
          <w:color w:val="000000"/>
        </w:rPr>
      </w:pPr>
      <w:r>
        <w:rPr>
          <w:color w:val="000000"/>
        </w:rPr>
        <w:t>【详解】</w:t>
      </w:r>
      <w:r>
        <w:rPr>
          <w:rFonts w:ascii="宋体" w:hAnsi="宋体"/>
          <w:color w:val="000000"/>
        </w:rPr>
        <w:t>根据材料“1943年2月，苏联人接受了12万德军的投降。此后苏联人全线反攻，迫使德国人反攻为守”并结合所学可知，斯大林格勒战役是第二次世界大战中纳粹德国对争夺苏联南部城市斯大林格勒而进行的战役，时间自1942年6月28日至1943年2月2日为止。斯大林格勒战役是第二次世界大战的转折点，而且直接造成了苏联与德国总体力量对比的根本变化，D项正确；1939年9月，德国突击波兰，英法对德宣战，标志着二战的全面爆发，排除A项；1941年--1942年的莫斯科保卫战粉碎了纳粹德国不可战胜的神话，排除B项；1941年12月，太平洋战争爆发，使二战达到最大规模，排除C项。故选D项。</w:t>
      </w:r>
    </w:p>
    <w:p w14:paraId="0F761510">
      <w:pPr>
        <w:spacing w:line="360" w:lineRule="auto"/>
        <w:jc w:val="left"/>
        <w:textAlignment w:val="center"/>
        <w:rPr>
          <w:rFonts w:ascii="宋体" w:hAnsi="宋体"/>
          <w:color w:val="000000"/>
        </w:rPr>
      </w:pPr>
      <w:r>
        <w:rPr>
          <w:color w:val="000000"/>
        </w:rPr>
        <w:t xml:space="preserve">18. </w:t>
      </w:r>
      <w:r>
        <w:rPr>
          <w:rFonts w:ascii="宋体" w:hAnsi="宋体"/>
          <w:color w:val="000000"/>
        </w:rPr>
        <w:t>据新华社报道，历时近</w:t>
      </w:r>
      <w:r>
        <w:rPr>
          <w:rFonts w:eastAsia="Times New Roman" w:cs="Times New Roman"/>
          <w:color w:val="000000"/>
        </w:rPr>
        <w:t>10</w:t>
      </w:r>
      <w:r>
        <w:rPr>
          <w:rFonts w:ascii="宋体" w:hAnsi="宋体"/>
          <w:color w:val="000000"/>
        </w:rPr>
        <w:t>年的中美贸易争端案，经世界贸易组织仲裁庭裁定中国胜诉。这不仅维护了中国的合法利益，而且捍卫了多边贸易体制。这说明世界贸易组织（</w:t>
      </w:r>
      <w:r>
        <w:rPr>
          <w:rFonts w:eastAsia="Times New Roman" w:cs="Times New Roman"/>
          <w:color w:val="000000"/>
        </w:rPr>
        <w:t xml:space="preserve">    </w:t>
      </w:r>
      <w:r>
        <w:rPr>
          <w:rFonts w:ascii="宋体" w:hAnsi="宋体"/>
          <w:color w:val="000000"/>
        </w:rPr>
        <w:t>）</w:t>
      </w:r>
    </w:p>
    <w:p w14:paraId="08409B22">
      <w:pPr>
        <w:tabs>
          <w:tab w:val="left" w:pos="4873"/>
        </w:tabs>
        <w:spacing w:line="360" w:lineRule="auto"/>
        <w:jc w:val="left"/>
        <w:textAlignment w:val="center"/>
        <w:rPr>
          <w:rFonts w:ascii="宋体" w:hAnsi="宋体"/>
          <w:color w:val="000000"/>
        </w:rPr>
      </w:pPr>
      <w:r>
        <w:rPr>
          <w:rFonts w:ascii="宋体" w:hAnsi="宋体"/>
          <w:color w:val="000000"/>
        </w:rPr>
        <w:t>A. 有利于维护国际和平与安全</w:t>
      </w:r>
      <w:r>
        <w:rPr>
          <w:rFonts w:ascii="宋体" w:hAnsi="宋体"/>
          <w:color w:val="000000"/>
        </w:rPr>
        <w:tab/>
      </w:r>
      <w:r>
        <w:rPr>
          <w:rFonts w:ascii="宋体" w:hAnsi="宋体"/>
          <w:color w:val="000000"/>
        </w:rPr>
        <w:t>B. 带有明显大国强权色彩</w:t>
      </w:r>
    </w:p>
    <w:p w14:paraId="483D212C">
      <w:pPr>
        <w:tabs>
          <w:tab w:val="left" w:pos="4873"/>
        </w:tabs>
        <w:spacing w:line="360" w:lineRule="auto"/>
        <w:jc w:val="left"/>
        <w:textAlignment w:val="center"/>
        <w:rPr>
          <w:rFonts w:ascii="宋体" w:hAnsi="宋体"/>
          <w:color w:val="000000"/>
        </w:rPr>
      </w:pPr>
      <w:r>
        <w:rPr>
          <w:rFonts w:ascii="宋体" w:hAnsi="宋体"/>
          <w:color w:val="000000"/>
        </w:rPr>
        <w:t>C. 具有解决世界贸易争端职能</w:t>
      </w:r>
      <w:r>
        <w:rPr>
          <w:rFonts w:ascii="宋体" w:hAnsi="宋体"/>
          <w:color w:val="000000"/>
        </w:rPr>
        <w:tab/>
      </w:r>
      <w:r>
        <w:rPr>
          <w:rFonts w:ascii="宋体" w:hAnsi="宋体"/>
          <w:color w:val="000000"/>
        </w:rPr>
        <w:t>D. 加快了欧洲一体化进程</w:t>
      </w:r>
    </w:p>
    <w:p w14:paraId="4B21C993">
      <w:pPr>
        <w:spacing w:line="360" w:lineRule="auto"/>
        <w:textAlignment w:val="center"/>
        <w:rPr>
          <w:color w:val="000000"/>
        </w:rPr>
      </w:pPr>
      <w:r>
        <w:rPr>
          <w:color w:val="2E75B6"/>
        </w:rPr>
        <w:t>【答案】</w:t>
      </w:r>
      <w:r>
        <w:rPr>
          <w:color w:val="000000"/>
        </w:rPr>
        <w:t>C</w:t>
      </w:r>
    </w:p>
    <w:p w14:paraId="3077F56F">
      <w:pPr>
        <w:spacing w:line="360" w:lineRule="auto"/>
        <w:textAlignment w:val="center"/>
        <w:rPr>
          <w:color w:val="000000"/>
        </w:rPr>
      </w:pPr>
      <w:r>
        <w:rPr>
          <w:color w:val="2E75B6"/>
        </w:rPr>
        <w:t>【解析】</w:t>
      </w:r>
    </w:p>
    <w:p w14:paraId="5443BEED">
      <w:pPr>
        <w:spacing w:line="360" w:lineRule="auto"/>
        <w:jc w:val="left"/>
        <w:textAlignment w:val="center"/>
        <w:rPr>
          <w:color w:val="000000"/>
        </w:rPr>
      </w:pPr>
      <w:r>
        <w:rPr>
          <w:color w:val="000000"/>
        </w:rPr>
        <w:t>【详解】世界贸易组织是当代最重要的国际经济组织之一，基本原则和宗旨是通过实施市场开放，非歧视和公平贸易等原则，达到推动和实现世界贸易自由化的目标。由材料“历时近10年的中美贸易争端案，经世界贸易组织仲裁庭裁定中国胜诉”，可知世界贸易组织具有解决世界贸易争端职能，C项正确；材料表明世界贸易组织没有偏袒美国，不能说带有明显的大国强权色彩，排除B项；联合国有利于维护国际和平与安全，排除A项；材料与欧洲一体化无关，排除D项。故选C项。</w:t>
      </w:r>
    </w:p>
    <w:p w14:paraId="1DB95495">
      <w:pPr>
        <w:spacing w:line="285" w:lineRule="auto"/>
        <w:jc w:val="center"/>
        <w:textAlignment w:val="center"/>
        <w:rPr>
          <w:rFonts w:ascii="宋体" w:hAnsi="宋体"/>
          <w:b/>
          <w:color w:val="000000"/>
          <w:sz w:val="24"/>
        </w:rPr>
      </w:pPr>
      <w:r>
        <w:rPr>
          <w:rFonts w:ascii="宋体" w:hAnsi="宋体"/>
          <w:b/>
          <w:color w:val="000000"/>
          <w:sz w:val="24"/>
        </w:rPr>
        <w:t>第Ⅱ卷（非选择题</w:t>
      </w:r>
      <w:r>
        <w:rPr>
          <w:rFonts w:eastAsia="Times New Roman" w:cs="Times New Roman"/>
          <w:b/>
          <w:color w:val="000000"/>
          <w:sz w:val="24"/>
        </w:rPr>
        <w:t xml:space="preserve">  </w:t>
      </w:r>
      <w:r>
        <w:rPr>
          <w:rFonts w:ascii="宋体" w:hAnsi="宋体"/>
          <w:b/>
          <w:color w:val="000000"/>
          <w:sz w:val="24"/>
        </w:rPr>
        <w:t>共</w:t>
      </w:r>
      <w:r>
        <w:rPr>
          <w:rFonts w:eastAsia="Times New Roman" w:cs="Times New Roman"/>
          <w:b/>
          <w:color w:val="000000"/>
          <w:sz w:val="24"/>
        </w:rPr>
        <w:t>22</w:t>
      </w:r>
      <w:r>
        <w:rPr>
          <w:rFonts w:ascii="宋体" w:hAnsi="宋体"/>
          <w:b/>
          <w:color w:val="000000"/>
          <w:sz w:val="24"/>
        </w:rPr>
        <w:t>分）</w:t>
      </w:r>
    </w:p>
    <w:p w14:paraId="23C98DBE">
      <w:pPr>
        <w:spacing w:line="360" w:lineRule="auto"/>
        <w:jc w:val="left"/>
        <w:textAlignment w:val="center"/>
        <w:rPr>
          <w:rFonts w:ascii="宋体" w:hAnsi="宋体"/>
          <w:color w:val="000000"/>
        </w:rPr>
      </w:pPr>
      <w:r>
        <w:rPr>
          <w:color w:val="000000"/>
        </w:rPr>
        <w:t xml:space="preserve">19. </w:t>
      </w:r>
      <w:r>
        <w:rPr>
          <w:rFonts w:ascii="宋体" w:hAnsi="宋体"/>
          <w:color w:val="000000"/>
        </w:rPr>
        <w:t>大历史观是指长时段、宽视野，通过大概念对课程内容进行较长时空的纵向整合和较广时空的横向整合。阅读材料，回答问题。</w:t>
      </w:r>
    </w:p>
    <w:p w14:paraId="32EBDF2F">
      <w:pPr>
        <w:spacing w:line="360" w:lineRule="auto"/>
        <w:jc w:val="left"/>
        <w:textAlignment w:val="center"/>
        <w:rPr>
          <w:rFonts w:ascii="宋体" w:hAnsi="宋体"/>
          <w:color w:val="000000"/>
        </w:rPr>
      </w:pPr>
      <w:r>
        <w:rPr>
          <w:rFonts w:ascii="宋体" w:hAnsi="宋体"/>
          <w:color w:val="000000"/>
        </w:rPr>
        <w:t>探究主题一——【碰撞的世纪】</w:t>
      </w:r>
    </w:p>
    <w:p w14:paraId="6133B7F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eastAsia="Times New Roman" w:cs="Times New Roman"/>
          <w:color w:val="000000"/>
        </w:rPr>
        <w:t xml:space="preserve">  </w:t>
      </w:r>
      <w:r>
        <w:rPr>
          <w:rFonts w:ascii="楷体" w:hAnsi="楷体" w:eastAsia="楷体" w:cs="楷体"/>
          <w:color w:val="000000"/>
        </w:rPr>
        <w:t>鸦片战争后，中国开始被套上《南京条约》等一系列不平等条约的枷锁，像是一块大石投入了晚清社会这潭积水，使之①“</w:t>
      </w:r>
      <w:r>
        <w:rPr>
          <w:rFonts w:ascii="楷体" w:hAnsi="楷体" w:eastAsia="楷体" w:cs="楷体"/>
          <w:color w:val="000000"/>
          <w:em w:val="dot"/>
        </w:rPr>
        <w:t>激荡</w:t>
      </w:r>
      <w:r>
        <w:rPr>
          <w:rFonts w:ascii="楷体" w:hAnsi="楷体" w:eastAsia="楷体" w:cs="楷体"/>
          <w:color w:val="000000"/>
        </w:rPr>
        <w:t>”起来。中国人民在炮声中逐渐觉醒，开始了早期②“</w:t>
      </w:r>
      <w:r>
        <w:rPr>
          <w:rFonts w:ascii="楷体" w:hAnsi="楷体" w:eastAsia="楷体" w:cs="楷体"/>
          <w:color w:val="000000"/>
          <w:em w:val="dot"/>
        </w:rPr>
        <w:t>探索</w:t>
      </w:r>
      <w:r>
        <w:rPr>
          <w:rFonts w:ascii="楷体" w:hAnsi="楷体" w:eastAsia="楷体" w:cs="楷体"/>
          <w:color w:val="000000"/>
        </w:rPr>
        <w:t>”。</w:t>
      </w:r>
    </w:p>
    <w:p w14:paraId="29E22639">
      <w:pPr>
        <w:spacing w:line="360" w:lineRule="auto"/>
        <w:jc w:val="right"/>
        <w:textAlignment w:val="center"/>
        <w:rPr>
          <w:rFonts w:ascii="楷体" w:hAnsi="楷体" w:eastAsia="楷体" w:cs="楷体"/>
          <w:color w:val="000000"/>
        </w:rPr>
      </w:pPr>
      <w:r>
        <w:rPr>
          <w:rFonts w:ascii="楷体" w:hAnsi="楷体" w:eastAsia="楷体" w:cs="楷体"/>
          <w:color w:val="000000"/>
        </w:rPr>
        <w:t>——摘编自胡绳《从鸦片战争到五四运动》</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45"/>
        <w:gridCol w:w="1500"/>
        <w:gridCol w:w="1500"/>
      </w:tblGrid>
      <w:tr w14:paraId="49059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FF27D7">
            <w:pPr>
              <w:spacing w:line="360" w:lineRule="auto"/>
              <w:jc w:val="center"/>
              <w:textAlignment w:val="center"/>
              <w:rPr>
                <w:rFonts w:ascii="楷体" w:hAnsi="楷体" w:eastAsia="楷体" w:cs="楷体"/>
                <w:color w:val="000000"/>
              </w:rPr>
            </w:pPr>
            <w:r>
              <w:rPr>
                <w:rFonts w:ascii="楷体" w:hAnsi="楷体" w:eastAsia="楷体" w:cs="楷体"/>
                <w:color w:val="000000"/>
              </w:rPr>
              <w:t>时间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ECE38B">
            <w:pPr>
              <w:spacing w:line="360" w:lineRule="auto"/>
              <w:jc w:val="center"/>
              <w:textAlignment w:val="center"/>
              <w:rPr>
                <w:rFonts w:ascii="楷体" w:hAnsi="楷体" w:eastAsia="楷体" w:cs="楷体"/>
                <w:color w:val="000000"/>
              </w:rPr>
            </w:pPr>
            <w:r>
              <w:rPr>
                <w:rFonts w:ascii="楷体" w:hAnsi="楷体" w:eastAsia="楷体" w:cs="楷体"/>
                <w:color w:val="000000"/>
              </w:rPr>
              <w:t>重大事件</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700013">
            <w:pPr>
              <w:spacing w:line="360" w:lineRule="auto"/>
              <w:jc w:val="center"/>
              <w:textAlignment w:val="center"/>
              <w:rPr>
                <w:rFonts w:ascii="楷体" w:hAnsi="楷体" w:eastAsia="楷体" w:cs="楷体"/>
                <w:color w:val="000000"/>
              </w:rPr>
            </w:pPr>
            <w:r>
              <w:rPr>
                <w:rFonts w:ascii="楷体" w:hAnsi="楷体" w:eastAsia="楷体" w:cs="楷体"/>
                <w:color w:val="000000"/>
              </w:rPr>
              <w:t>口号了纲领</w:t>
            </w:r>
          </w:p>
        </w:tc>
      </w:tr>
      <w:tr w14:paraId="3887F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36B1EA">
            <w:pPr>
              <w:spacing w:line="360" w:lineRule="auto"/>
              <w:jc w:val="center"/>
              <w:textAlignment w:val="center"/>
              <w:rPr>
                <w:rFonts w:ascii="楷体" w:hAnsi="楷体" w:eastAsia="楷体" w:cs="楷体"/>
                <w:color w:val="000000"/>
              </w:rPr>
            </w:pPr>
            <w:r>
              <w:rPr>
                <w:rFonts w:ascii="楷体" w:hAnsi="楷体" w:eastAsia="楷体" w:cs="楷体"/>
                <w:color w:val="000000"/>
              </w:rPr>
              <w:t>19世纪50年代-60年代</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857C7C">
            <w:pPr>
              <w:spacing w:line="360" w:lineRule="auto"/>
              <w:jc w:val="center"/>
              <w:textAlignment w:val="center"/>
              <w:rPr>
                <w:rFonts w:ascii="楷体" w:hAnsi="楷体" w:eastAsia="楷体" w:cs="楷体"/>
                <w:color w:val="000000"/>
              </w:rPr>
            </w:pPr>
            <w:r>
              <w:rPr>
                <w:rFonts w:ascii="楷体" w:hAnsi="楷体" w:eastAsia="楷体" w:cs="楷体"/>
                <w:color w:val="000000"/>
              </w:rPr>
              <w:t>太平天国运动</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910E07">
            <w:pPr>
              <w:spacing w:line="360" w:lineRule="auto"/>
              <w:jc w:val="center"/>
              <w:textAlignment w:val="center"/>
              <w:rPr>
                <w:rFonts w:ascii="楷体" w:hAnsi="楷体" w:eastAsia="楷体" w:cs="楷体"/>
                <w:color w:val="000000"/>
              </w:rPr>
            </w:pPr>
            <w:r>
              <w:rPr>
                <w:rFonts w:ascii="楷体" w:hAnsi="楷体" w:eastAsia="楷体" w:cs="楷体"/>
                <w:color w:val="000000"/>
              </w:rPr>
              <w:t>《资政新篇》</w:t>
            </w:r>
          </w:p>
        </w:tc>
      </w:tr>
      <w:tr w14:paraId="4B63A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3A25FC">
            <w:pPr>
              <w:spacing w:line="360" w:lineRule="auto"/>
              <w:jc w:val="center"/>
              <w:textAlignment w:val="center"/>
              <w:rPr>
                <w:rFonts w:ascii="楷体" w:hAnsi="楷体" w:eastAsia="楷体" w:cs="楷体"/>
                <w:color w:val="000000"/>
              </w:rPr>
            </w:pPr>
            <w:r>
              <w:rPr>
                <w:rFonts w:ascii="楷体" w:hAnsi="楷体" w:eastAsia="楷体" w:cs="楷体"/>
                <w:color w:val="000000"/>
              </w:rPr>
              <w:t>19世纪60年代-90年代</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519944">
            <w:pPr>
              <w:spacing w:line="360" w:lineRule="auto"/>
              <w:jc w:val="center"/>
              <w:textAlignment w:val="center"/>
              <w:rPr>
                <w:rFonts w:ascii="楷体" w:hAnsi="楷体" w:eastAsia="楷体" w:cs="楷体"/>
                <w:color w:val="000000"/>
              </w:rPr>
            </w:pPr>
            <w:r>
              <w:rPr>
                <w:rFonts w:ascii="楷体" w:hAnsi="楷体" w:eastAsia="楷体" w:cs="楷体"/>
                <w:color w:val="000000"/>
              </w:rPr>
              <w:t>洋务运动</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60D9F9">
            <w:pPr>
              <w:spacing w:line="360" w:lineRule="auto"/>
              <w:jc w:val="center"/>
              <w:textAlignment w:val="center"/>
              <w:rPr>
                <w:rFonts w:ascii="楷体" w:hAnsi="楷体" w:eastAsia="楷体" w:cs="楷体"/>
                <w:color w:val="000000"/>
              </w:rPr>
            </w:pPr>
            <w:r>
              <w:rPr>
                <w:rFonts w:ascii="楷体" w:hAnsi="楷体" w:eastAsia="楷体" w:cs="楷体"/>
                <w:color w:val="000000"/>
              </w:rPr>
              <w:t>▲______</w:t>
            </w:r>
          </w:p>
        </w:tc>
      </w:tr>
      <w:tr w14:paraId="2D0D3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2A1EA9">
            <w:pPr>
              <w:spacing w:line="360" w:lineRule="auto"/>
              <w:jc w:val="center"/>
              <w:textAlignment w:val="center"/>
              <w:rPr>
                <w:rFonts w:ascii="楷体" w:hAnsi="楷体" w:eastAsia="楷体" w:cs="楷体"/>
                <w:color w:val="000000"/>
              </w:rPr>
            </w:pPr>
            <w:r>
              <w:rPr>
                <w:rFonts w:ascii="楷体" w:hAnsi="楷体" w:eastAsia="楷体" w:cs="楷体"/>
                <w:color w:val="000000"/>
              </w:rPr>
              <w:t>19世纪末</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B1C8EB">
            <w:pPr>
              <w:spacing w:line="360" w:lineRule="auto"/>
              <w:jc w:val="center"/>
              <w:textAlignment w:val="center"/>
              <w:rPr>
                <w:rFonts w:ascii="楷体" w:hAnsi="楷体" w:eastAsia="楷体" w:cs="楷体"/>
                <w:color w:val="000000"/>
              </w:rPr>
            </w:pPr>
            <w:r>
              <w:rPr>
                <w:rFonts w:ascii="楷体" w:hAnsi="楷体" w:eastAsia="楷体" w:cs="楷体"/>
                <w:color w:val="000000"/>
              </w:rPr>
              <w:t>戊戌变法</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401BAD">
            <w:pPr>
              <w:spacing w:line="360" w:lineRule="auto"/>
              <w:jc w:val="center"/>
              <w:textAlignment w:val="center"/>
              <w:rPr>
                <w:rFonts w:ascii="楷体" w:hAnsi="楷体" w:eastAsia="楷体" w:cs="楷体"/>
                <w:color w:val="000000"/>
              </w:rPr>
            </w:pPr>
            <w:r>
              <w:rPr>
                <w:rFonts w:ascii="楷体" w:hAnsi="楷体" w:eastAsia="楷体" w:cs="楷体"/>
                <w:color w:val="000000"/>
              </w:rPr>
              <w:t>▲______</w:t>
            </w:r>
          </w:p>
        </w:tc>
      </w:tr>
      <w:tr w14:paraId="6E986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20F664">
            <w:pPr>
              <w:spacing w:line="360" w:lineRule="auto"/>
              <w:jc w:val="center"/>
              <w:textAlignment w:val="center"/>
              <w:rPr>
                <w:rFonts w:ascii="楷体" w:hAnsi="楷体" w:eastAsia="楷体" w:cs="楷体"/>
                <w:color w:val="000000"/>
              </w:rPr>
            </w:pPr>
            <w:r>
              <w:rPr>
                <w:rFonts w:ascii="楷体" w:hAnsi="楷体" w:eastAsia="楷体" w:cs="楷体"/>
                <w:color w:val="000000"/>
              </w:rPr>
              <w:t>20世纪初</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78857B">
            <w:pPr>
              <w:spacing w:line="360" w:lineRule="auto"/>
              <w:jc w:val="center"/>
              <w:textAlignment w:val="center"/>
              <w:rPr>
                <w:rFonts w:ascii="楷体" w:hAnsi="楷体" w:eastAsia="楷体" w:cs="楷体"/>
                <w:color w:val="000000"/>
              </w:rPr>
            </w:pPr>
            <w:r>
              <w:rPr>
                <w:rFonts w:ascii="楷体" w:hAnsi="楷体" w:eastAsia="楷体" w:cs="楷体"/>
                <w:color w:val="000000"/>
              </w:rPr>
              <w:t>辛亥革命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511579">
            <w:pPr>
              <w:spacing w:line="360" w:lineRule="auto"/>
              <w:jc w:val="center"/>
              <w:textAlignment w:val="center"/>
              <w:rPr>
                <w:rFonts w:ascii="楷体" w:hAnsi="楷体" w:eastAsia="楷体" w:cs="楷体"/>
                <w:color w:val="000000"/>
              </w:rPr>
            </w:pPr>
            <w:r>
              <w:rPr>
                <w:rFonts w:ascii="楷体" w:hAnsi="楷体" w:eastAsia="楷体" w:cs="楷体"/>
                <w:color w:val="000000"/>
              </w:rPr>
              <w:t>▲______</w:t>
            </w:r>
          </w:p>
        </w:tc>
      </w:tr>
    </w:tbl>
    <w:p w14:paraId="38FFC8C6">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．变法图强</w:t>
      </w:r>
      <w:r>
        <w:rPr>
          <w:rFonts w:eastAsia="Times New Roman" w:cs="Times New Roman"/>
          <w:color w:val="000000"/>
        </w:rPr>
        <w:t xml:space="preserve">     B</w:t>
      </w:r>
      <w:r>
        <w:rPr>
          <w:rFonts w:ascii="宋体" w:hAnsi="宋体"/>
          <w:color w:val="000000"/>
        </w:rPr>
        <w:t>．三民主义</w:t>
      </w:r>
      <w:r>
        <w:rPr>
          <w:rFonts w:eastAsia="Times New Roman" w:cs="Times New Roman"/>
          <w:color w:val="000000"/>
        </w:rPr>
        <w:t xml:space="preserve">     C</w:t>
      </w:r>
      <w:r>
        <w:rPr>
          <w:rFonts w:ascii="宋体" w:hAnsi="宋体"/>
          <w:color w:val="000000"/>
        </w:rPr>
        <w:t>．自强、求富</w:t>
      </w:r>
    </w:p>
    <w:p w14:paraId="4DA9C297">
      <w:pPr>
        <w:spacing w:line="360" w:lineRule="auto"/>
        <w:jc w:val="left"/>
        <w:textAlignment w:val="center"/>
        <w:rPr>
          <w:rFonts w:ascii="宋体" w:hAnsi="宋体"/>
          <w:color w:val="000000"/>
        </w:rPr>
      </w:pPr>
      <w:r>
        <w:rPr>
          <w:color w:val="000000"/>
        </w:rPr>
        <w:t>（1）</w:t>
      </w:r>
      <w:r>
        <w:rPr>
          <w:rFonts w:ascii="宋体" w:hAnsi="宋体"/>
          <w:color w:val="000000"/>
        </w:rPr>
        <w:t>结合材料一和所学，完善表格“▲”内容（选填字母），并从材料的关键词①②中</w:t>
      </w:r>
      <w:r>
        <w:rPr>
          <w:rFonts w:ascii="宋体" w:hAnsi="宋体"/>
          <w:color w:val="000000"/>
          <w:em w:val="dot"/>
        </w:rPr>
        <w:t>任选一个</w:t>
      </w:r>
      <w:r>
        <w:rPr>
          <w:rFonts w:ascii="宋体" w:hAnsi="宋体"/>
          <w:color w:val="000000"/>
        </w:rPr>
        <w:t>加以简要解读。</w:t>
      </w:r>
    </w:p>
    <w:p w14:paraId="5852D17E">
      <w:pPr>
        <w:spacing w:line="360" w:lineRule="auto"/>
        <w:jc w:val="left"/>
        <w:textAlignment w:val="center"/>
        <w:rPr>
          <w:rFonts w:ascii="宋体" w:hAnsi="宋体"/>
          <w:color w:val="000000"/>
        </w:rPr>
      </w:pPr>
      <w:r>
        <w:rPr>
          <w:rFonts w:ascii="宋体" w:hAnsi="宋体"/>
          <w:color w:val="000000"/>
        </w:rPr>
        <w:t>探究主题二——【勃兴的年代】</w:t>
      </w:r>
    </w:p>
    <w:p w14:paraId="598A0B0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依照学术界的通行理解，五四运动有广、狭之分。狭义的五四运动指1919年因山东问题而引发的爱国热潮；广义的五四运动则指1919年前后长达十余年的新文化运动，其内涵与外延都相当广泛，前后期的变化也明显。正如孙中山所言：“其将来</w:t>
      </w:r>
      <w:r>
        <w:rPr>
          <w:rFonts w:ascii="楷体" w:hAnsi="楷体" w:eastAsia="楷体" w:cs="楷体"/>
          <w:color w:val="000000"/>
          <w:em w:val="dot"/>
        </w:rPr>
        <w:t>收效伟大且久远</w:t>
      </w:r>
      <w:r>
        <w:rPr>
          <w:rFonts w:ascii="楷体" w:hAnsi="楷体" w:eastAsia="楷体" w:cs="楷体"/>
          <w:color w:val="000000"/>
        </w:rPr>
        <w:t>”。</w:t>
      </w:r>
    </w:p>
    <w:p w14:paraId="2D20D619">
      <w:pPr>
        <w:spacing w:line="360" w:lineRule="auto"/>
        <w:jc w:val="right"/>
        <w:textAlignment w:val="center"/>
        <w:rPr>
          <w:rFonts w:ascii="楷体" w:hAnsi="楷体" w:eastAsia="楷体" w:cs="楷体"/>
          <w:color w:val="000000"/>
        </w:rPr>
      </w:pPr>
      <w:r>
        <w:rPr>
          <w:rFonts w:ascii="楷体" w:hAnsi="楷体" w:eastAsia="楷体" w:cs="楷体"/>
          <w:color w:val="000000"/>
        </w:rPr>
        <w:t>——摘编自马勇《重寻近代中国》等</w:t>
      </w:r>
    </w:p>
    <w:p w14:paraId="3ED84FAE">
      <w:pPr>
        <w:spacing w:line="360" w:lineRule="auto"/>
        <w:jc w:val="left"/>
        <w:textAlignment w:val="center"/>
        <w:rPr>
          <w:color w:val="000000"/>
        </w:rPr>
      </w:pPr>
      <w:r>
        <w:rPr>
          <w:color w:val="000000"/>
        </w:rPr>
        <w:drawing>
          <wp:inline distT="0" distB="0" distL="114300" distR="114300">
            <wp:extent cx="5238750" cy="1290320"/>
            <wp:effectExtent l="0" t="0" r="0" b="508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238750" cy="1290521"/>
                    </a:xfrm>
                    <a:prstGeom prst="rect">
                      <a:avLst/>
                    </a:prstGeom>
                  </pic:spPr>
                </pic:pic>
              </a:graphicData>
            </a:graphic>
          </wp:inline>
        </w:drawing>
      </w:r>
      <w:r>
        <w:rPr>
          <w:color w:val="000000"/>
        </w:rPr>
        <w:br w:type="textWrapping"/>
      </w:r>
    </w:p>
    <w:p w14:paraId="421604EB">
      <w:pPr>
        <w:spacing w:line="360" w:lineRule="auto"/>
        <w:jc w:val="left"/>
        <w:textAlignment w:val="center"/>
        <w:rPr>
          <w:rFonts w:ascii="宋体" w:hAnsi="宋体"/>
          <w:color w:val="000000"/>
        </w:rPr>
      </w:pPr>
      <w:r>
        <w:rPr>
          <w:color w:val="000000"/>
        </w:rPr>
        <w:t>（2）</w:t>
      </w:r>
      <w:r>
        <w:rPr>
          <w:rFonts w:ascii="宋体" w:hAnsi="宋体"/>
          <w:color w:val="000000"/>
        </w:rPr>
        <w:t>结合材料二和所学，指出五四新文化运动思想上前后期的主要“变化”，并分析说明你对五四新文化运动“收效伟大且久远”的理解。</w:t>
      </w:r>
    </w:p>
    <w:p w14:paraId="3361A0A6">
      <w:pPr>
        <w:spacing w:line="360" w:lineRule="auto"/>
        <w:jc w:val="left"/>
        <w:textAlignment w:val="center"/>
        <w:rPr>
          <w:rFonts w:ascii="宋体" w:hAnsi="宋体"/>
          <w:color w:val="000000"/>
        </w:rPr>
      </w:pPr>
      <w:r>
        <w:rPr>
          <w:rFonts w:ascii="宋体" w:hAnsi="宋体"/>
          <w:color w:val="000000"/>
        </w:rPr>
        <w:t>探究主题三——【</w:t>
      </w:r>
      <w:r>
        <w:rPr>
          <w:rFonts w:eastAsia="Times New Roman" w:cs="Times New Roman"/>
          <w:color w:val="000000"/>
        </w:rPr>
        <w:t>_______</w:t>
      </w:r>
      <w:r>
        <w:rPr>
          <w:rFonts w:ascii="宋体" w:hAnsi="宋体"/>
          <w:color w:val="000000"/>
        </w:rPr>
        <w:t>的时代】</w:t>
      </w:r>
    </w:p>
    <w:p w14:paraId="2FF7775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1949年10月中华人民共和国成立，结束了近代中国的历史，</w:t>
      </w:r>
      <w:r>
        <w:rPr>
          <w:rFonts w:ascii="楷体" w:hAnsi="楷体" w:eastAsia="楷体" w:cs="楷体"/>
          <w:color w:val="000000"/>
          <w:em w:val="dot"/>
        </w:rPr>
        <w:t>中国历史开始迈入了它的现代</w:t>
      </w:r>
      <w:r>
        <w:rPr>
          <w:rFonts w:ascii="楷体" w:hAnsi="楷体" w:eastAsia="楷体" w:cs="楷体"/>
          <w:color w:val="000000"/>
        </w:rPr>
        <w:t>，中国历史从此展开新的篇章，并深刻地影响了世界历史发展的进程。</w:t>
      </w:r>
    </w:p>
    <w:p w14:paraId="48D13CF2">
      <w:pPr>
        <w:spacing w:line="360" w:lineRule="auto"/>
        <w:jc w:val="right"/>
        <w:textAlignment w:val="center"/>
        <w:rPr>
          <w:rFonts w:ascii="楷体" w:hAnsi="楷体" w:eastAsia="楷体" w:cs="楷体"/>
          <w:color w:val="000000"/>
        </w:rPr>
      </w:pPr>
      <w:r>
        <w:rPr>
          <w:rFonts w:ascii="楷体" w:hAnsi="楷体" w:eastAsia="楷体" w:cs="楷体"/>
          <w:color w:val="000000"/>
        </w:rPr>
        <w:t>——摘编自张海鹏《简明中国近代史读本》</w:t>
      </w:r>
    </w:p>
    <w:p w14:paraId="3A4FCE8C">
      <w:pPr>
        <w:spacing w:line="360" w:lineRule="auto"/>
        <w:jc w:val="left"/>
        <w:textAlignment w:val="center"/>
        <w:rPr>
          <w:color w:val="000000"/>
        </w:rPr>
      </w:pPr>
      <w:r>
        <w:rPr>
          <w:color w:val="000000"/>
        </w:rPr>
        <w:drawing>
          <wp:inline distT="0" distB="0" distL="114300" distR="114300">
            <wp:extent cx="5238750" cy="1722120"/>
            <wp:effectExtent l="0" t="0" r="0" b="1143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5238750" cy="1722277"/>
                    </a:xfrm>
                    <a:prstGeom prst="rect">
                      <a:avLst/>
                    </a:prstGeom>
                  </pic:spPr>
                </pic:pic>
              </a:graphicData>
            </a:graphic>
          </wp:inline>
        </w:drawing>
      </w:r>
      <w:r>
        <w:rPr>
          <w:color w:val="000000"/>
        </w:rPr>
        <w:br w:type="textWrapping"/>
      </w:r>
    </w:p>
    <w:p w14:paraId="57847020">
      <w:pPr>
        <w:spacing w:line="360" w:lineRule="auto"/>
        <w:jc w:val="left"/>
        <w:textAlignment w:val="center"/>
        <w:rPr>
          <w:rFonts w:ascii="宋体" w:hAnsi="宋体"/>
          <w:color w:val="000000"/>
        </w:rPr>
      </w:pPr>
      <w:r>
        <w:rPr>
          <w:color w:val="000000"/>
        </w:rPr>
        <w:t>（3）</w:t>
      </w:r>
      <w:r>
        <w:rPr>
          <w:rFonts w:ascii="宋体" w:hAnsi="宋体"/>
          <w:color w:val="000000"/>
        </w:rPr>
        <w:t>据材料三和所学，立足“中国历史开始迈入了它的现代”，请选取两个及以上相关史实，将主题补充完整，并简要说明。（要求：主题明确，史论结合，条理清晰，言之有理，示例除外，</w:t>
      </w:r>
      <w:r>
        <w:rPr>
          <w:rFonts w:eastAsia="Times New Roman" w:cs="Times New Roman"/>
          <w:color w:val="000000"/>
        </w:rPr>
        <w:t>120</w:t>
      </w:r>
      <w:r>
        <w:rPr>
          <w:rFonts w:ascii="宋体" w:hAnsi="宋体"/>
          <w:color w:val="000000"/>
        </w:rPr>
        <w:t>字左右）</w:t>
      </w:r>
    </w:p>
    <w:p w14:paraId="28C64F0B">
      <w:pPr>
        <w:spacing w:line="360" w:lineRule="auto"/>
        <w:jc w:val="left"/>
        <w:textAlignment w:val="center"/>
        <w:rPr>
          <w:rFonts w:ascii="楷体" w:hAnsi="楷体" w:eastAsia="楷体" w:cs="楷体"/>
          <w:color w:val="000000"/>
        </w:rPr>
      </w:pPr>
      <w:r>
        <w:rPr>
          <w:rFonts w:ascii="宋体" w:hAnsi="宋体"/>
          <w:color w:val="000000"/>
        </w:rPr>
        <w:t>示例：</w:t>
      </w:r>
      <w:r>
        <w:rPr>
          <w:rFonts w:ascii="楷体" w:hAnsi="楷体" w:eastAsia="楷体" w:cs="楷体"/>
          <w:color w:val="000000"/>
        </w:rPr>
        <w:t>主题：</w:t>
      </w:r>
      <w:r>
        <w:rPr>
          <w:rFonts w:ascii="楷体" w:hAnsi="楷体" w:eastAsia="楷体" w:cs="楷体"/>
          <w:color w:val="000000"/>
          <w:u w:val="single"/>
        </w:rPr>
        <w:t>科技自立自强</w:t>
      </w:r>
      <w:r>
        <w:rPr>
          <w:rFonts w:ascii="楷体" w:hAnsi="楷体" w:eastAsia="楷体" w:cs="楷体"/>
          <w:color w:val="000000"/>
        </w:rPr>
        <w:t>的时代</w:t>
      </w:r>
    </w:p>
    <w:p w14:paraId="68ABEA7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史实：“向现代科学进军”、全国科学大会</w:t>
      </w:r>
    </w:p>
    <w:p w14:paraId="3EF549F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说明：为满足国家建设需要，1956年党中央提出“向现代科学进军”的口号，此后钱学森、于敏等广大知识分子投身科技建设，使我国很快在原子弹、导弹等尖端科技上取得重大突破。到1978年全国科学大会召开，邓小平作了“科学技术是生产力”等重要讲话，新中国迎来了科技发展的春天。</w:t>
      </w:r>
    </w:p>
    <w:p w14:paraId="109C5F38">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自强求富；变法图强；三民主义。鸦片战争以来，列强通过一系列不平等条约，使中国逐渐陷入半殖民地半封建社会的深渊。与此同时，先进的中国人不断探索救国救民的整理，开展了一系列社会实践。</w:t>
      </w:r>
      <w:r>
        <w:rPr>
          <w:color w:val="000000"/>
        </w:rPr>
        <w:t xml:space="preserve">    </w:t>
      </w:r>
    </w:p>
    <w:p w14:paraId="3C911D2D">
      <w:pPr>
        <w:spacing w:line="360" w:lineRule="auto"/>
        <w:textAlignment w:val="center"/>
        <w:rPr>
          <w:color w:val="000000"/>
        </w:rPr>
      </w:pPr>
      <w:r>
        <w:rPr>
          <w:color w:val="000000"/>
        </w:rPr>
        <w:t xml:space="preserve">（2）五四新文化运动前一阶段，主要是传播资产阶级思想文化。五四新文化运动后一阶段，高举马克思主义大旗，宣传马克思主义。五四新文化运动是一次伟大的思想解放运动，揭开了新民主主义革命的序幕，又开创了中国新民主主义革命的开端。    </w:t>
      </w:r>
    </w:p>
    <w:p w14:paraId="097DEFA0">
      <w:pPr>
        <w:spacing w:line="360" w:lineRule="auto"/>
        <w:textAlignment w:val="center"/>
        <w:rPr>
          <w:color w:val="000000"/>
        </w:rPr>
      </w:pPr>
      <w:r>
        <w:rPr>
          <w:color w:val="000000"/>
        </w:rPr>
        <w:t>（3）改革开放不断深入的时代。史实：十一届十中全会、十四大。</w:t>
      </w:r>
      <w:r>
        <w:rPr>
          <w:color w:val="000000"/>
        </w:rPr>
        <w:br w:type="textWrapping"/>
      </w:r>
      <w:r>
        <w:rPr>
          <w:color w:val="000000"/>
        </w:rPr>
        <w:t>说明：1978年的十一届三中全会实现新中国成立以来党的历史上具有深远意义的伟大转折，开启了改革开放和社会主义现代化的伟大征程。1992年，邓小平发表南方谈话，从理论上澄清计划与市场的关系，随后的十四大明确经济体制改革的目标是建立社会主义市场经济。思想基本原则是立国之本，改革开放是强国之路。随着改革开放的深入，我国综合国力不断提高。</w:t>
      </w:r>
    </w:p>
    <w:p w14:paraId="43E380D2">
      <w:pPr>
        <w:spacing w:line="360" w:lineRule="auto"/>
        <w:textAlignment w:val="center"/>
        <w:rPr>
          <w:color w:val="000000"/>
        </w:rPr>
      </w:pPr>
      <w:r>
        <w:rPr>
          <w:color w:val="2E75B6"/>
        </w:rPr>
        <w:t>【解析】</w:t>
      </w:r>
    </w:p>
    <w:p w14:paraId="37AF571E">
      <w:pPr>
        <w:spacing w:line="360" w:lineRule="auto"/>
        <w:textAlignment w:val="center"/>
        <w:rPr>
          <w:color w:val="000000"/>
        </w:rPr>
      </w:pPr>
      <w:r>
        <w:rPr>
          <w:color w:val="000000"/>
        </w:rPr>
        <w:t>【小问1详解】</w:t>
      </w:r>
    </w:p>
    <w:p w14:paraId="3B9A5CF8">
      <w:pPr>
        <w:spacing w:line="360" w:lineRule="auto"/>
        <w:jc w:val="left"/>
        <w:textAlignment w:val="center"/>
        <w:rPr>
          <w:rFonts w:ascii="宋体" w:hAnsi="宋体"/>
          <w:color w:val="000000"/>
        </w:rPr>
      </w:pPr>
      <w:r>
        <w:rPr>
          <w:rFonts w:ascii="宋体" w:hAnsi="宋体"/>
          <w:color w:val="000000"/>
        </w:rPr>
        <w:t>洋务运动打着自强求富的旗号，创办军事企业和民用企业。1898年的戊戌变法是要通过改革变法，实行君主立宪，走资本主义道路。辛亥革命的指导思想是三民主义。如果“激荡”为题，要突出列强侵略，民族危机，不平等条约签订，我国逐渐沦为半殖民地半封建社会。如果“探索”为题，要突出先进的中国人想西方学习，寻求强国御侮之道。</w:t>
      </w:r>
    </w:p>
    <w:p w14:paraId="50415AFB">
      <w:pPr>
        <w:spacing w:line="360" w:lineRule="auto"/>
        <w:jc w:val="left"/>
        <w:textAlignment w:val="center"/>
        <w:rPr>
          <w:color w:val="000000"/>
        </w:rPr>
      </w:pPr>
      <w:r>
        <w:rPr>
          <w:color w:val="000000"/>
        </w:rPr>
        <w:t>【小问2详解】</w:t>
      </w:r>
    </w:p>
    <w:p w14:paraId="4D9526C2">
      <w:pPr>
        <w:spacing w:line="360" w:lineRule="auto"/>
        <w:jc w:val="left"/>
        <w:textAlignment w:val="center"/>
        <w:rPr>
          <w:rFonts w:ascii="宋体" w:hAnsi="宋体"/>
          <w:color w:val="000000"/>
        </w:rPr>
      </w:pPr>
      <w:r>
        <w:rPr>
          <w:rFonts w:ascii="宋体" w:hAnsi="宋体"/>
          <w:color w:val="000000"/>
        </w:rPr>
        <w:t>五四新文化运动前一阶段，高举民主科学的旗号，主要是传播资产阶级思想文化。五四新文化运动后一阶段，以李大钊为代表，高举马克思主义大旗，宣传马克思主义。五四新文化运动是一次伟大的思想解放运动，揭开了新民主主义革命的序幕，又开创了中国新民主主义革命的开端，因而“收效伟大且久远”。</w:t>
      </w:r>
    </w:p>
    <w:p w14:paraId="75A52722">
      <w:pPr>
        <w:spacing w:line="360" w:lineRule="auto"/>
        <w:jc w:val="left"/>
        <w:textAlignment w:val="center"/>
        <w:rPr>
          <w:color w:val="000000"/>
        </w:rPr>
      </w:pPr>
      <w:r>
        <w:rPr>
          <w:color w:val="000000"/>
        </w:rPr>
        <w:t>【小问3详解】</w:t>
      </w:r>
    </w:p>
    <w:p w14:paraId="4B7663CA">
      <w:pPr>
        <w:spacing w:line="360" w:lineRule="auto"/>
        <w:jc w:val="left"/>
        <w:textAlignment w:val="center"/>
        <w:rPr>
          <w:color w:val="000000"/>
        </w:rPr>
      </w:pPr>
      <w:r>
        <w:rPr>
          <w:color w:val="000000"/>
        </w:rPr>
        <w:t>如果列举主题为改革开放不断深入</w:t>
      </w:r>
      <w:r>
        <w:rPr>
          <w:color w:val="00000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时代，可以举出十一届三中全会、十四大等为分析的材料。1978年的十一届三中全会开启了改革开放和社会主义现代化的伟大征程。1992年春，面对国际风云变幻莫测，邓小平发表南方谈话，从理论上澄清计划与市场的关系，随后的十四大明确经济体制改革的目标是建立社会主义市场经济。改革开放是强国之路，随着改革开放的深入，我国综合国力不断提高。</w:t>
      </w:r>
    </w:p>
    <w:p w14:paraId="2B504DEE">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68638875">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F2994F">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2BFBA8">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05D7E">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609D7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4A9AD4">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CD91DD">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43E80"/>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74C66"/>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F3D16EB"/>
    <w:rsid w:val="38274566"/>
    <w:rsid w:val="43CE3691"/>
    <w:rsid w:val="708233ED"/>
    <w:rsid w:val="7AE778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80FA6A-B97D-4AAB-9FF1-461F133752F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7258</Words>
  <Characters>7567</Characters>
  <Lines>56</Lines>
  <Paragraphs>15</Paragraphs>
  <TotalTime>0</TotalTime>
  <ScaleCrop>false</ScaleCrop>
  <LinksUpToDate>false</LinksUpToDate>
  <CharactersWithSpaces>7800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2022-06-16T00:20:00Z</dcterms:created>
  <dc:creator>学科网试题生产平台</dc:creator>
  <dc:description>3000517243592704</dc:description>
  <cp:lastModifiedBy>上帝掷骰子吗</cp:lastModifiedBy>
  <dcterms:modified xsi:type="dcterms:W3CDTF">2024-07-20T15:59:38Z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27838B54B76941E299D0501BC07D5D44</vt:lpwstr>
  </property>
</Properties>
</file>