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9236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10744200</wp:posOffset>
            </wp:positionV>
            <wp:extent cx="330200" cy="4445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年平凉市中考历史试卷</w:t>
      </w:r>
    </w:p>
    <w:p w14:paraId="7D3B03A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小题,每小题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分,共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分。在每题给出的四个选项中,只有一项是符合题日要求的。）</w:t>
      </w:r>
    </w:p>
    <w:p w14:paraId="4CBFF06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考古花狂发现,陕酉省西安市东郊淄桥区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半坡遗址有密集的房屋,贮藏用的粮穴和饲养牲畜的圈栏。据此推断,半坡人的生产生活方式是</w:t>
      </w:r>
    </w:p>
    <w:p w14:paraId="135D875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集体群居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采集渔猎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农耕定居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铁型牛耕</w:t>
      </w:r>
    </w:p>
    <w:p w14:paraId="54C838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秦统一后建立起“东至海暨朝鲜,西至临洮、羌中,南至北向户,北据河为塞,丹阴山至辽东""的幅员辽阔的国家。为了有效地管理地方,秦朝</w:t>
      </w:r>
    </w:p>
    <w:p w14:paraId="6C31AF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沿用禅让制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实行分封制</w:t>
      </w:r>
    </w:p>
    <w:p w14:paraId="7DB2F8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建立郡县制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实行行省制</w:t>
      </w:r>
    </w:p>
    <w:p w14:paraId="543B96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恩格斯在《英人对华的新远征》中写道:“</w:t>
      </w:r>
      <w:r>
        <w:rPr>
          <w:rFonts w:eastAsia="Times New Roman" w:cs="Times New Roman"/>
          <w:color w:val="000000"/>
        </w:rPr>
        <w:t>I841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1842</w:t>
      </w:r>
      <w:r>
        <w:rPr>
          <w:rFonts w:ascii="宋体" w:hAnsi="宋体"/>
          <w:color w:val="000000"/>
        </w:rPr>
        <w:t>年的远征军在</w:t>
      </w:r>
      <w:r>
        <w:rPr>
          <w:rFonts w:eastAsia="Times New Roman" w:cs="Times New Roman"/>
          <w:color w:val="000000"/>
        </w:rPr>
        <w:t>1841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日由港出发,首先占领厦门,然后占领了舟山岛,把这个岛作为他们以后军事行动的军事基地"材料中的"远征”是指</w:t>
      </w:r>
    </w:p>
    <w:p w14:paraId="6E73817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鸦片战争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第二次鸦片战争</w:t>
      </w:r>
    </w:p>
    <w:p w14:paraId="2F9943D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甲午中日战争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八国联军侵华战争</w:t>
      </w:r>
    </w:p>
    <w:p w14:paraId="685228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张岂之主编的《中国历史》中写道“随着武昌城头的枪声响起,一场全国性的各省”独立“运动爆发了,清王朝犹如泥人一般摇摇欲坠。“材料掼述的是</w:t>
      </w:r>
    </w:p>
    <w:p w14:paraId="0A06C2D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太平天国运动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戊戌变法</w:t>
      </w:r>
    </w:p>
    <w:p w14:paraId="0F045A9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义和团运动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辛亥革命</w:t>
      </w:r>
    </w:p>
    <w:p w14:paraId="0EEFEE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英国人几乎是摸着石头过河先行进入民主化之路的。当欧洲封建专制普遍加强时,他们发动资产阶级革命,摧毁封建主义根基……用宪法的权威给国王套上了羁勒,使国王的权力与行为受到的约束”材料中的“宪法"指的是</w:t>
      </w:r>
    </w:p>
    <w:p w14:paraId="7A3BF3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《权利法案》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《人权宣言》</w:t>
      </w:r>
    </w:p>
    <w:p w14:paraId="5E53F4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《独立宣言》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《拿破仑法典》</w:t>
      </w:r>
    </w:p>
    <w:p w14:paraId="315BEA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"他无意发动一场革命,也无意为美国创造一种新的体制机构。相反,他是在设法医治一个资本主义社会的暂时疾病,通过护理便它恢复健康。"材料评述的是</w:t>
      </w:r>
    </w:p>
    <w:p w14:paraId="57CAFC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美国南北战争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罗斯福新政</w:t>
      </w:r>
    </w:p>
    <w:p w14:paraId="32369BD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“欧洲复兴计划”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美国"新经济”</w:t>
      </w:r>
    </w:p>
    <w:p w14:paraId="21B6CAB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小题,第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分,第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分,共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分。）</w:t>
      </w:r>
    </w:p>
    <w:p w14:paraId="47D578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中俄两国在曲折的历史经历中,彼此影响相互借鉴。阅读材料,完成下列要求。</w:t>
      </w:r>
    </w:p>
    <w:p w14:paraId="552ED4D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斯大林用行政手段加快农业集体化过程。集体化运动中,苏联建立起一套严密的行政命令体制,把农民束缚在农庄里,使农民失去生产和分配的自主权,农民生产积极性低下,农牧业生产长期停滞落后,严重阻碍了苏联经济的发展。</w:t>
      </w:r>
    </w:p>
    <w:p w14:paraId="2DB6E03D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——摘自吴于廑、齐世荣《世界史·现代史编》</w:t>
      </w:r>
    </w:p>
    <w:p w14:paraId="15D20BC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“在随后的几个月里,地方和中央政府经过讨论决定采纳"责任制"或”包产到户”。在这个制度下,土地仍然是公有的,但每个农户得到一块田地用于耕种,并与公共的生产队或经济合作社签订一份合同。”</w:t>
      </w:r>
    </w:p>
    <w:p w14:paraId="0CBFBD3A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——徐中约《中国近代史:中国的奋斗》</w:t>
      </w:r>
    </w:p>
    <w:p w14:paraId="4FBBC2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（1）根据材料一,指出苏联农业集体化存在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弊端。</w:t>
      </w:r>
    </w:p>
    <w:p w14:paraId="620193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（2）材料二中的“责任制”或“包产到户”指的是哪一政策？这一政策的实行取得了哪些成效？</w:t>
      </w:r>
    </w:p>
    <w:p w14:paraId="0D5A93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（3）从材料一、二反映的史实,我们可以总结出哪些经验?</w:t>
      </w:r>
    </w:p>
    <w:p w14:paraId="186088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西次世界大战对国际格局产生了深远的影响。阅读材料,完成下列要求。</w:t>
      </w:r>
    </w:p>
    <w:p w14:paraId="1CAE12B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第一次世界大战结束后,战胜国在巴黎召开和食,重新瓜分势力范国,调整列强之间的关系……与此同时,美日两国的崛起和争斗冲击了以欧洲为中心的传统国际格局,并使远东和太平洋的局势日益紧张。为解决该区城列强之间的矛盾,战胜国又召开了华盔顿会议。</w:t>
      </w:r>
    </w:p>
    <w:p w14:paraId="7EA546CB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——摘编自王斯德主编《世界现代史》</w:t>
      </w:r>
    </w:p>
    <w:p w14:paraId="4180486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冷战不仅具有传统的大国利益冲完的实质内客,具有明显的地缘政治与战略特点,更以强烈的意识形态色彩为主要特狂。另外,冷战的两大阵营在进行激烈的军备竞赛的同时,又形成一种自我控制机制,使得美苏两国之间始终没有兵戎相见。</w:t>
      </w:r>
    </w:p>
    <w:p w14:paraId="5200A9DA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——摘编自徐螫主编《世界近现代史</w:t>
      </w:r>
      <w:r>
        <w:rPr>
          <w:rFonts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》</w:t>
      </w:r>
    </w:p>
    <w:p w14:paraId="1286967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冷战结束后,国际关系格局呈现“一超多强”的特点,被一些观察家形容为"单极的世界"或“一个超级大国"的世界。但是,美国实质上并没有比冷战开始时更能单方而独断全部国际问题。</w:t>
      </w:r>
    </w:p>
    <w:p w14:paraId="38653E9E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——摘编自[美]亨利·基辛格《大外交》</w:t>
      </w:r>
    </w:p>
    <w:p w14:paraId="1D13B6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（1）根据材料一,列强通过这两次会议建立起来的国际秩序是什么?</w:t>
      </w:r>
    </w:p>
    <w:p w14:paraId="13F31D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（2）根据材料二结合所学知识,指出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年代美国推行冷战政策的表现。</w:t>
      </w:r>
    </w:p>
    <w:p w14:paraId="54E45A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（3）根据材料三结合所学知识,指出导致"冷战"结束后"美国实质上并没有比冷战开始时更能单方面独断全部国际问题""的原因。</w:t>
      </w:r>
    </w:p>
    <w:p w14:paraId="2B7E52A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三.问答题（共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4BC3ED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中华民族有五千多年的文明历史,是世界上伟大的民族。据此回答下列问题。</w:t>
      </w:r>
    </w:p>
    <w:p w14:paraId="1AB5D6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（1）中华民族历来是一个真正爱好和平的民族。在中国古代的诸子百家中主张“兼爱”“非攻”的思想学派是哪家?</w:t>
      </w:r>
    </w:p>
    <w:p w14:paraId="1339F7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（2）四大发明是中国古代先民为世界留下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一串光耀的足迹。请选择其中一项发明,说出它们对世界历史发展的贡献。</w:t>
      </w:r>
    </w:p>
    <w:p w14:paraId="635557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（3）结合所学知识,谈谈你对中华文明的认识。</w:t>
      </w:r>
    </w:p>
    <w:p w14:paraId="4AA1F47F">
      <w:pPr>
        <w:spacing w:line="225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br w:type="textWrapping"/>
      </w:r>
    </w:p>
    <w:p w14:paraId="6C37EEEE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F642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7E98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46C1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8073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7A29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35A4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0173B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73953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255C67"/>
    <w:rsid w:val="2C2266D9"/>
    <w:rsid w:val="38274566"/>
    <w:rsid w:val="3C3B32D2"/>
    <w:rsid w:val="5299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F9115-4149-4D3F-968F-6299A973C7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1768</Words>
  <Characters>1828</Characters>
  <Lines>13</Lines>
  <Paragraphs>3</Paragraphs>
  <TotalTime>0</TotalTime>
  <ScaleCrop>false</ScaleCrop>
  <LinksUpToDate>false</LinksUpToDate>
  <CharactersWithSpaces>1884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2022-06-20T20:30:00Z</dcterms:created>
  <dc:creator>学科网试题生产平台</dc:creator>
  <dc:description>3004940580651008</dc:description>
  <cp:lastModifiedBy>上帝掷骰子吗</cp:lastModifiedBy>
  <dcterms:modified xsi:type="dcterms:W3CDTF">2024-07-20T16:00:32Z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361B480AC49E45D0BF68FA3DD6CC5C6A</vt:lpwstr>
  </property>
</Properties>
</file>