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6D96C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bookmarkStart w:id="0" w:name="_GoBack"/>
      <w:bookmarkEnd w:id="0"/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11823700</wp:posOffset>
            </wp:positionH>
            <wp:positionV relativeFrom="topMargin">
              <wp:posOffset>11214100</wp:posOffset>
            </wp:positionV>
            <wp:extent cx="317500" cy="355600"/>
            <wp:effectExtent l="0" t="0" r="635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历史部分</w:t>
      </w:r>
    </w:p>
    <w:p w14:paraId="5F3149FF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>14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14</w:t>
      </w:r>
      <w:r>
        <w:rPr>
          <w:rFonts w:ascii="宋体" w:hAnsi="宋体"/>
          <w:b/>
          <w:sz w:val="24"/>
        </w:rPr>
        <w:t>分。在每题给出的四个选项中，只有一项是符合题目要求的。）</w:t>
      </w:r>
    </w:p>
    <w:p w14:paraId="7D2A9698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考古花狂发现,陕酉省西安市东郊淄桥区的半坡遗址有密集的房屋,贮藏用的粮穴和饲养牲畜的圈栏。据此推断,半坡人的生产生活方式是</w:t>
      </w:r>
    </w:p>
    <w:p w14:paraId="2A53E1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集体群居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采集渔猎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农耕定居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铁型牛耕</w:t>
      </w:r>
    </w:p>
    <w:p w14:paraId="0DEB7CA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416E7C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E116CE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根据“半坡遗址有密集的房屋,贮藏用的粮穴和饲养牲畜的圈栏”结合所学知识可知，半坡人生活在新石器时代，其生活方式是农耕定居，C项正确；“集体群居”“采集渔猎”是旧石器时代居民的生活方式，排除AB项；春秋战国时期出现铁犁牛耕，排除D项。故选C项。</w:t>
      </w:r>
    </w:p>
    <w:p w14:paraId="418F22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秦统一后建立起“东至海暨朝鲜,西至临洮、羌中,南至北向户,北据河为塞,丹阴山至辽东""的幅员辽阔的国家。为了有效地管理地方,秦朝</w:t>
      </w:r>
    </w:p>
    <w:p w14:paraId="0E2AC56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沿用禅让制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实行分封制</w:t>
      </w:r>
    </w:p>
    <w:p w14:paraId="6D66FEA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建立郡县制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实行行省制</w:t>
      </w:r>
    </w:p>
    <w:p w14:paraId="6BD2F94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EE5C21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E42C7A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【详解】根据所学知识可知，秦统一天下后，为了有效地管理地方，在全国范围内建立郡县制，C项正确；秦朝实行世袭制而非禅让制，秦朝废除了分封制，元朝实行行省制，排除ABD项。故选C项。</w:t>
      </w:r>
    </w:p>
    <w:p w14:paraId="7827910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3. </w:t>
      </w:r>
      <w:r>
        <w:rPr>
          <w:rFonts w:eastAsia="Times New Roman" w:cs="Times New Roman"/>
          <w:color w:val="000000"/>
        </w:rPr>
        <w:t>“限于当时的国力，节度使很少得到中央政府的津贴，必须由自己在防区内自给自足地筹措招兵买马、屯粮制械的费用。这种做法的负面效应是明显的，节度使对中央政府的离心力日渐增大。”这直接导致了</w:t>
      </w:r>
    </w:p>
    <w:p w14:paraId="313C821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八王之乱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安史之乱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官吏冗余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宦官专权</w:t>
      </w:r>
    </w:p>
    <w:p w14:paraId="70BF993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E52216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0EA7D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根据“节度使……必须由自己在防区内自给自足地筹措招兵买马、屯粮制械的费用”可知，节度使有很大的自主权，随着实力的增强，节度使对中央政府的离心力日渐增大，最终演变为叛乱，唐朝节度使实力的膨胀，就直接导致了安史之乱，B项正确；唐朝时出现节度使，西晋末年爆发八王之乱，排除A项；材料没有体现“官吏冗余”“宦官专权”方面的信息，排除CD项。故选B项。</w:t>
      </w:r>
    </w:p>
    <w:p w14:paraId="61704C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eastAsia="Times New Roman" w:cs="Times New Roman"/>
          <w:color w:val="000000"/>
        </w:rPr>
        <w:t>18</w:t>
      </w:r>
      <w:r>
        <w:rPr>
          <w:rFonts w:ascii="宋体" w:hAnsi="宋体"/>
          <w:color w:val="000000"/>
        </w:rPr>
        <w:t>世纪时，轰鸣的机器把西方社会带人工业化时代，而古老的中国却对外界的变化一无所知。这主要是因为清朝</w:t>
      </w:r>
    </w:p>
    <w:p w14:paraId="07D4739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强化君主专制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实行“闭关锁国”</w:t>
      </w:r>
    </w:p>
    <w:p w14:paraId="048C990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大兴“文字狱”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实行文化专制</w:t>
      </w:r>
    </w:p>
    <w:p w14:paraId="4692CEC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1666825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F951D7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根据所学所学知识可知，18世纪时的清朝采取一系列措施限制中外之间的交往，即实行“闭关锁国”的政策，该政策阻碍了中外联系，影响了中国吸收先进文化和科学技术，致使中国与世界隔绝，严重地阻碍了资本主义的萌芽发展，使得中国和世界脱轨，慢慢地落后于世界，B项正确；材料强调的是清朝的对外政策，其他三项均是对内政策，排除ACD项。故选B项。</w:t>
      </w:r>
    </w:p>
    <w:p w14:paraId="234398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恩格斯在《英人对华的新远征》中写道:“</w:t>
      </w:r>
      <w:r>
        <w:rPr>
          <w:rFonts w:eastAsia="Times New Roman" w:cs="Times New Roman"/>
          <w:color w:val="000000"/>
        </w:rPr>
        <w:t>I841</w:t>
      </w:r>
      <w:r>
        <w:rPr>
          <w:rFonts w:ascii="宋体" w:hAnsi="宋体"/>
          <w:color w:val="000000"/>
        </w:rPr>
        <w:t>—</w:t>
      </w:r>
      <w:r>
        <w:rPr>
          <w:rFonts w:eastAsia="Times New Roman" w:cs="Times New Roman"/>
          <w:color w:val="000000"/>
        </w:rPr>
        <w:t>1842</w:t>
      </w:r>
      <w:r>
        <w:rPr>
          <w:rFonts w:ascii="宋体" w:hAnsi="宋体"/>
          <w:color w:val="000000"/>
        </w:rPr>
        <w:t>年的远征军在</w:t>
      </w:r>
      <w:r>
        <w:rPr>
          <w:rFonts w:eastAsia="Times New Roman" w:cs="Times New Roman"/>
          <w:color w:val="000000"/>
        </w:rPr>
        <w:t>1841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21</w:t>
      </w:r>
      <w:r>
        <w:rPr>
          <w:rFonts w:ascii="宋体" w:hAnsi="宋体"/>
          <w:color w:val="000000"/>
        </w:rPr>
        <w:t>日由港出发,首先占领厦门,然后占领了舟山岛,把这个岛作为他们以后军事行动的军事基地"材料中的"远征”是指</w:t>
      </w:r>
    </w:p>
    <w:p w14:paraId="1A602B6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鸦片战争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第二次鸦片战争</w:t>
      </w:r>
    </w:p>
    <w:p w14:paraId="4D3167E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甲午中日战争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八国联军侵华战争</w:t>
      </w:r>
    </w:p>
    <w:p w14:paraId="020ECA1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75F9A1B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E5B9C6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【详解】根据所学知识可知，1840年鸦片战争爆发，英国派远征军入侵中国，A项正确；1856年，英法发动第二次鸦片战争、1894年，甲午中日战争爆发、1900年爆发了八国联军侵华战争，排除BCD项。故选A项。</w:t>
      </w:r>
    </w:p>
    <w:p w14:paraId="1E2EAE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张岂之主编的《中国历史》中写道“随着武昌城头的枪声响起,一场全国性的各省”独立“运动爆发了,清王朝犹如泥人一般摇摇欲坠。“材料掼述的是</w:t>
      </w:r>
    </w:p>
    <w:p w14:paraId="2C516E4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太平天国运动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戊戌变法</w:t>
      </w:r>
    </w:p>
    <w:p w14:paraId="17BBFD1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义和团运动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辛亥革命</w:t>
      </w:r>
    </w:p>
    <w:p w14:paraId="7A90A72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BB36B2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4B62B3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根据所学知识可知，1911年10月10日，武昌起义爆发，各省群起相应，清政府受到沉重打击，很快土崩瓦解，史称“辛亥革命”，D项正确；1851年，广西的金田起义标志着太平天国运动爆发，排除A项；1898年，清政府主持戊戌变法，排除B项；19世纪末，中国北方爆发义和团运动，以“扶清灭洋”为口号，排除C项。故选D项。</w:t>
      </w:r>
    </w:p>
    <w:p w14:paraId="55C915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28</w:t>
      </w:r>
      <w:r>
        <w:rPr>
          <w:rFonts w:ascii="宋体" w:hAnsi="宋体"/>
          <w:color w:val="000000"/>
        </w:rPr>
        <w:t>日，王毅国务委员说：“两国老一辈领导人洞察世界各国对缓和国际紧张局势的期盼，顺应中美人民对两国和平友好的愿望，以巨大的政治勇气，跨越世界上最辽阔的海洋，实现了历史性的握手。”</w:t>
      </w:r>
      <w:r>
        <w:rPr>
          <w:rFonts w:eastAsia="Times New Roman" w:cs="Times New Roman"/>
          <w:color w:val="000000"/>
        </w:rPr>
        <w:t>50</w:t>
      </w:r>
      <w:r>
        <w:rPr>
          <w:rFonts w:ascii="宋体" w:hAnsi="宋体"/>
          <w:color w:val="000000"/>
        </w:rPr>
        <w:t>年前的“历史性握手”指的是</w:t>
      </w:r>
    </w:p>
    <w:p w14:paraId="654905C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中美“乒乓外交”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基辛格秘密访向中国</w:t>
      </w:r>
    </w:p>
    <w:p w14:paraId="6C16719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美国总统尼克松访华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中美正式建立外交关系</w:t>
      </w:r>
    </w:p>
    <w:p w14:paraId="5243C41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157A95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D54BD0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根据材料可知，“50年前”即1972年，1972年美国总统尼克松访华，实现了中美领导人的历史性握手，中美关系开始正常化，C项正确；1971年，中美“乒乓外交”推动了中美两国关系正常化的进程，排除A项；基辛格秘密访向中国为尼克松访华做了准备，排除B项；1979年，中美正式建立外交关系，排除D项。故选C项。</w:t>
      </w:r>
    </w:p>
    <w:p w14:paraId="53BA8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eastAsia="Times New Roman" w:cs="Times New Roman"/>
          <w:color w:val="000000"/>
        </w:rPr>
        <w:t>2012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11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29</w:t>
      </w:r>
      <w:r>
        <w:rPr>
          <w:rFonts w:ascii="宋体" w:hAnsi="宋体"/>
          <w:color w:val="000000"/>
        </w:rPr>
        <w:t>日，习近平总书记在国家博物馆参观“复兴之路”展览时，首次阐释了“中国梦”的概念。提出中华民族近代以来最伟大的梦想就是</w:t>
      </w:r>
    </w:p>
    <w:p w14:paraId="3C2FC8F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独立自主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改革开放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自由平等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民族复兴</w:t>
      </w:r>
    </w:p>
    <w:p w14:paraId="0F16A05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E398D1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67A175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【详解】根据材料结合所学知识，可知习总书记把“中国梦”定义为“实现中华民族伟大复兴，就是中华民族近代以来最伟大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梦想，D项正确；独立自主是我们要坚持的原则，改革开放是实现梦想的手段，自由平等是我们的奋斗目标，均不符合题意，排除ABC项。故选D项。</w:t>
      </w:r>
    </w:p>
    <w:p w14:paraId="3A9B95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人类早期文明的诞生源于“水</w:t>
      </w:r>
      <w:r>
        <w:rPr>
          <w:rFonts w:eastAsia="Times New Roman" w:cs="Times New Roman"/>
          <w:color w:val="000000"/>
        </w:rPr>
        <w:t>"</w:t>
      </w:r>
      <w:r>
        <w:rPr>
          <w:rFonts w:ascii="宋体" w:hAnsi="宋体"/>
          <w:color w:val="000000"/>
        </w:rPr>
        <w:t>的赠礼。尼罗河孕育的文明古国是</w:t>
      </w:r>
    </w:p>
    <w:p w14:paraId="0287E54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古代印度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古代埃及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古代希腊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古巴比伦王国</w:t>
      </w:r>
    </w:p>
    <w:p w14:paraId="0050721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796C5C7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07A39B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【详解】根据所学知识可知，尼罗河孕育了古埃及文明，B项正确；印度河和恒河孕育了古印度文明、爱琴海孕育了古代希腊文明、古巴比伦王国位于两河流域，排除ACD项。故选B项。</w:t>
      </w:r>
    </w:p>
    <w:p w14:paraId="63223A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从</w:t>
      </w:r>
      <w:r>
        <w:rPr>
          <w:rFonts w:eastAsia="Times New Roman" w:cs="Times New Roman"/>
          <w:color w:val="000000"/>
        </w:rPr>
        <w:t>1519</w:t>
      </w:r>
      <w:r>
        <w:rPr>
          <w:rFonts w:ascii="宋体" w:hAnsi="宋体"/>
          <w:color w:val="000000"/>
        </w:rPr>
        <w:t>年开始，在不到一个世纪的时间里，伴随着天花麻疹等从来没有到达过西半球的疾病的流行，墨西哥的人口减少了</w:t>
      </w:r>
      <w:r>
        <w:rPr>
          <w:rFonts w:eastAsia="Times New Roman" w:cs="Times New Roman"/>
          <w:color w:val="000000"/>
        </w:rPr>
        <w:t>90%</w:t>
      </w:r>
      <w:r>
        <w:rPr>
          <w:rFonts w:ascii="宋体" w:hAnsi="宋体"/>
          <w:color w:val="000000"/>
        </w:rPr>
        <w:t>之多由</w:t>
      </w:r>
      <w:r>
        <w:rPr>
          <w:rFonts w:eastAsia="Times New Roman" w:cs="Times New Roman"/>
          <w:color w:val="000000"/>
        </w:rPr>
        <w:t>1700</w:t>
      </w:r>
      <w:r>
        <w:rPr>
          <w:rFonts w:ascii="宋体" w:hAnsi="宋体"/>
          <w:color w:val="000000"/>
        </w:rPr>
        <w:t>万锐减到</w:t>
      </w:r>
      <w:r>
        <w:rPr>
          <w:rFonts w:eastAsia="Times New Roman" w:cs="Times New Roman"/>
          <w:color w:val="000000"/>
        </w:rPr>
        <w:t>130</w:t>
      </w:r>
      <w:r>
        <w:rPr>
          <w:rFonts w:ascii="宋体" w:hAnsi="宋体"/>
          <w:color w:val="000000"/>
        </w:rPr>
        <w:t>万。其直接原因是</w:t>
      </w:r>
    </w:p>
    <w:p w14:paraId="48667AE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新航路的开辟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黑奴贸易的扩大</w:t>
      </w:r>
    </w:p>
    <w:p w14:paraId="2565101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拉美独立运动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工业革命的推进</w:t>
      </w:r>
    </w:p>
    <w:p w14:paraId="1CFD976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6EADEE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60C286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根据所学知识可知，新航路开辟后，欧洲殖民者给美洲带来了天花麻疹等传染病，印第安人因为没有对这些传染病的免疫力，而大批死亡，因此“墨西哥的人口减少了90%之多由1700万锐减到130万”，A项正确；“黑奴贸易的扩大”给美洲输送了大量黑人，反而有助于弥补美洲的人口缺失，排除B项；19世纪初拉美独立运动兴起，18世纪中期以后工业革命开始，与材料时间均不符合，排除CD项。故选A项。</w:t>
      </w:r>
    </w:p>
    <w:p w14:paraId="7E5BED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英国人几乎是摸着石头过河先行进入民主化之路的。当欧洲封建专制普遍加强时,他们发动资产阶级革命,摧毁封建主义根基……用宪法的权威给国王套上了羁勒,使国王的权力与行为受到的约束”材料中的“宪法"指的是</w:t>
      </w:r>
    </w:p>
    <w:p w14:paraId="0BC2FBC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《权利法案》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《人权宣言》</w:t>
      </w:r>
    </w:p>
    <w:p w14:paraId="722D5B7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《独立宣言》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《拿破仑法典》</w:t>
      </w:r>
    </w:p>
    <w:p w14:paraId="3A29156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7A1A3C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FE50E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根据所学知识可知，1689年英国《权利法案》颁布，国王的权力受到法律的限制，议会的权力日益超过国王的权力，英国的君主立宪制确立起来，A项正确；1789年，法国大革命后颁布了《人权宣言》、1776年《独立宣言》发表，宣告了美国的独立、1804年，拿破仑颁布《拿破仑法典》，是资本主义国家最早的一部民法法典，排除BCD项。故选A项。</w:t>
      </w:r>
    </w:p>
    <w:p w14:paraId="6F3EF5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王觉非主编的《近代英国史》载：“从西至东，从北至南……机械装置遍及四方，世界获得了一种新的动力。”对世界获得这种“新动力”贡献最大的人是</w:t>
      </w:r>
    </w:p>
    <w:p w14:paraId="4B28FEE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阿克莱特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富尔顿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哈格里夫斯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瓦特</w:t>
      </w:r>
    </w:p>
    <w:p w14:paraId="010FACB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56902A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0C42D2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根据所学知识可知，瓦特发明改良蒸汽机，为工业革命解决了动力问题，D项正确；阿克莱特发明了水力纺纱机、富尔顿发明了蒸汽船、哈格里夫斯发明了珍妮纺纱机，均不符合题意，排除ABC项。故选D项。</w:t>
      </w:r>
    </w:p>
    <w:p w14:paraId="5E2617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"他无意发动一场革命,也无意为美国创造一种新的体制机构。相反,他是在设法医治一个资本主义社会的暂时疾病,通过护理便它恢复健康。"材料评述的是</w:t>
      </w:r>
    </w:p>
    <w:p w14:paraId="061B735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美国南北战争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罗斯福新政</w:t>
      </w:r>
    </w:p>
    <w:p w14:paraId="2C1BA67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“欧洲复兴计划”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美国"新经济”</w:t>
      </w:r>
    </w:p>
    <w:p w14:paraId="4604839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5E288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22B4D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根据所学知识可知，罗斯福新政使美国暂时渡过了经济大危机，但是并没有从根本上改变资本主义制度，B项正确；南北战争是美国历史上的第二次资产阶级革命、二战后，美国为了帮助欧洲恢复经济，实施“欧洲复兴计划”、20世纪九十年代，美国出现“新经济”，与材料无关，排除ACD项。故选B项。</w:t>
      </w:r>
    </w:p>
    <w:p w14:paraId="262DE1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月，印度气温飙升至</w:t>
      </w:r>
      <w:r>
        <w:rPr>
          <w:rFonts w:eastAsia="Times New Roman" w:cs="Times New Roman"/>
          <w:color w:val="000000"/>
        </w:rPr>
        <w:t>1901</w:t>
      </w:r>
      <w:r>
        <w:rPr>
          <w:rFonts w:ascii="宋体" w:hAnsi="宋体"/>
          <w:color w:val="000000"/>
        </w:rPr>
        <w:t>年有记录以来最高的一个月，导致印度小麦作物在关键的生长期枯萎，这不仅使得该国小麦产量下降，也破坏了其出口预期。近年来，此类问题频发。这表明人类在发展中面临着</w:t>
      </w:r>
    </w:p>
    <w:p w14:paraId="02650FC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恐怖主义问题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贫富分化问题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毒品泛滥问题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环境恶化问题</w:t>
      </w:r>
    </w:p>
    <w:p w14:paraId="1FBCD59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55D6C1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4611D4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根据材料可知，印度气温飙升体现了环境的恶化，导致了小麦产量下降，引发了粮食问题，D项正确；恐怖主义是指通过暴力、破坏、恐吓等手段，制造社会恐慌、危害公共安全等危害的活动，排除A项；材料未体现贫富分化问题和毒品泛滥问题，排除BC项。故选D项。</w:t>
      </w:r>
    </w:p>
    <w:p w14:paraId="4C6A1D06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二、材料解析题（本大题共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9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27</w:t>
      </w:r>
      <w:r>
        <w:rPr>
          <w:rFonts w:ascii="宋体" w:hAnsi="宋体"/>
          <w:b/>
          <w:color w:val="000000"/>
          <w:sz w:val="24"/>
        </w:rPr>
        <w:t>分。）</w:t>
      </w:r>
    </w:p>
    <w:p w14:paraId="66B366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国家统一，民族交融是中国历史发展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主流。阅读材料，完成下列要求。</w:t>
      </w:r>
    </w:p>
    <w:p w14:paraId="47949A7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魏晋南北朝时期的民族融合过程中，应该说汉化是总体的趋势，但是文化的融合并非只是单向的，而是双向甚至是多向的。伴随着胡族入居中原，背景广阔的异质文化汇入汉族社会，也为其带来了新鲜而有活力的因素。实际上正是由于文化融合的多元格局，最终促进了南北统一后隋唐文化新的整合，造就了空前的辉煌盛世。</w:t>
      </w:r>
    </w:p>
    <w:p w14:paraId="5D3E557B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——摘编自阴法鲁、许树安、刘玉才《中国古代文化史》</w:t>
      </w:r>
    </w:p>
    <w:p w14:paraId="653DA76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戚厚杰著《台湾光复》目录节选（见下图）</w:t>
      </w:r>
    </w:p>
    <w:p w14:paraId="6EE895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62300" cy="16668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4FC6B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 台湾问题纯属中国内政，不容任何外来干涉。任何人都不要低估中国人民捍卫国家主权和领土完整的坚强决心、坚定意志、强大能力！祖国完全统一的历史任务一定要实现，也一定能够实现！</w:t>
      </w:r>
    </w:p>
    <w:p w14:paraId="6AAA1232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——近平在纪念辛亥革命110周年大会上的讲话（2021年10月9日）</w:t>
      </w:r>
    </w:p>
    <w:p w14:paraId="78C9F5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根据材料并结合所学知识，指出魏晋南北朝时期北方地区的民族交融对中国历史造成的影响。</w:t>
      </w:r>
    </w:p>
    <w:p w14:paraId="59937DE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根据材料二并结合所学知识，指出材料中“义正驱红夷，统一铭青史”“驱逐倭奴，恢复中华”分别叙述的历史事件。</w:t>
      </w:r>
    </w:p>
    <w:p w14:paraId="6301EE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依据材料三，指出“台湾问题”的性质是什么？结合所学知识谈谈你对当今祖国统一问题的看法。</w:t>
      </w:r>
    </w:p>
    <w:p w14:paraId="01BD94C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（1）影响：为汉族社会注入了新鲜而有活力的因素；推动北魏政权汉化（封建化）；促进经济发展和文化繁荣。    </w:t>
      </w:r>
    </w:p>
    <w:p w14:paraId="04662BE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（2）郑成功驱逐荷兰殖民者，收复台湾；抗日战争。    </w:t>
      </w:r>
    </w:p>
    <w:p w14:paraId="50ACCE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（3）性质：中国内政。看法：台湾问题是中国内政，不容任何外来干涉；我们要有捍卫国家主权和领土完整的决心、意志和能力；祖国完全统一一定能够实现。</w:t>
      </w:r>
    </w:p>
    <w:p w14:paraId="56A1C24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14959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（1）影响：根据“伴随着胡族入居中原，背景广阔的异质文化汇入汉族社会，也为其带来了新鲜而有活力的因素”得出为汉族社会注入了新鲜而有活力的因素；根据“魏晋南北朝时期的民族融合过程中，应该说汉化是总体的趋势”得出推动北魏政权汉化（封建化）；根据“最终促进了南北统一后隋唐文化新的整合，造就了空前的辉煌盛世”得出促进经济发展和文化繁荣。</w:t>
      </w:r>
    </w:p>
    <w:p w14:paraId="0A684A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（2）根据材料二并结合所学知识，指出材料中“义正驱红夷，统一铭青史”指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是郑成功驱逐荷兰殖民者，收复台湾；“驱逐倭奴，恢复中华”指的是抗日战争。</w:t>
      </w:r>
    </w:p>
    <w:p w14:paraId="103227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性质：根据“台湾问题纯属中国内政”得出中国内政。看法：根据“台湾问题纯属中国内政，不容任何外来干涉”得出台湾问题是中国内政，不容任何外来干涉；根据“。任何人都不要低估中国人民捍卫国家主权和领土完整的坚强决心、坚定意志、强大能力”得出我们要有捍卫国家主权和领土完整的决心、意志和能力；根据“祖国完全统一的历史任务一定要实现，也一定能够实现！”得出祖国完全统一一定能够实现。</w:t>
      </w:r>
    </w:p>
    <w:p w14:paraId="6E973F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中俄两国在曲折的历史经历中，彼此影响相互借鉴。阅读材料，完成下列要求。</w:t>
      </w:r>
    </w:p>
    <w:p w14:paraId="4562EDA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克里木战争中，俄国被打败，丧失了欧洲大陆的霸主地位。它充分暴露了俄国农奴制度和沙皇专制制度的腐朽。据不完全统计，1825——1855年共爆发农奴暴动674次，其中1845——1854年就达348次……1856——1860年的第二次鸦片战争进一步加深了中国的半殖民地化程度。太平天国革命势力波及18省，攻占过600多个城池，坚持斗争十多年。</w:t>
      </w:r>
    </w:p>
    <w:p w14:paraId="42FA48CF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——摘编自严鋕钰《俄国农奴制改革与中国洋务运动之比较》</w:t>
      </w:r>
    </w:p>
    <w:p w14:paraId="6A4B994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斯大林用行政手段加快农业集体化过程。集体化运动中，苏联建立起一套严密的行政命令体制，把农民束缚在农庄里，使农民失去生产和分配的自主权，农民生产积极性低下，农牧业生产长期停滞落后，严重阻碍了苏联经济的发展。</w:t>
      </w:r>
    </w:p>
    <w:p w14:paraId="2A2AE07A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——摘编自吴于廑、齐世荣《世界史.现代史编》</w:t>
      </w:r>
    </w:p>
    <w:p w14:paraId="7EAEB992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 “在随后的几个月里，地方和中央政府经过讨论决定采纳“责任制”或“包产到户”。在这个制度下，土地仍然是公有的，但每个农户得到一块田地用于耕种，并与公社的生产队或经济合作社签订一份合同。”</w:t>
      </w:r>
    </w:p>
    <w:p w14:paraId="6CC389DF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——徐中约《中国近代史：中国的奋斗》</w:t>
      </w:r>
    </w:p>
    <w:p w14:paraId="76D50A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根据材料一结合所学知识，概括俄国农奴制改革和洋务运动在背景上的相同点。</w:t>
      </w:r>
    </w:p>
    <w:p w14:paraId="24181BE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根据材料二，指出苏联农业集体化存在的弊端及产生的后果。</w:t>
      </w:r>
    </w:p>
    <w:p w14:paraId="0ED7F2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材料三中的“责任制</w:t>
      </w:r>
      <w:r>
        <w:rPr>
          <w:rFonts w:eastAsia="Times New Roman" w:cs="Times New Roman"/>
          <w:color w:val="000000"/>
        </w:rPr>
        <w:t>"</w:t>
      </w:r>
      <w:r>
        <w:rPr>
          <w:rFonts w:ascii="宋体" w:hAnsi="宋体"/>
          <w:color w:val="000000"/>
        </w:rPr>
        <w:t>或“包产到户</w:t>
      </w:r>
      <w:r>
        <w:rPr>
          <w:rFonts w:eastAsia="Times New Roman" w:cs="Times New Roman"/>
          <w:color w:val="000000"/>
        </w:rPr>
        <w:t>"</w:t>
      </w:r>
      <w:r>
        <w:rPr>
          <w:rFonts w:ascii="宋体" w:hAnsi="宋体"/>
          <w:color w:val="000000"/>
        </w:rPr>
        <w:t>指的是哪一政策？这一政策的实行取得了哪些成效？</w:t>
      </w:r>
    </w:p>
    <w:p w14:paraId="2B5B7D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从材料二三反映的史实中，我们可以总结出哪些经验？</w:t>
      </w:r>
    </w:p>
    <w:p w14:paraId="7BCABB4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（1）相同点：都是封建王朝内忧外患、统治发生危机的情况下，为维持统治而进行的改革；都是为了顺应19世纪世界形式的发展而求变、求强。    </w:t>
      </w:r>
    </w:p>
    <w:p w14:paraId="3654A29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（2）弊端：农民失去生产和分配的自主权，农民生产积极性低下。后果：农牧业生产长期停滞落后，严重阻碍了苏联经济的发展。    </w:t>
      </w:r>
    </w:p>
    <w:p w14:paraId="643858B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（3）政策：家庭联产承包责任制。成效：激发了农民的劳动热情，带来农村生产力的大解放，农业生产和农民收入均有很大提高。    </w:t>
      </w:r>
    </w:p>
    <w:p w14:paraId="5D012F7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（4）坚持以经济建设为中心，经济建设要尊重客观的经济规律等。</w:t>
      </w:r>
    </w:p>
    <w:p w14:paraId="11CEFEB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6B552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（1）相同点：根据“克里木战争中，俄国被打败，丧失了欧洲大陆的霸主地位。它充分暴露了俄国农奴制度和沙皇专制制度的腐朽”“1860年的第二次鸦片战争进一步加深了中国的半殖民地化程度。太平天国革命势力波及18省，攻占过600多个城池，坚持斗争十多年”结合所学知识，得出都是封建王朝内忧外患、统治发生危机的情况下，为维持统治而进行的改革；都是为了顺应19世纪世界形式的发展而求变、求强。</w:t>
      </w:r>
    </w:p>
    <w:p w14:paraId="7341E9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弊端：根据“集体化运动中，苏联建立起一套严密的行政命令体制，把农民束缚在农庄里，使农民失去生产和分配的自主权，农民生产积极性低下”得出农民失去生产和分配的自主权，农民生产积极性低下。后果：根据“农牧业生产长期停滞落后，严重阻碍了苏联经济的发展”得出农牧业生产长期停滞落后，严重阻碍了苏联经济的发展。</w:t>
      </w:r>
    </w:p>
    <w:p w14:paraId="1331F9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政策：根据“在这个制度下，土地仍然是公有的，但每个农户得到一块田地用于耕种，并与公社的生产队或经济合作社签订一份合同”结合所学知识，“责任制"或“包产到户"指的是家庭联产承包责任制。成效：根据所学知识可知，家庭联产承包责任制激发了农民的劳动热情，带来农村生产力的大解放，农业生产和农民收入均有很大提高。</w:t>
      </w:r>
    </w:p>
    <w:p w14:paraId="4CBC92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（4）根据材料二苏联农业集体化的教训，及材料三中国实行的家庭联产承包责任制，总结经验，得出坚持以经济建设为中心，经济建设要尊重客观的经济规律等。</w:t>
      </w:r>
    </w:p>
    <w:p w14:paraId="6B8986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世纪的西次世界大战对国际格局产生了深远的影响。阅读材料,完成下列要求。</w:t>
      </w:r>
    </w:p>
    <w:p w14:paraId="5C788D7B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第一次世界大战结束后,战胜国在巴黎召开和食,重新瓜分势力范国,调整列强之间的关系……与此同时,美日两国的崛起和争斗冲击了以欧洲为中心的传统国际格局,并使远东和太平洋的局势日益紧张。为解决该区城列强之间的矛盾,战胜国又召开了华盔顿会议。</w:t>
      </w:r>
    </w:p>
    <w:p w14:paraId="29E5245C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——摘编自王斯德主编《世界现代史》</w:t>
      </w:r>
    </w:p>
    <w:p w14:paraId="3833C7B7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冷战不仅具有传统的大国利益冲完的实质内客,具有明显的地缘政治与战略特点,更以强烈的意识形态色彩为主要特狂。另外,冷战的两大阵营在进行激烈的军备竞赛的同时,又形成一种自我控制机制,使得美苏两国之间始终没有兵戎相见。</w:t>
      </w:r>
    </w:p>
    <w:p w14:paraId="76C7BADA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——摘编自徐螫主编《世界近现代史</w:t>
      </w:r>
      <w:r>
        <w:rPr>
          <w:rFonts w:eastAsia="Times New Roman" w:cs="Times New Roman"/>
          <w:color w:val="000000"/>
        </w:rPr>
        <w:t>1500</w:t>
      </w:r>
      <w:r>
        <w:rPr>
          <w:rFonts w:ascii="楷体" w:hAnsi="楷体" w:eastAsia="楷体" w:cs="楷体"/>
          <w:color w:val="000000"/>
        </w:rPr>
        <w:t>-</w:t>
      </w:r>
      <w:r>
        <w:rPr>
          <w:rFonts w:eastAsia="Times New Roman" w:cs="Times New Roman"/>
          <w:color w:val="000000"/>
        </w:rPr>
        <w:t>2007</w:t>
      </w:r>
      <w:r>
        <w:rPr>
          <w:rFonts w:ascii="楷体" w:hAnsi="楷体" w:eastAsia="楷体" w:cs="楷体"/>
          <w:color w:val="000000"/>
        </w:rPr>
        <w:t>》</w:t>
      </w:r>
    </w:p>
    <w:p w14:paraId="746E64BB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 冷战结束后,国际关系格局呈现“一超多强”的特点,被一些观察家形容为"单极的世界"或“一个超级大国"的世界。但是,美国实质上并没有比冷战开始时更能单方而独断全部国际问题。</w:t>
      </w:r>
    </w:p>
    <w:p w14:paraId="2FDE1E3D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——摘编自[美]亨利·基辛格《大外交》</w:t>
      </w:r>
    </w:p>
    <w:p w14:paraId="5A4968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根据材料一,列强通过这两次会议建立起来的国际秩序是什么?</w:t>
      </w:r>
    </w:p>
    <w:p w14:paraId="4B36B6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根据材料二结合所学知识,指出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世纪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年代美国推行冷战政策的表现。</w:t>
      </w:r>
    </w:p>
    <w:p w14:paraId="1E3F10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根据材料三结合所学知识,指出导致"冷战"结束后"美国实质上并没有比冷战开始时更能单方面独断全部国际问题""的原因。</w:t>
      </w:r>
    </w:p>
    <w:p w14:paraId="40D42FE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（1）凡尔赛—华盛顿体系。</w:t>
      </w:r>
      <w:r>
        <w:rPr>
          <w:color w:val="000000"/>
        </w:rPr>
        <w:br w:type="textWrapping"/>
      </w:r>
      <w:r>
        <w:rPr>
          <w:color w:val="000000"/>
        </w:rPr>
        <w:t xml:space="preserve">    </w:t>
      </w:r>
    </w:p>
    <w:p w14:paraId="61B0E9B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（2）政治上，实行杜鲁门主义；经济上，推行马歇尔计划；军事上，成立北约。    </w:t>
      </w:r>
    </w:p>
    <w:p w14:paraId="4EFD6FD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（3）原因：多极化趋势加强，使得美国的霸权主义受到冲击。</w:t>
      </w:r>
    </w:p>
    <w:p w14:paraId="606033C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BCBBC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（1）根据“第一次世界大战结束后,战胜国在巴黎召开和食,重新瓜分势力范国,调整列强之间的关系”“为解决该区城列强之间的矛盾,战胜国又召开了华盔顿会议”得出，列强通过巴黎和会和华盛顿会议建立起凡尔赛—华盛顿体系。</w:t>
      </w:r>
    </w:p>
    <w:p w14:paraId="4C1894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（2）根据材料二结合所学知识，得出20世纪40年代美国推行冷战政策的表现有政治上，实行杜鲁门主义；经济上，推行马歇尔计划；军事上，成立北约。</w:t>
      </w:r>
    </w:p>
    <w:p w14:paraId="741C5A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（3）原因：根据“冷战结束后，国际关系格局呈现‘一超多强’的特点，被一些观察家形容为‘单极的世界’或‘一个超级大国’的世界”结合所学知识，得出多极化趋势加强，使得美国的霸权主义受到冲击。</w:t>
      </w:r>
    </w:p>
    <w:p w14:paraId="022B0BA6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三、问答题（共</w:t>
      </w:r>
      <w:r>
        <w:rPr>
          <w:rFonts w:eastAsia="Times New Roman" w:cs="Times New Roman"/>
          <w:b/>
          <w:color w:val="000000"/>
          <w:sz w:val="24"/>
        </w:rPr>
        <w:t>9</w:t>
      </w:r>
      <w:r>
        <w:rPr>
          <w:rFonts w:ascii="宋体" w:hAnsi="宋体"/>
          <w:b/>
          <w:color w:val="000000"/>
          <w:sz w:val="24"/>
        </w:rPr>
        <w:t>分）</w:t>
      </w:r>
    </w:p>
    <w:p w14:paraId="1D8E3C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中华民族有五千多年的文明历史，是世界上伟大的民族。据此回答下列问题。</w:t>
      </w:r>
    </w:p>
    <w:p w14:paraId="26B3EF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中华民族历来是一个真正爱好和平的民族。在中国古代的诸子百家中主张“兼爱”“非攻”的思想学派是哪家？</w:t>
      </w:r>
    </w:p>
    <w:p w14:paraId="0FB533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丝绸之路被联合国教科文组织誉为“东西方文明交流对话之路”。请问汉代丝绸之路的东西的起点和终点在哪里？</w:t>
      </w:r>
    </w:p>
    <w:p w14:paraId="49891C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四大发明是中国古代先民为世界留下的串光耀的足迹。请选择其中一项发明，说出它们对世界历史发展的贡献。</w:t>
      </w:r>
    </w:p>
    <w:p w14:paraId="2ECE2D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结合所学知识，谈你对中华文明的认识。</w:t>
      </w:r>
    </w:p>
    <w:p w14:paraId="0B384D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（1）墨家学派。    </w:t>
      </w:r>
    </w:p>
    <w:p w14:paraId="1741549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（2）起点是长安；终点是罗马。    </w:t>
      </w:r>
    </w:p>
    <w:p w14:paraId="15A4A3E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（3）指南针的使用，促进了远洋航行，使人类历史进入了地理大发现的时代。（说其他发明的贡献也可）    </w:t>
      </w:r>
    </w:p>
    <w:p w14:paraId="5F3F95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（4）认识：中华民族是一个爱好和平的民族；中华文明源远流长，为世界历史发展作出了重要贡献。</w:t>
      </w:r>
    </w:p>
    <w:p w14:paraId="6AB7A2B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D18AA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【详解】（1）根据所学知识可知，墨家学派主张“兼爱”“非攻”。</w:t>
      </w:r>
    </w:p>
    <w:p w14:paraId="5276DA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（2）根据所学知识可知，汉代丝绸之路的东端起点是长安（今西安），西端终点是罗马。</w:t>
      </w:r>
    </w:p>
    <w:p w14:paraId="03F214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根据所学知识可知，四大发明是火药、指南针、造纸术和印刷术，选择其中一项发明，说出它们对世界历史发展的贡献，如指南针的使用，促进了远洋航行，使人类历史进入了地理大发现的时代。（说其他发明的贡献也可）</w:t>
      </w:r>
    </w:p>
    <w:p w14:paraId="331685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认识：根据材料结合所学知识谈对中华文明的认识即可，如根据“中华民族历来是一个真正爱好和平的民族”得出中华民族是一个爱好和平的民族；根据“四大发明是中国古代先民为世界留下的串光耀的足迹”得出中华文明源远流长，为世界历史发展作出了重要贡献。</w:t>
      </w:r>
    </w:p>
    <w:p w14:paraId="1CE44861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31E756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B2518B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7F27BC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02128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B9FF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3E3E2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45C21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361BC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9657DAD"/>
    <w:rsid w:val="3A0B502E"/>
    <w:rsid w:val="685F6079"/>
    <w:rsid w:val="7C4C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2968A-E446-4590-9BD6-12329EDAD5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7374</Words>
  <Characters>7637</Characters>
  <Lines>56</Lines>
  <Paragraphs>15</Paragraphs>
  <TotalTime>0</TotalTime>
  <ScaleCrop>false</ScaleCrop>
  <LinksUpToDate>false</LinksUpToDate>
  <CharactersWithSpaces>7803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2022-06-21T06:43:00Z</dcterms:created>
  <dc:creator>学科网试题生产平台</dc:creator>
  <dc:description>3005265515487232</dc:description>
  <cp:lastModifiedBy>上帝掷骰子吗</cp:lastModifiedBy>
  <dcterms:modified xsi:type="dcterms:W3CDTF">2024-07-20T16:00:32Z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844DCF8AA20C4D14B9F81A7BC2C1DFEC</vt:lpwstr>
  </property>
</Properties>
</file>