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F90229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11480800</wp:posOffset>
            </wp:positionV>
            <wp:extent cx="317500" cy="368300"/>
            <wp:effectExtent l="0" t="0" r="635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海南省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年初中学业水平考试</w:t>
      </w:r>
    </w:p>
    <w:p w14:paraId="6A1E8C5C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历史</w:t>
      </w:r>
    </w:p>
    <w:p w14:paraId="6F331679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（本卷满分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分钟）</w:t>
      </w:r>
    </w:p>
    <w:p w14:paraId="6A866BAA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一、选择题（本大题有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小题，每小题四个选项中只有一个正确。每小题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分）</w:t>
      </w:r>
    </w:p>
    <w:p w14:paraId="2D449349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“孝公用商鞅之法，移风易俗，民以殷盛，国以富强，百姓乐用，诸侯亲服。获楚、魏之师，举地千里，至今治强。”材料反映了商鞅变法的</w:t>
      </w:r>
    </w:p>
    <w:p w14:paraId="04F7A6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背景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目的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内容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影响</w:t>
      </w:r>
    </w:p>
    <w:p w14:paraId="11CD5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《齐民要术》一书综合整理了西周以来的农艺科学文献，记录了当时农艺的实践经验，涵盖了农、林、牧、副、渔等方面的内容。由此可知，这部书</w:t>
      </w:r>
    </w:p>
    <w:p w14:paraId="085FFEB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图文并茂，艺术水平高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语言生动，可读性强</w:t>
      </w:r>
    </w:p>
    <w:p w14:paraId="288933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家喻户晓，传播范围广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内容丰富，综合性强</w:t>
      </w:r>
    </w:p>
    <w:p w14:paraId="611177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下图文物是目前已知世界上最早的商标广告。它主要反映了宋朝</w:t>
      </w:r>
    </w:p>
    <w:p w14:paraId="49B2E9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48025" cy="18097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614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广告业务兴盛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商业空前发达</w:t>
      </w:r>
    </w:p>
    <w:p w14:paraId="4299E8F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白兔商标十分流行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功夫细针畅销全国</w:t>
      </w:r>
    </w:p>
    <w:p w14:paraId="73BAB5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唐代繁荣的陆路东西贸易，由于“安史之乱”以后唐的政治势力退出内陆亚洲而陷于衰落。南宋建立后，国家的政治、经济重心南移，海外贸易成为南宋对外物质交往的主要途径。材料的主旨是</w:t>
      </w:r>
    </w:p>
    <w:p w14:paraId="73D0EC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经济重心的南移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陆路贸易的阻断</w:t>
      </w:r>
    </w:p>
    <w:p w14:paraId="076579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海外贸易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兴盛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贸易路线的变化</w:t>
      </w:r>
    </w:p>
    <w:p w14:paraId="4829FB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甲午战争期间，严复发表《原强》《救亡决论》等政论文章，同时致力于翻译事业，所译《天演论》宣传“物竞天择”“适者生存”的生物进化理论。严复此举意在</w:t>
      </w:r>
    </w:p>
    <w:p w14:paraId="22926C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宣传民主科学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推动教育发展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号召救亡图存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传播传统文化</w:t>
      </w:r>
    </w:p>
    <w:p w14:paraId="08B0AA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抗战期间，漫画家“以笔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刀，以画抗战”创作出许多优秀作品。以下作品共同传达出</w:t>
      </w:r>
    </w:p>
    <w:p w14:paraId="573A3B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09420"/>
            <wp:effectExtent l="0" t="0" r="0" b="508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3778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抗战胜利的喜悦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抗战必胜的信念</w:t>
      </w:r>
    </w:p>
    <w:p w14:paraId="7C73A6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对国民党消极抗日不满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民众希望国共联合抗日</w:t>
      </w:r>
    </w:p>
    <w:p w14:paraId="078484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如果给下图配诗词，最恰当的选项是</w:t>
      </w:r>
    </w:p>
    <w:p w14:paraId="6790E7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52700" cy="1933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DB90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秋收时节暮云愁，霹雳一声暴动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金沙水拍云崖暖，大渡桥横铁索寒</w:t>
      </w:r>
    </w:p>
    <w:p w14:paraId="3D7898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钟山风雨起苍黄，百万雄师过大江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一桥飞架南北，天堑变通途</w:t>
      </w:r>
    </w:p>
    <w:p w14:paraId="0281B6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他将“为官一任，造福一方”根植于心，在兰考的</w:t>
      </w:r>
      <w:r>
        <w:rPr>
          <w:rFonts w:eastAsia="Times New Roman" w:cs="Times New Roman"/>
          <w:color w:val="000000"/>
        </w:rPr>
        <w:t>470</w:t>
      </w:r>
      <w:r>
        <w:rPr>
          <w:rFonts w:ascii="宋体" w:hAnsi="宋体"/>
          <w:color w:val="000000"/>
        </w:rPr>
        <w:t>天中靠着一辆自行车和一双铁脚板，深入到</w:t>
      </w:r>
      <w:r>
        <w:rPr>
          <w:rFonts w:eastAsia="Times New Roman" w:cs="Times New Roman"/>
          <w:color w:val="000000"/>
        </w:rPr>
        <w:t>120</w:t>
      </w:r>
      <w:r>
        <w:rPr>
          <w:rFonts w:ascii="宋体" w:hAnsi="宋体"/>
          <w:color w:val="000000"/>
        </w:rPr>
        <w:t>多个生产大队走访、调研，研究出治理兰考“三害”的新路子。他就是</w:t>
      </w:r>
    </w:p>
    <w:p w14:paraId="19055C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雷锋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焦裕禄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王进喜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邓稼先</w:t>
      </w:r>
    </w:p>
    <w:p w14:paraId="67A171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从开展土地改革到实行农业合作化，从实行家庭联产承包责任制到实施乡村振兴战略，党和政府不断调整农业政策的根本出发点是</w:t>
      </w:r>
    </w:p>
    <w:p w14:paraId="7287A6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提高粮食产量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解决温饱问题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缩小城乡差别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维护人民利益</w:t>
      </w:r>
    </w:p>
    <w:p w14:paraId="710F9C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读下图，可知改革开放以来</w:t>
      </w:r>
    </w:p>
    <w:p w14:paraId="260E9E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05280"/>
            <wp:effectExtent l="0" t="0" r="0" b="1397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0589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城市缺房问题彻底解决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农村居住环境明显好转</w:t>
      </w:r>
    </w:p>
    <w:p w14:paraId="412B9A8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城乡居住条件得到改善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室内设备设施大为改观</w:t>
      </w:r>
    </w:p>
    <w:p w14:paraId="3F1C87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目前，在海南发现了钱铁洞旧石器时代洞穴遗址、落笔洞古人类文化遗址、大港村遗址、石贡遗址、付龙园遗址、凤鸣村遗址等，在以上遗址中还出土了大量石器和陶器残片。材料可以佐证海南</w:t>
      </w:r>
    </w:p>
    <w:p w14:paraId="47128E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历史文化悠久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人类活动遗址最多</w:t>
      </w:r>
    </w:p>
    <w:p w14:paraId="1E781B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陆地开发最早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出土文物最为丰富</w:t>
      </w:r>
    </w:p>
    <w:p w14:paraId="2EBAC0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将下列古代历史人物归为一类的依据是</w:t>
      </w:r>
    </w:p>
    <w:p w14:paraId="4BFA2F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457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7EC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开琼先驱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为民请命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杰出的文臣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有功于海南</w:t>
      </w:r>
    </w:p>
    <w:p w14:paraId="2025AC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大河流域孕育了古代灿烂的人类文明。下列诞生于两河流域的文明成果是</w:t>
      </w:r>
    </w:p>
    <w:p w14:paraId="542516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《汉谟拉比法典》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《十二铜表法》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《查士丁尼法典》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《法理概要》</w:t>
      </w:r>
    </w:p>
    <w:p w14:paraId="522C954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中世纪西欧城市的发展和工商业繁荣对当时社会产生了深远影响。主要体现在</w:t>
      </w:r>
    </w:p>
    <w:p w14:paraId="2027DF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庄园的流行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封君封臣制度形成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大学的兴起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资本主义制度确立</w:t>
      </w:r>
    </w:p>
    <w:p w14:paraId="56E24B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欧洲人把欧亚大陆的马、牛、猪、羊、鸡等家畜家禽，小麦、燕麦、大麦、裸麦等农作物，橄榄和葡萄等水果引入美洲；美洲的特产马铃薯、玉米、番茄、甘薯、花生、南瓜和可可等也流向世界各地。材料反映出新航路开辟</w:t>
      </w:r>
    </w:p>
    <w:p w14:paraId="432CE61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使世界完全连为一个整体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促进了世界各地物种交流</w:t>
      </w:r>
    </w:p>
    <w:p w14:paraId="569684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造成了非洲长期贫穷落后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推动了西欧租地农场发展</w:t>
      </w:r>
    </w:p>
    <w:p w14:paraId="2706A7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学习历史需要区分史实与观点。下列表述中属于历史观点的是</w:t>
      </w:r>
    </w:p>
    <w:p w14:paraId="437C36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农奴制改革改变了俄国社会性质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日本新政府颁布了《五条誓文》</w:t>
      </w:r>
    </w:p>
    <w:p w14:paraId="5EBEED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美国南北战争以北方获胜而告终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本茨制造出由内燃机驱动的汽车</w:t>
      </w:r>
    </w:p>
    <w:p w14:paraId="4AB4BD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蒸汽动力首先实现了热能和机械能的转换，人类开始摆脱对人力等直接动力的依赖，而电的利用则开辟了更加广阔的空间，为工业提供了动力，进一步推动了生产力的发展。这则材料从整体上反映了</w:t>
      </w:r>
    </w:p>
    <w:p w14:paraId="5D0A59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蒸汽动力的作用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电力的作用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科学技术的力量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传统的力量</w:t>
      </w:r>
    </w:p>
    <w:p w14:paraId="235CD5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下侧史料说明甘地和玻利瓦尔领导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民族独立运动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15982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C24E8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暴力不合作只能增加邪恶……非暴力的含义，就是指为了不与邪恶合作而自愿服刑受罚。</w:t>
            </w:r>
          </w:p>
          <w:p w14:paraId="56EDEC9B">
            <w:pPr>
              <w:spacing w:line="360" w:lineRule="auto"/>
              <w:jc w:val="righ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——甘地</w:t>
            </w:r>
          </w:p>
          <w:p w14:paraId="2D3EAB2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在没有打碎西班牙强加在我们身上的枷锁以前，我的手将不停地打击敌人，我的心将不会平静。</w:t>
            </w:r>
          </w:p>
          <w:p w14:paraId="24F60094">
            <w:pPr>
              <w:spacing w:line="360" w:lineRule="auto"/>
              <w:jc w:val="righ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——玻利瓦尔</w:t>
            </w:r>
          </w:p>
        </w:tc>
      </w:tr>
    </w:tbl>
    <w:p w14:paraId="33B532EC">
      <w:pPr>
        <w:spacing w:line="360" w:lineRule="auto"/>
        <w:jc w:val="left"/>
        <w:textAlignment w:val="center"/>
        <w:rPr>
          <w:color w:val="000000"/>
        </w:rPr>
      </w:pPr>
    </w:p>
    <w:p w14:paraId="661240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背景不同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目的不同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方式不同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性质不同</w:t>
      </w:r>
    </w:p>
    <w:p w14:paraId="4C101F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我国加入世界贸易组织十年间，国内生产总值年均增长超过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，出口增长了</w:t>
      </w:r>
      <w:r>
        <w:rPr>
          <w:rFonts w:eastAsia="Times New Roman" w:cs="Times New Roman"/>
          <w:color w:val="000000"/>
        </w:rPr>
        <w:t>493%</w:t>
      </w:r>
      <w:r>
        <w:rPr>
          <w:rFonts w:ascii="宋体" w:hAnsi="宋体"/>
          <w:color w:val="000000"/>
        </w:rPr>
        <w:t>，外商直接投资</w:t>
      </w:r>
      <w:r>
        <w:rPr>
          <w:rFonts w:eastAsia="Times New Roman" w:cs="Times New Roman"/>
          <w:color w:val="000000"/>
        </w:rPr>
        <w:t>7595</w:t>
      </w:r>
      <w:r>
        <w:rPr>
          <w:rFonts w:ascii="宋体" w:hAnsi="宋体"/>
          <w:color w:val="000000"/>
        </w:rPr>
        <w:t>亿美元，国际贸易总量增长</w:t>
      </w:r>
      <w:r>
        <w:rPr>
          <w:rFonts w:eastAsia="Times New Roman" w:cs="Times New Roman"/>
          <w:color w:val="000000"/>
        </w:rPr>
        <w:t>140%</w:t>
      </w:r>
      <w:r>
        <w:rPr>
          <w:rFonts w:ascii="宋体" w:hAnsi="宋体"/>
          <w:color w:val="000000"/>
        </w:rPr>
        <w:t>。这说明世界贸易组织</w:t>
      </w:r>
    </w:p>
    <w:p w14:paraId="32D83A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为成员国发展提供契机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解决了国际贸易争端</w:t>
      </w:r>
    </w:p>
    <w:p w14:paraId="75795DC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维护了世界的持久和平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重建了国际金融秩序</w:t>
      </w:r>
    </w:p>
    <w:p w14:paraId="554F1B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1950</w:t>
      </w:r>
      <w:r>
        <w:rPr>
          <w:rFonts w:ascii="宋体" w:hAnsi="宋体"/>
          <w:color w:val="000000"/>
        </w:rPr>
        <w:t>年，世界人口只有约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亿。</w:t>
      </w:r>
      <w:r>
        <w:rPr>
          <w:rFonts w:eastAsia="Times New Roman" w:cs="Times New Roman"/>
          <w:color w:val="000000"/>
        </w:rPr>
        <w:t>1987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日，世界人口突破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亿。</w:t>
      </w:r>
      <w:r>
        <w:rPr>
          <w:rFonts w:eastAsia="Times New Roman" w:cs="Times New Roman"/>
          <w:color w:val="000000"/>
        </w:rPr>
        <w:t>2011</w:t>
      </w:r>
      <w:r>
        <w:rPr>
          <w:rFonts w:ascii="宋体" w:hAnsi="宋体"/>
          <w:color w:val="000000"/>
        </w:rPr>
        <w:t>年，世界人口达到</w:t>
      </w:r>
      <w:r>
        <w:rPr>
          <w:rFonts w:eastAsia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亿。人口过快增长带来</w:t>
      </w:r>
    </w:p>
    <w:p w14:paraId="483B7A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人均资源增多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环境压力增大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就业压力减小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性别歧视消除</w:t>
      </w:r>
    </w:p>
    <w:p w14:paraId="166F2144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二、材料解析题（本大题共有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14:paraId="0722F5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阅读下列材料，回答问题：</w:t>
      </w:r>
    </w:p>
    <w:p w14:paraId="5B6F567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“大一统”思想源远流长……汉代的“大一统”思想包含两方面的意义，其一是统一思想，建立国家意识形态，通过文化的一统实现政治的一统；其二是维护中华民族领土的统一，通过地域的一统实现民族的一统……都是形成共同民族认同的重要前提。</w:t>
      </w:r>
    </w:p>
    <w:p w14:paraId="49B05553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——摘编自刘文剑《“大一统”思想发微》</w:t>
      </w:r>
    </w:p>
    <w:p w14:paraId="2F48957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152EF4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386330"/>
            <wp:effectExtent l="0" t="0" r="0" b="1397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86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722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（1）据材料一，概括汉代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“大一统”思想包含的内容。结合所学知识，指出汉武帝时期实现“文化的一统”的做法。</w:t>
      </w:r>
    </w:p>
    <w:p w14:paraId="00B942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（2）图片往往蕴含着丰富的历史内涵。依据材料二，按要求完成以下问题：</w:t>
      </w:r>
    </w:p>
    <w:p w14:paraId="6CD714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①图片从不同方面印证了我国古代统一多民族国家的发展状况。其中，体现辽宋夏金元时期民族交融的有</w:t>
      </w:r>
      <w:r>
        <w:rPr>
          <w:rFonts w:eastAsia="Times New Roman" w:cs="Times New Roman"/>
          <w:color w:val="000000"/>
        </w:rPr>
        <w:t>___________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。印证清朝时期我国统一多民族国家得到巩固的有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。（填写字母即可）</w:t>
      </w:r>
    </w:p>
    <w:p w14:paraId="42EB74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②仿照示例，写出图片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所示内容的历史内涵。</w:t>
      </w:r>
    </w:p>
    <w:p w14:paraId="4FD6DF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示例：图片所示的“秦朝的政治建制示意图”，既能反映当时的政治建制状况，也能反映当时中央集权制度的创立。</w:t>
      </w:r>
    </w:p>
    <w:p w14:paraId="1C7E03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（3）综合上述材料，简析我国古代统一多民族国家不断巩固和发展的原因。</w:t>
      </w:r>
    </w:p>
    <w:p w14:paraId="40CD3F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阅读下列材料，回答问题：</w:t>
      </w:r>
    </w:p>
    <w:p w14:paraId="03483BD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1916</w:t>
      </w:r>
      <w:r>
        <w:rPr>
          <w:rFonts w:ascii="楷体" w:hAnsi="楷体" w:eastAsia="楷体" w:cs="楷体"/>
          <w:color w:val="000000"/>
        </w:rPr>
        <w:t>年，李大钊发表文章，大声疾呼：“民与君不两立，自由与专制不并存，是故君主生则国民死，专制活则自由亡。”……新文化运动仍以资产阶级民主主义为救国方案……中国先进分子对救国方案的探索，再一次走到了十字路口。</w:t>
      </w:r>
    </w:p>
    <w:p w14:paraId="319DDF45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——摘编自《中国共产党简史》等资料</w:t>
      </w:r>
    </w:p>
    <w:p w14:paraId="4A77AA1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1918</w:t>
      </w:r>
      <w:r>
        <w:rPr>
          <w:rFonts w:ascii="楷体" w:hAnsi="楷体" w:eastAsia="楷体" w:cs="楷体"/>
          <w:color w:val="000000"/>
        </w:rPr>
        <w:t>年李大钊部分革命活动</w:t>
      </w:r>
    </w:p>
    <w:p w14:paraId="76918AA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●李大钊接连发表《法俄革命之比较观》《庶民的胜利》《布尔什维主义的胜利》等文章，热情讴歌俄国十月革命。</w:t>
      </w:r>
    </w:p>
    <w:p w14:paraId="3EB4BA1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●毛泽东来到红楼，在李大钊的影响下，开始接触马克思列宁主义书籍，并且逐渐成为一名马克思主义者。</w:t>
      </w:r>
    </w:p>
    <w:p w14:paraId="1CAD97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●在北大红楼里，李大钊团聚了一些志趣相投的北大师生，建立了第一个研究马克思学说的团体。</w:t>
      </w:r>
    </w:p>
    <w:p w14:paraId="38F5BF6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●在北大红楼里，李大钊和陈独秀等创办了《每周评论》。《每周评论》成为五四时期最具影响力的刊物之一。</w:t>
      </w:r>
    </w:p>
    <w:p w14:paraId="44CE220A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——摘编自张珊珍《党史第一课——中国共产党成立全纪录》</w:t>
      </w:r>
    </w:p>
    <w:p w14:paraId="40BA794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钊自束发受书，即矢志努力于民族解放之事业，实践其所信，励行其所知，为功为罪，所不暇计。今既被逮，惟有直言。倘因此而重获罪戾，则钊实当负其全责。</w:t>
      </w:r>
    </w:p>
    <w:p w14:paraId="7BFF8414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——李大钊《狱中自述》</w:t>
      </w:r>
    </w:p>
    <w:p w14:paraId="3E5CE2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（1）据材料一、二，归纳李大钊救国思想的变化。并依据材料，指出导致李大钊思想变化的重大历史事件。</w:t>
      </w:r>
    </w:p>
    <w:p w14:paraId="09DE24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（2）据材料二，概括李大钊宣传新思想的方式。</w:t>
      </w:r>
    </w:p>
    <w:p w14:paraId="131E55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（3）综合上述材料，简述李大钊的革命活动所产生的影响。</w:t>
      </w:r>
    </w:p>
    <w:p w14:paraId="28E4DF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阅读下列材料，回答问题：</w:t>
      </w:r>
    </w:p>
    <w:p w14:paraId="276C933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0739C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550035"/>
            <wp:effectExtent l="0" t="0" r="0" b="1206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0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8845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材料二第二次世界大战结束后，由于国家战略的对立和社会制度的巨大差异，美苏两国由战时的盟友转变为战后的对手，进行了长达</w:t>
      </w:r>
      <w:r>
        <w:rPr>
          <w:rFonts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多年的对抗。在美苏两极格局下……多极化发展趋势正逐步孕育着。</w:t>
      </w:r>
    </w:p>
    <w:p w14:paraId="1D764B80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——整理自人教版《中外历史纲要》</w:t>
      </w:r>
    </w:p>
    <w:p w14:paraId="37F8EC5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党的十九大以来，世界多极化加速发展，国际关系分化组合更趋复杂，国际格局面临深刻调整，力量对比向更加均衡方向发展。面对保护主义的抬头、单边霸凌的逆流，中国……坚定地站在历史前进的正确一边。</w:t>
      </w:r>
    </w:p>
    <w:p w14:paraId="043B1354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——摘编自《中国共产党简史》</w:t>
      </w:r>
    </w:p>
    <w:p w14:paraId="583BB2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，概括</w:t>
      </w:r>
      <w:r>
        <w:rPr>
          <w:rFonts w:eastAsia="Times New Roman" w:cs="Times New Roman"/>
          <w:color w:val="000000"/>
        </w:rPr>
        <w:t>1938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1939</w:t>
      </w:r>
      <w:r>
        <w:rPr>
          <w:rFonts w:ascii="宋体" w:hAnsi="宋体"/>
          <w:color w:val="000000"/>
        </w:rPr>
        <w:t>年纳粹德国对外扩张情况。结合所学知识，简述图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所反映内容的关系。</w:t>
      </w:r>
    </w:p>
    <w:p w14:paraId="7FAA32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（2）据材料二并结合所学知识，论证“两极格局中孕育着多极化发展趋势”这一观点。</w:t>
      </w:r>
    </w:p>
    <w:p w14:paraId="2C475390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（3）据材料三，概括“站在历史前进的正确一边”的内涵。</w:t>
      </w:r>
    </w:p>
    <w:p w14:paraId="347F51E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CDF21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87B5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C6666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FC1A8A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F875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93FD64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B3D14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54CB0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2E0BCE"/>
    <w:rsid w:val="38274566"/>
    <w:rsid w:val="44BC2FB0"/>
    <w:rsid w:val="5D9C4BD6"/>
    <w:rsid w:val="7A1D3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D96DF6-EE35-4769-8673-2C9DBC66EB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3232</Words>
  <Characters>3440</Characters>
  <Lines>26</Lines>
  <Paragraphs>7</Paragraphs>
  <TotalTime>0</TotalTime>
  <ScaleCrop>false</ScaleCrop>
  <LinksUpToDate>false</LinksUpToDate>
  <CharactersWithSpaces>3599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2022-06-28T19:05:00Z</dcterms:created>
  <dc:creator>学科网试题生产平台</dc:creator>
  <dc:description>3010942184833024</dc:description>
  <cp:lastModifiedBy>上帝掷骰子吗</cp:lastModifiedBy>
  <dcterms:modified xsi:type="dcterms:W3CDTF">2024-07-20T16:00:15Z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8E26B7E4B6DA46AF95FC5111E9207E4A</vt:lpwstr>
  </property>
</Properties>
</file>