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23F4051">
      <w:pPr>
        <w:spacing w:line="360" w:lineRule="auto"/>
        <w:jc w:val="center"/>
        <w:textAlignment w:val="center"/>
        <w:rPr>
          <w:rFonts w:ascii="宋体" w:hAnsi="宋体"/>
          <w:b/>
          <w:sz w:val="32"/>
        </w:rPr>
      </w:pPr>
      <w:bookmarkStart w:id="0" w:name="_GoBack"/>
      <w:bookmarkEnd w:id="0"/>
      <w:r>
        <w:rPr>
          <w:rFonts w:ascii="宋体" w:hAnsi="宋体"/>
          <w:b/>
          <w:sz w:val="32"/>
        </w:rPr>
        <w:drawing>
          <wp:anchor distT="0" distB="0" distL="114300" distR="114300" simplePos="0" relativeHeight="251659264" behindDoc="0" locked="0" layoutInCell="1" allowOverlap="1">
            <wp:simplePos x="0" y="0"/>
            <wp:positionH relativeFrom="page">
              <wp:posOffset>10210800</wp:posOffset>
            </wp:positionH>
            <wp:positionV relativeFrom="topMargin">
              <wp:posOffset>11214100</wp:posOffset>
            </wp:positionV>
            <wp:extent cx="393700" cy="368300"/>
            <wp:effectExtent l="0" t="0" r="6350" b="12700"/>
            <wp:wrapNone/>
            <wp:docPr id="100022" name="图片 1000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2" name="图片 100022"/>
                    <pic:cNvPicPr>
                      <a:picLocks noChangeAspect="1"/>
                    </pic:cNvPicPr>
                  </pic:nvPicPr>
                  <pic:blipFill>
                    <a:blip r:embed="rId10" cstate="print"/>
                    <a:stretch>
                      <a:fillRect/>
                    </a:stretch>
                  </pic:blipFill>
                  <pic:spPr>
                    <a:xfrm>
                      <a:off x="0" y="0"/>
                      <a:ext cx="393700" cy="368300"/>
                    </a:xfrm>
                    <a:prstGeom prst="rect">
                      <a:avLst/>
                    </a:prstGeom>
                  </pic:spPr>
                </pic:pic>
              </a:graphicData>
            </a:graphic>
          </wp:anchor>
        </w:drawing>
      </w:r>
      <w:r>
        <w:rPr>
          <w:rFonts w:ascii="宋体" w:hAnsi="宋体"/>
          <w:b/>
          <w:sz w:val="32"/>
        </w:rPr>
        <w:t>随州市</w:t>
      </w:r>
      <w:r>
        <w:rPr>
          <w:rFonts w:eastAsia="Times New Roman" w:cs="Times New Roman"/>
          <w:b/>
          <w:sz w:val="32"/>
        </w:rPr>
        <w:t>2022</w:t>
      </w:r>
      <w:r>
        <w:rPr>
          <w:rFonts w:ascii="宋体" w:hAnsi="宋体"/>
          <w:b/>
          <w:sz w:val="32"/>
        </w:rPr>
        <w:t>年初中毕业升学考试</w:t>
      </w:r>
    </w:p>
    <w:p w14:paraId="43980A60">
      <w:pPr>
        <w:spacing w:line="360" w:lineRule="auto"/>
        <w:jc w:val="center"/>
        <w:textAlignment w:val="center"/>
        <w:rPr>
          <w:rFonts w:ascii="宋体" w:hAnsi="宋体"/>
          <w:b/>
          <w:sz w:val="32"/>
        </w:rPr>
      </w:pPr>
      <w:r>
        <w:rPr>
          <w:rFonts w:ascii="宋体" w:hAnsi="宋体"/>
          <w:b/>
          <w:sz w:val="32"/>
        </w:rPr>
        <w:t>文科综合历史试题</w:t>
      </w:r>
    </w:p>
    <w:p w14:paraId="1D84F565">
      <w:pPr>
        <w:spacing w:line="360" w:lineRule="auto"/>
        <w:jc w:val="left"/>
        <w:textAlignment w:val="center"/>
        <w:rPr>
          <w:rFonts w:ascii="宋体" w:hAnsi="宋体"/>
          <w:b/>
          <w:sz w:val="24"/>
        </w:rPr>
      </w:pPr>
      <w:r>
        <w:rPr>
          <w:rFonts w:ascii="宋体" w:hAnsi="宋体"/>
          <w:b/>
          <w:sz w:val="24"/>
        </w:rPr>
        <w:t>注意事项：</w:t>
      </w:r>
    </w:p>
    <w:p w14:paraId="31F7F349">
      <w:pPr>
        <w:spacing w:line="360" w:lineRule="auto"/>
        <w:jc w:val="left"/>
        <w:textAlignment w:val="center"/>
        <w:rPr>
          <w:rFonts w:ascii="宋体" w:hAnsi="宋体"/>
          <w:b/>
          <w:sz w:val="24"/>
        </w:rPr>
      </w:pPr>
      <w:r>
        <w:rPr>
          <w:rFonts w:eastAsia="Times New Roman" w:cs="Times New Roman"/>
          <w:b/>
          <w:sz w:val="24"/>
        </w:rPr>
        <w:t>1</w:t>
      </w:r>
      <w:r>
        <w:rPr>
          <w:rFonts w:ascii="宋体" w:hAnsi="宋体"/>
          <w:b/>
          <w:sz w:val="24"/>
        </w:rPr>
        <w:t>．答题前，考生务必将自己的姓名、准考证号填写在答题卡和试题卷指定位置，并将准考证号条形码粘贴在答题卡上的指定位置。</w:t>
      </w:r>
    </w:p>
    <w:p w14:paraId="61C5CA49">
      <w:pPr>
        <w:spacing w:line="360" w:lineRule="auto"/>
        <w:jc w:val="left"/>
        <w:textAlignment w:val="center"/>
        <w:rPr>
          <w:rFonts w:ascii="宋体" w:hAnsi="宋体"/>
          <w:b/>
          <w:sz w:val="24"/>
        </w:rPr>
      </w:pPr>
      <w:r>
        <w:rPr>
          <w:rFonts w:eastAsia="Times New Roman" w:cs="Times New Roman"/>
          <w:b/>
          <w:sz w:val="24"/>
        </w:rPr>
        <w:t>2</w:t>
      </w:r>
      <w:r>
        <w:rPr>
          <w:rFonts w:ascii="宋体" w:hAnsi="宋体"/>
          <w:b/>
          <w:sz w:val="24"/>
        </w:rPr>
        <w:t>．选择题每小题选出答案后，用</w:t>
      </w:r>
      <w:r>
        <w:rPr>
          <w:rFonts w:eastAsia="Times New Roman" w:cs="Times New Roman"/>
          <w:b/>
          <w:sz w:val="24"/>
        </w:rPr>
        <w:t>2B</w:t>
      </w:r>
      <w:r>
        <w:rPr>
          <w:rFonts w:ascii="宋体" w:hAnsi="宋体"/>
          <w:b/>
          <w:sz w:val="24"/>
        </w:rPr>
        <w:t>铅笔把答题卡上对应题目的答案标号涂黑。如需改动，用橡皮擦干净后，再选涂其他答案标号。答在试题卷上无效。</w:t>
      </w:r>
    </w:p>
    <w:p w14:paraId="7432B594">
      <w:pPr>
        <w:spacing w:line="360" w:lineRule="auto"/>
        <w:jc w:val="left"/>
        <w:textAlignment w:val="center"/>
        <w:rPr>
          <w:rFonts w:ascii="宋体" w:hAnsi="宋体"/>
          <w:b/>
          <w:sz w:val="24"/>
        </w:rPr>
      </w:pPr>
      <w:r>
        <w:rPr>
          <w:rFonts w:eastAsia="Times New Roman" w:cs="Times New Roman"/>
          <w:b/>
          <w:sz w:val="24"/>
        </w:rPr>
        <w:t>3</w:t>
      </w:r>
      <w:r>
        <w:rPr>
          <w:rFonts w:ascii="宋体" w:hAnsi="宋体"/>
          <w:b/>
          <w:sz w:val="24"/>
        </w:rPr>
        <w:t>．非选择题用</w:t>
      </w:r>
      <w:r>
        <w:rPr>
          <w:rFonts w:eastAsia="Times New Roman" w:cs="Times New Roman"/>
          <w:b/>
          <w:sz w:val="24"/>
        </w:rPr>
        <w:t>0.5</w:t>
      </w:r>
      <w:r>
        <w:rPr>
          <w:rFonts w:ascii="宋体" w:hAnsi="宋体"/>
          <w:b/>
          <w:sz w:val="24"/>
        </w:rPr>
        <w:t>毫米黑色墨水签字笔直接答在答题卡上对应的答题区域内。答在试题卷上无效。</w:t>
      </w:r>
    </w:p>
    <w:p w14:paraId="5CF658E0">
      <w:pPr>
        <w:spacing w:line="360" w:lineRule="auto"/>
        <w:jc w:val="left"/>
        <w:textAlignment w:val="center"/>
        <w:rPr>
          <w:rFonts w:ascii="宋体" w:hAnsi="宋体"/>
          <w:b/>
          <w:sz w:val="24"/>
        </w:rPr>
      </w:pPr>
      <w:r>
        <w:rPr>
          <w:rFonts w:eastAsia="Times New Roman" w:cs="Times New Roman"/>
          <w:b/>
          <w:sz w:val="24"/>
        </w:rPr>
        <w:t>4</w:t>
      </w:r>
      <w:r>
        <w:rPr>
          <w:rFonts w:ascii="宋体" w:hAnsi="宋体"/>
          <w:b/>
          <w:sz w:val="24"/>
        </w:rPr>
        <w:t>．考生必须保持答题卡的整洁。考试结束后，请将本试题卷和答题卡一并上交。</w:t>
      </w:r>
    </w:p>
    <w:p w14:paraId="50445A34">
      <w:pPr>
        <w:spacing w:line="360" w:lineRule="auto"/>
        <w:jc w:val="center"/>
        <w:textAlignment w:val="center"/>
        <w:rPr>
          <w:rFonts w:ascii="宋体" w:hAnsi="宋体"/>
          <w:b/>
          <w:sz w:val="24"/>
        </w:rPr>
      </w:pPr>
      <w:r>
        <w:rPr>
          <w:rFonts w:ascii="宋体" w:hAnsi="宋体"/>
          <w:b/>
          <w:sz w:val="24"/>
        </w:rPr>
        <w:t>第</w:t>
      </w:r>
      <w:r>
        <w:rPr>
          <w:rFonts w:eastAsia="Times New Roman" w:cs="Times New Roman"/>
          <w:b/>
          <w:sz w:val="24"/>
        </w:rPr>
        <w:t>I</w:t>
      </w:r>
      <w:r>
        <w:rPr>
          <w:rFonts w:ascii="宋体" w:hAnsi="宋体"/>
          <w:b/>
          <w:sz w:val="24"/>
        </w:rPr>
        <w:t>卷（选择题）</w:t>
      </w:r>
    </w:p>
    <w:p w14:paraId="5093B758">
      <w:pPr>
        <w:spacing w:line="360" w:lineRule="auto"/>
        <w:jc w:val="left"/>
        <w:textAlignment w:val="center"/>
        <w:rPr>
          <w:rFonts w:ascii="宋体" w:hAnsi="宋体"/>
          <w:b/>
          <w:sz w:val="24"/>
        </w:rPr>
      </w:pPr>
      <w:r>
        <w:rPr>
          <w:rFonts w:ascii="宋体" w:hAnsi="宋体"/>
          <w:b/>
          <w:sz w:val="24"/>
        </w:rPr>
        <w:t>一、选择题（下面各题的四个选项中，只有一项是符合题意的。第</w:t>
      </w:r>
      <w:r>
        <w:rPr>
          <w:rFonts w:eastAsia="Times New Roman" w:cs="Times New Roman"/>
          <w:b/>
          <w:sz w:val="24"/>
        </w:rPr>
        <w:t>1—7</w:t>
      </w:r>
      <w:r>
        <w:rPr>
          <w:rFonts w:ascii="宋体" w:hAnsi="宋体"/>
          <w:b/>
          <w:sz w:val="24"/>
        </w:rPr>
        <w:t>题为地理，第</w:t>
      </w:r>
      <w:r>
        <w:rPr>
          <w:rFonts w:eastAsia="Times New Roman" w:cs="Times New Roman"/>
          <w:b/>
          <w:sz w:val="24"/>
        </w:rPr>
        <w:t>8—17</w:t>
      </w:r>
      <w:r>
        <w:rPr>
          <w:rFonts w:ascii="宋体" w:hAnsi="宋体"/>
          <w:b/>
          <w:sz w:val="24"/>
        </w:rPr>
        <w:t>题为历史，第</w:t>
      </w:r>
      <w:r>
        <w:rPr>
          <w:rFonts w:eastAsia="Times New Roman" w:cs="Times New Roman"/>
          <w:b/>
          <w:sz w:val="24"/>
        </w:rPr>
        <w:t>18—27</w:t>
      </w:r>
      <w:r>
        <w:rPr>
          <w:rFonts w:ascii="宋体" w:hAnsi="宋体"/>
          <w:b/>
          <w:sz w:val="24"/>
        </w:rPr>
        <w:t>题为道德与法治。每题</w:t>
      </w:r>
      <w:r>
        <w:rPr>
          <w:rFonts w:eastAsia="Times New Roman" w:cs="Times New Roman"/>
          <w:b/>
          <w:sz w:val="24"/>
        </w:rPr>
        <w:t>2</w:t>
      </w:r>
      <w:r>
        <w:rPr>
          <w:rFonts w:ascii="宋体" w:hAnsi="宋体"/>
          <w:b/>
          <w:sz w:val="24"/>
        </w:rPr>
        <w:t>分，共计</w:t>
      </w:r>
      <w:r>
        <w:rPr>
          <w:rFonts w:eastAsia="Times New Roman" w:cs="Times New Roman"/>
          <w:b/>
          <w:sz w:val="24"/>
        </w:rPr>
        <w:t>54</w:t>
      </w:r>
      <w:r>
        <w:rPr>
          <w:rFonts w:ascii="宋体" w:hAnsi="宋体"/>
          <w:b/>
          <w:sz w:val="24"/>
        </w:rPr>
        <w:t>分。）</w:t>
      </w:r>
    </w:p>
    <w:p w14:paraId="7DF8665B">
      <w:pPr>
        <w:spacing w:line="360" w:lineRule="auto"/>
        <w:jc w:val="left"/>
        <w:textAlignment w:val="center"/>
        <w:rPr>
          <w:rFonts w:ascii="宋体" w:hAnsi="宋体"/>
        </w:rPr>
      </w:pPr>
      <w:r>
        <w:t xml:space="preserve">1. </w:t>
      </w:r>
      <w:r>
        <w:rPr>
          <w:rFonts w:ascii="宋体" w:hAnsi="宋体"/>
        </w:rPr>
        <w:t>下图是我国古代货币演变示意图。其变化反映了</w:t>
      </w:r>
    </w:p>
    <w:p w14:paraId="351EE9ED">
      <w:pPr>
        <w:spacing w:line="360" w:lineRule="auto"/>
        <w:jc w:val="left"/>
        <w:textAlignment w:val="center"/>
      </w:pPr>
      <w:r>
        <w:rPr>
          <w:rFonts w:hint="eastAsia"/>
        </w:rPr>
        <w:drawing>
          <wp:inline distT="0" distB="0" distL="114300" distR="114300">
            <wp:extent cx="5095875" cy="923925"/>
            <wp:effectExtent l="0" t="0" r="9525"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cstate="print"/>
                    <a:stretch>
                      <a:fillRect/>
                    </a:stretch>
                  </pic:blipFill>
                  <pic:spPr>
                    <a:xfrm>
                      <a:off x="0" y="0"/>
                      <a:ext cx="5095875" cy="923925"/>
                    </a:xfrm>
                    <a:prstGeom prst="rect">
                      <a:avLst/>
                    </a:prstGeom>
                  </pic:spPr>
                </pic:pic>
              </a:graphicData>
            </a:graphic>
          </wp:inline>
        </w:drawing>
      </w:r>
    </w:p>
    <w:p w14:paraId="1DD0984C">
      <w:pPr>
        <w:tabs>
          <w:tab w:val="left" w:pos="2436"/>
          <w:tab w:val="left" w:pos="4873"/>
          <w:tab w:val="left" w:pos="7309"/>
        </w:tabs>
        <w:spacing w:line="360" w:lineRule="auto"/>
        <w:jc w:val="left"/>
        <w:textAlignment w:val="center"/>
        <w:rPr>
          <w:rFonts w:ascii="宋体" w:hAnsi="宋体"/>
          <w:color w:val="000000"/>
        </w:rPr>
      </w:pPr>
      <w:r>
        <w:rPr>
          <w:rFonts w:hint="eastAsia"/>
        </w:rPr>
        <w:t xml:space="preserve">A. </w:t>
      </w:r>
      <w:r>
        <w:rPr>
          <w:rFonts w:ascii="宋体" w:hAnsi="宋体"/>
        </w:rPr>
        <w:t>手工业的进步</w:t>
      </w:r>
      <w:r>
        <w:rPr>
          <w:rFonts w:hint="eastAsia"/>
        </w:rPr>
        <w:tab/>
      </w:r>
      <w:r>
        <w:rPr>
          <w:rFonts w:hint="eastAsia"/>
        </w:rPr>
        <w:t xml:space="preserve">B. </w:t>
      </w:r>
      <w:r>
        <w:rPr>
          <w:rFonts w:ascii="宋体" w:hAnsi="宋体"/>
        </w:rPr>
        <w:t>农业的发展</w:t>
      </w:r>
      <w:r>
        <w:rPr>
          <w:rFonts w:hint="eastAsia"/>
        </w:rPr>
        <w:tab/>
      </w:r>
      <w:r>
        <w:rPr>
          <w:rFonts w:hint="eastAsia"/>
        </w:rPr>
        <w:t xml:space="preserve">C. </w:t>
      </w:r>
      <w:r>
        <w:rPr>
          <w:rFonts w:ascii="宋体" w:hAnsi="宋体"/>
        </w:rPr>
        <w:t>商品经济的发展</w:t>
      </w:r>
      <w:r>
        <w:rPr>
          <w:rFonts w:hint="eastAsia"/>
        </w:rPr>
        <w:tab/>
      </w:r>
      <w:r>
        <w:rPr>
          <w:rFonts w:hint="eastAsia"/>
        </w:rPr>
        <w:t xml:space="preserve">D. </w:t>
      </w:r>
      <w:r>
        <w:rPr>
          <w:rFonts w:ascii="宋体" w:hAnsi="宋体"/>
        </w:rPr>
        <w:t>城市的繁荣</w:t>
      </w:r>
    </w:p>
    <w:p w14:paraId="01C10312">
      <w:pPr>
        <w:spacing w:line="360" w:lineRule="auto"/>
        <w:textAlignment w:val="center"/>
        <w:rPr>
          <w:color w:val="000000"/>
        </w:rPr>
      </w:pPr>
      <w:r>
        <w:rPr>
          <w:color w:val="2E75B6"/>
        </w:rPr>
        <w:t>【答案】</w:t>
      </w:r>
      <w:r>
        <w:rPr>
          <w:color w:val="000000"/>
        </w:rPr>
        <w:t>C</w:t>
      </w:r>
    </w:p>
    <w:p w14:paraId="4879F39F">
      <w:pPr>
        <w:spacing w:line="360" w:lineRule="auto"/>
        <w:textAlignment w:val="center"/>
        <w:rPr>
          <w:color w:val="000000"/>
        </w:rPr>
      </w:pPr>
      <w:r>
        <w:rPr>
          <w:color w:val="2E75B6"/>
        </w:rPr>
        <w:t>【解析】</w:t>
      </w:r>
    </w:p>
    <w:p w14:paraId="63CADCF8">
      <w:pPr>
        <w:spacing w:line="360" w:lineRule="auto"/>
        <w:jc w:val="left"/>
        <w:textAlignment w:val="center"/>
        <w:rPr>
          <w:color w:val="000000"/>
        </w:rPr>
      </w:pPr>
      <w:r>
        <w:rPr>
          <w:color w:val="000000"/>
        </w:rPr>
        <w:t>【详解】从铜钱到纸币，反映的是货币的进步和变化，货币的变化是商品经济发展的结果，C项正确；货币的变化反映了商品经济的发展，和手工业进步、农业发展以及城市的繁荣没有必然关系，排除ABD项。故选C项。</w:t>
      </w:r>
    </w:p>
    <w:p w14:paraId="7081E2CF">
      <w:pPr>
        <w:spacing w:line="360" w:lineRule="auto"/>
        <w:jc w:val="left"/>
        <w:textAlignment w:val="center"/>
        <w:rPr>
          <w:rFonts w:ascii="宋体" w:hAnsi="宋体"/>
          <w:color w:val="000000"/>
        </w:rPr>
      </w:pPr>
      <w:r>
        <w:rPr>
          <w:color w:val="000000"/>
        </w:rPr>
        <w:t xml:space="preserve">2. </w:t>
      </w:r>
      <w:r>
        <w:rPr>
          <w:rFonts w:ascii="宋体" w:hAnsi="宋体"/>
          <w:color w:val="000000"/>
        </w:rPr>
        <w:t>创新是推动社会发展的不竭动力，中国古代历朝特别注重制度创新。下列关于中国古代制度创新的说法正确的是</w:t>
      </w:r>
    </w:p>
    <w:p w14:paraId="67F75632">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西周实行分封制，建立大一统王朝</w:t>
      </w:r>
      <w:r>
        <w:rPr>
          <w:color w:val="000000"/>
        </w:rPr>
        <w:tab/>
      </w:r>
      <w:r>
        <w:rPr>
          <w:color w:val="000000"/>
        </w:rPr>
        <w:t xml:space="preserve">B. </w:t>
      </w:r>
      <w:r>
        <w:rPr>
          <w:rFonts w:ascii="宋体" w:hAnsi="宋体"/>
          <w:color w:val="000000"/>
        </w:rPr>
        <w:t>秦朝推行郡县制，加强了中央集权</w:t>
      </w:r>
    </w:p>
    <w:p w14:paraId="3EC5FFCA">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唐朝开创科举制，有利于人才选拔</w:t>
      </w:r>
      <w:r>
        <w:rPr>
          <w:color w:val="000000"/>
        </w:rPr>
        <w:tab/>
      </w:r>
      <w:r>
        <w:rPr>
          <w:color w:val="000000"/>
        </w:rPr>
        <w:t xml:space="preserve">D. </w:t>
      </w:r>
      <w:r>
        <w:rPr>
          <w:rFonts w:ascii="宋体" w:hAnsi="宋体"/>
          <w:color w:val="000000"/>
        </w:rPr>
        <w:t>元朝确立行省制，君主专制到顶峰</w:t>
      </w:r>
    </w:p>
    <w:p w14:paraId="59D75B77">
      <w:pPr>
        <w:spacing w:line="360" w:lineRule="auto"/>
        <w:textAlignment w:val="center"/>
        <w:rPr>
          <w:color w:val="000000"/>
        </w:rPr>
      </w:pPr>
      <w:r>
        <w:rPr>
          <w:color w:val="2E75B6"/>
        </w:rPr>
        <w:t>【答案】</w:t>
      </w:r>
      <w:r>
        <w:rPr>
          <w:color w:val="000000"/>
        </w:rPr>
        <w:t>B</w:t>
      </w:r>
    </w:p>
    <w:p w14:paraId="11FC63C0">
      <w:pPr>
        <w:spacing w:line="360" w:lineRule="auto"/>
        <w:textAlignment w:val="center"/>
        <w:rPr>
          <w:color w:val="000000"/>
        </w:rPr>
      </w:pPr>
      <w:r>
        <w:rPr>
          <w:color w:val="2E75B6"/>
        </w:rPr>
        <w:t>【解析】</w:t>
      </w:r>
    </w:p>
    <w:p w14:paraId="081835FD">
      <w:pPr>
        <w:spacing w:line="360" w:lineRule="auto"/>
        <w:jc w:val="left"/>
        <w:textAlignment w:val="center"/>
        <w:rPr>
          <w:color w:val="000000"/>
        </w:rPr>
      </w:pPr>
      <w:r>
        <w:rPr>
          <w:color w:val="000000"/>
        </w:rPr>
        <w:t>【详解】根据所学可知，秦朝推行郡县制，加强了中央集权，为以后历代王朝所效仿，B项正确；秦朝推行郡县制，建立大一统王朝排除A项；隋朝开创科举制，有利于人才选拔，排除C项； 元朝确立行省制，对后世影响深远，排除D项。故选B项。</w:t>
      </w:r>
    </w:p>
    <w:p w14:paraId="25B5D6F3">
      <w:pPr>
        <w:spacing w:line="360" w:lineRule="auto"/>
        <w:jc w:val="left"/>
        <w:textAlignment w:val="center"/>
        <w:rPr>
          <w:rFonts w:ascii="宋体" w:hAnsi="宋体"/>
          <w:color w:val="000000"/>
        </w:rPr>
      </w:pPr>
      <w:r>
        <w:rPr>
          <w:color w:val="000000"/>
        </w:rPr>
        <w:t xml:space="preserve">3. </w:t>
      </w:r>
      <w:r>
        <w:rPr>
          <w:rFonts w:ascii="宋体" w:hAnsi="宋体"/>
          <w:color w:val="000000"/>
        </w:rPr>
        <w:t>汉武帝派张骞通西域，不久设置西域都护府对西域地区进行有效的管理；唐朝先后设立安西都护府和北庭都护府管理西域；清朝平定新疆大、小和卓的叛乱后设伊犁将军；左宗棠收复新疆后建立行省。对上述措施解释不准确的一项是</w:t>
      </w:r>
    </w:p>
    <w:p w14:paraId="2B75D24B">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西域在西汉正式归属中央</w:t>
      </w:r>
      <w:r>
        <w:rPr>
          <w:color w:val="000000"/>
        </w:rPr>
        <w:tab/>
      </w:r>
      <w:r>
        <w:rPr>
          <w:color w:val="000000"/>
        </w:rPr>
        <w:t xml:space="preserve">B. </w:t>
      </w:r>
      <w:r>
        <w:rPr>
          <w:rFonts w:ascii="宋体" w:hAnsi="宋体"/>
          <w:color w:val="000000"/>
        </w:rPr>
        <w:t>唐朝对西域实行有效管理</w:t>
      </w:r>
    </w:p>
    <w:p w14:paraId="0B1A487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清朝对边疆管理方式单一</w:t>
      </w:r>
      <w:r>
        <w:rPr>
          <w:color w:val="000000"/>
        </w:rPr>
        <w:tab/>
      </w:r>
      <w:r>
        <w:rPr>
          <w:color w:val="000000"/>
        </w:rPr>
        <w:t xml:space="preserve">D. </w:t>
      </w:r>
      <w:r>
        <w:rPr>
          <w:rFonts w:ascii="宋体" w:hAnsi="宋体"/>
          <w:color w:val="000000"/>
        </w:rPr>
        <w:t>历代政府重视新疆的治理</w:t>
      </w:r>
    </w:p>
    <w:p w14:paraId="18E7A7D4">
      <w:pPr>
        <w:spacing w:line="360" w:lineRule="auto"/>
        <w:textAlignment w:val="center"/>
        <w:rPr>
          <w:color w:val="000000"/>
        </w:rPr>
      </w:pPr>
      <w:r>
        <w:rPr>
          <w:color w:val="2E75B6"/>
        </w:rPr>
        <w:t>【答案】</w:t>
      </w:r>
      <w:r>
        <w:rPr>
          <w:color w:val="000000"/>
        </w:rPr>
        <w:t>C</w:t>
      </w:r>
    </w:p>
    <w:p w14:paraId="136BB8D8">
      <w:pPr>
        <w:spacing w:line="360" w:lineRule="auto"/>
        <w:textAlignment w:val="center"/>
        <w:rPr>
          <w:color w:val="000000"/>
        </w:rPr>
      </w:pPr>
      <w:r>
        <w:rPr>
          <w:color w:val="2E75B6"/>
        </w:rPr>
        <w:t>【解析】</w:t>
      </w:r>
    </w:p>
    <w:p w14:paraId="002A254A">
      <w:pPr>
        <w:spacing w:line="360" w:lineRule="auto"/>
        <w:jc w:val="left"/>
        <w:textAlignment w:val="center"/>
        <w:rPr>
          <w:color w:val="000000"/>
        </w:rPr>
      </w:pPr>
      <w:r>
        <w:rPr>
          <w:color w:val="000000"/>
        </w:rPr>
        <w:t>【详解】材料是每个朝代对边疆地区的管理，并没有表明清朝对边疆管理方式单一，C项错误，符合题意；西域在西汉正式归属中央、 唐朝对西域实行有效管理和历代政府重视新疆的治理从材料中可以体现，ABD正确，不符合题意。故选C项。</w:t>
      </w:r>
    </w:p>
    <w:p w14:paraId="4C2744A4">
      <w:pPr>
        <w:spacing w:line="360" w:lineRule="auto"/>
        <w:jc w:val="left"/>
        <w:textAlignment w:val="center"/>
        <w:rPr>
          <w:rFonts w:eastAsia="Times New Roman" w:cs="Times New Roman"/>
          <w:color w:val="000000"/>
        </w:rPr>
      </w:pPr>
      <w:r>
        <w:rPr>
          <w:color w:val="000000"/>
        </w:rPr>
        <w:t xml:space="preserve">4. </w:t>
      </w:r>
      <w:r>
        <w:rPr>
          <w:rFonts w:ascii="宋体" w:hAnsi="宋体"/>
          <w:color w:val="000000"/>
        </w:rPr>
        <w:t>构建知识结构图是学习历史的一项基本技能。下面知识结构图中横线处代表的历史事件是</w:t>
      </w:r>
      <w:r>
        <w:rPr>
          <w:rFonts w:eastAsia="Times New Roman" w:cs="Times New Roman"/>
          <w:color w:val="000000"/>
        </w:rPr>
        <w:t xml:space="preserve">   </w:t>
      </w:r>
    </w:p>
    <w:p w14:paraId="7E08174B">
      <w:pPr>
        <w:spacing w:line="360" w:lineRule="auto"/>
        <w:jc w:val="left"/>
        <w:textAlignment w:val="center"/>
        <w:rPr>
          <w:color w:val="000000"/>
        </w:rPr>
      </w:pPr>
      <w:r>
        <w:rPr>
          <w:color w:val="000000"/>
        </w:rPr>
        <w:drawing>
          <wp:inline distT="0" distB="0" distL="114300" distR="114300">
            <wp:extent cx="5238750" cy="666115"/>
            <wp:effectExtent l="0" t="0" r="0" b="635"/>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2" cstate="print"/>
                    <a:stretch>
                      <a:fillRect/>
                    </a:stretch>
                  </pic:blipFill>
                  <pic:spPr>
                    <a:xfrm>
                      <a:off x="0" y="0"/>
                      <a:ext cx="5238750" cy="666413"/>
                    </a:xfrm>
                    <a:prstGeom prst="rect">
                      <a:avLst/>
                    </a:prstGeom>
                  </pic:spPr>
                </pic:pic>
              </a:graphicData>
            </a:graphic>
          </wp:inline>
        </w:drawing>
      </w:r>
    </w:p>
    <w:p w14:paraId="5E3C04B6">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义和团运动</w:t>
      </w:r>
      <w:r>
        <w:rPr>
          <w:color w:val="000000"/>
        </w:rPr>
        <w:tab/>
      </w:r>
      <w:r>
        <w:rPr>
          <w:color w:val="000000"/>
        </w:rPr>
        <w:t xml:space="preserve">B. </w:t>
      </w:r>
      <w:r>
        <w:rPr>
          <w:rFonts w:ascii="宋体" w:hAnsi="宋体"/>
          <w:color w:val="000000"/>
        </w:rPr>
        <w:t>洋务运动</w:t>
      </w:r>
      <w:r>
        <w:rPr>
          <w:color w:val="000000"/>
        </w:rPr>
        <w:tab/>
      </w:r>
      <w:r>
        <w:rPr>
          <w:color w:val="000000"/>
        </w:rPr>
        <w:t xml:space="preserve">C. </w:t>
      </w:r>
      <w:r>
        <w:rPr>
          <w:rFonts w:ascii="宋体" w:hAnsi="宋体"/>
          <w:color w:val="000000"/>
        </w:rPr>
        <w:t>新文化运动</w:t>
      </w:r>
      <w:r>
        <w:rPr>
          <w:color w:val="000000"/>
        </w:rPr>
        <w:tab/>
      </w:r>
      <w:r>
        <w:rPr>
          <w:color w:val="000000"/>
        </w:rPr>
        <w:t xml:space="preserve">D. </w:t>
      </w:r>
      <w:r>
        <w:rPr>
          <w:rFonts w:ascii="宋体" w:hAnsi="宋体"/>
          <w:color w:val="000000"/>
        </w:rPr>
        <w:t>五四运动</w:t>
      </w:r>
    </w:p>
    <w:p w14:paraId="64C22FB3">
      <w:pPr>
        <w:spacing w:line="360" w:lineRule="auto"/>
        <w:textAlignment w:val="center"/>
        <w:rPr>
          <w:color w:val="000000"/>
        </w:rPr>
      </w:pPr>
      <w:r>
        <w:rPr>
          <w:color w:val="2E75B6"/>
        </w:rPr>
        <w:t>【答案】</w:t>
      </w:r>
      <w:r>
        <w:rPr>
          <w:color w:val="000000"/>
        </w:rPr>
        <w:t>D</w:t>
      </w:r>
    </w:p>
    <w:p w14:paraId="710F27D6">
      <w:pPr>
        <w:spacing w:line="360" w:lineRule="auto"/>
        <w:textAlignment w:val="center"/>
        <w:rPr>
          <w:color w:val="000000"/>
        </w:rPr>
      </w:pPr>
      <w:r>
        <w:rPr>
          <w:color w:val="2E75B6"/>
        </w:rPr>
        <w:t>【解析】</w:t>
      </w:r>
    </w:p>
    <w:p w14:paraId="1FB205BD">
      <w:pPr>
        <w:spacing w:line="360" w:lineRule="auto"/>
        <w:jc w:val="left"/>
        <w:textAlignment w:val="center"/>
        <w:rPr>
          <w:color w:val="000000"/>
        </w:rPr>
      </w:pPr>
      <w:r>
        <w:rPr>
          <w:color w:val="000000"/>
        </w:rPr>
        <w:t>【详解】根据所学可知，1919年，中国外交在巴黎和会上失败，引发了五四运动，工人阶级登上历史舞台，中国新民主主义革命开始了，D项正确；义和团运动 是农民阶级</w:t>
      </w:r>
      <w:r>
        <w:rPr>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运动，洋务运动是地主阶级的运动， 新文化运动是资产阶级激进派的运动，排除ABC三项。故选D项。</w:t>
      </w:r>
    </w:p>
    <w:p w14:paraId="6805398C">
      <w:pPr>
        <w:spacing w:line="360" w:lineRule="auto"/>
        <w:jc w:val="left"/>
        <w:textAlignment w:val="center"/>
        <w:rPr>
          <w:rFonts w:ascii="宋体" w:hAnsi="宋体"/>
          <w:color w:val="000000"/>
        </w:rPr>
      </w:pPr>
      <w:r>
        <w:rPr>
          <w:color w:val="000000"/>
        </w:rPr>
        <w:t xml:space="preserve">5. </w:t>
      </w:r>
      <w:r>
        <w:rPr>
          <w:rFonts w:ascii="宋体" w:hAnsi="宋体"/>
          <w:color w:val="000000"/>
        </w:rPr>
        <w:t>邓小平曾说：</w:t>
      </w:r>
      <w:r>
        <w:rPr>
          <w:rFonts w:eastAsia="Times New Roman" w:cs="Times New Roman"/>
          <w:color w:val="000000"/>
        </w:rPr>
        <w:t>“</w:t>
      </w:r>
      <w:r>
        <w:rPr>
          <w:rFonts w:ascii="宋体" w:hAnsi="宋体"/>
          <w:color w:val="000000"/>
        </w:rPr>
        <w:t>在历史上，这次会议之前，我们党没有形成过一个成熟的党中央。</w:t>
      </w:r>
      <w:r>
        <w:rPr>
          <w:rFonts w:eastAsia="Times New Roman" w:cs="Times New Roman"/>
          <w:color w:val="000000"/>
        </w:rPr>
        <w:t>”</w:t>
      </w:r>
      <w:r>
        <w:rPr>
          <w:rFonts w:ascii="宋体" w:hAnsi="宋体"/>
          <w:color w:val="000000"/>
        </w:rPr>
        <w:t>这次会议开始确立了以毛泽东为主要代表的马克思主义正确路线在中共中央的领导地位。材料中的</w:t>
      </w:r>
      <w:r>
        <w:rPr>
          <w:rFonts w:eastAsia="Times New Roman" w:cs="Times New Roman"/>
          <w:color w:val="000000"/>
        </w:rPr>
        <w:t>“</w:t>
      </w:r>
      <w:r>
        <w:rPr>
          <w:rFonts w:ascii="宋体" w:hAnsi="宋体"/>
          <w:color w:val="000000"/>
        </w:rPr>
        <w:t>这次会议</w:t>
      </w:r>
      <w:r>
        <w:rPr>
          <w:rFonts w:eastAsia="Times New Roman" w:cs="Times New Roman"/>
          <w:color w:val="000000"/>
        </w:rPr>
        <w:t>”</w:t>
      </w:r>
      <w:r>
        <w:rPr>
          <w:rFonts w:ascii="宋体" w:hAnsi="宋体"/>
          <w:color w:val="000000"/>
        </w:rPr>
        <w:t>是指</w:t>
      </w:r>
    </w:p>
    <w:p w14:paraId="0684D438">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中共一大</w:t>
      </w:r>
      <w:r>
        <w:rPr>
          <w:color w:val="000000"/>
        </w:rPr>
        <w:tab/>
      </w:r>
      <w:r>
        <w:rPr>
          <w:color w:val="000000"/>
        </w:rPr>
        <w:t xml:space="preserve">B. </w:t>
      </w:r>
      <w:r>
        <w:rPr>
          <w:rFonts w:ascii="宋体" w:hAnsi="宋体"/>
          <w:color w:val="000000"/>
        </w:rPr>
        <w:t>八七会议</w:t>
      </w:r>
      <w:r>
        <w:rPr>
          <w:color w:val="000000"/>
        </w:rPr>
        <w:tab/>
      </w:r>
      <w:r>
        <w:rPr>
          <w:color w:val="000000"/>
        </w:rPr>
        <w:t xml:space="preserve">C. </w:t>
      </w:r>
      <w:r>
        <w:rPr>
          <w:rFonts w:ascii="宋体" w:hAnsi="宋体"/>
          <w:color w:val="000000"/>
        </w:rPr>
        <w:t>遵义会议</w:t>
      </w:r>
      <w:r>
        <w:rPr>
          <w:color w:val="000000"/>
        </w:rPr>
        <w:tab/>
      </w:r>
      <w:r>
        <w:rPr>
          <w:color w:val="000000"/>
        </w:rPr>
        <w:t xml:space="preserve">D. </w:t>
      </w:r>
      <w:r>
        <w:rPr>
          <w:rFonts w:ascii="宋体" w:hAnsi="宋体"/>
          <w:color w:val="000000"/>
        </w:rPr>
        <w:t>中共七大</w:t>
      </w:r>
    </w:p>
    <w:p w14:paraId="0CA409D3">
      <w:pPr>
        <w:spacing w:line="360" w:lineRule="auto"/>
        <w:textAlignment w:val="center"/>
        <w:rPr>
          <w:color w:val="000000"/>
        </w:rPr>
      </w:pPr>
      <w:r>
        <w:rPr>
          <w:color w:val="2E75B6"/>
        </w:rPr>
        <w:t>【答案】</w:t>
      </w:r>
      <w:r>
        <w:rPr>
          <w:color w:val="000000"/>
        </w:rPr>
        <w:t>C</w:t>
      </w:r>
    </w:p>
    <w:p w14:paraId="28E832C9">
      <w:pPr>
        <w:spacing w:line="360" w:lineRule="auto"/>
        <w:textAlignment w:val="center"/>
        <w:rPr>
          <w:color w:val="000000"/>
        </w:rPr>
      </w:pPr>
      <w:r>
        <w:rPr>
          <w:color w:val="2E75B6"/>
        </w:rPr>
        <w:t>【解析】</w:t>
      </w:r>
    </w:p>
    <w:p w14:paraId="43423163">
      <w:pPr>
        <w:spacing w:line="360" w:lineRule="auto"/>
        <w:jc w:val="left"/>
        <w:textAlignment w:val="center"/>
        <w:rPr>
          <w:color w:val="000000"/>
        </w:rPr>
      </w:pPr>
      <w:r>
        <w:rPr>
          <w:color w:val="000000"/>
        </w:rPr>
        <w:t>【详解】根据材料“这次会议开始确立了以毛泽东为主要代表</w:t>
      </w:r>
      <w:r>
        <w:rPr>
          <w:color w:val="000000"/>
        </w:rPr>
        <w:drawing>
          <wp:inline distT="0" distB="0" distL="114300" distR="114300">
            <wp:extent cx="133350" cy="177800"/>
            <wp:effectExtent l="0" t="0" r="0" b="13335"/>
            <wp:docPr id="100012" name="图片 100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2" name="图片 100012"/>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color w:val="000000"/>
        </w:rPr>
        <w:t>马克思主义正确路线在中共中央的领导地位”可知是遵义会议，C项正确；其余三项与材料无关，排除ABD项。故选C项。</w:t>
      </w:r>
    </w:p>
    <w:p w14:paraId="6C71337B">
      <w:pPr>
        <w:spacing w:line="360" w:lineRule="auto"/>
        <w:jc w:val="left"/>
        <w:textAlignment w:val="center"/>
        <w:rPr>
          <w:rFonts w:ascii="宋体" w:hAnsi="宋体"/>
          <w:color w:val="000000"/>
        </w:rPr>
      </w:pPr>
      <w:r>
        <w:rPr>
          <w:color w:val="000000"/>
        </w:rPr>
        <w:t xml:space="preserve">6. </w:t>
      </w:r>
      <w:r>
        <w:rPr>
          <w:rFonts w:ascii="宋体" w:hAnsi="宋体"/>
          <w:color w:val="000000"/>
        </w:rPr>
        <w:t>“</w:t>
      </w:r>
      <w:r>
        <w:rPr>
          <w:rFonts w:eastAsia="Times New Roman" w:cs="Times New Roman"/>
          <w:color w:val="000000"/>
        </w:rPr>
        <w:t>1940</w:t>
      </w:r>
      <w:r>
        <w:rPr>
          <w:rFonts w:ascii="宋体" w:hAnsi="宋体"/>
          <w:color w:val="000000"/>
        </w:rPr>
        <w:t>年下半年，为了粉碎日军的阴谋，华北八路军乘着雨季对日军发动了一次大规模的进攻战役，参与作战的八路军有</w:t>
      </w:r>
      <w:r>
        <w:rPr>
          <w:rFonts w:eastAsia="Times New Roman" w:cs="Times New Roman"/>
          <w:color w:val="000000"/>
        </w:rPr>
        <w:t>105</w:t>
      </w:r>
      <w:r>
        <w:rPr>
          <w:rFonts w:ascii="宋体" w:hAnsi="宋体"/>
          <w:color w:val="000000"/>
        </w:rPr>
        <w:t>个团约</w:t>
      </w:r>
      <w:r>
        <w:rPr>
          <w:rFonts w:eastAsia="Times New Roman" w:cs="Times New Roman"/>
          <w:color w:val="000000"/>
        </w:rPr>
        <w:t>20</w:t>
      </w:r>
      <w:r>
        <w:rPr>
          <w:rFonts w:ascii="宋体" w:hAnsi="宋体"/>
          <w:color w:val="000000"/>
        </w:rPr>
        <w:t>万人。”这场“战役”是指</w:t>
      </w:r>
    </w:p>
    <w:p w14:paraId="5916876F">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平型关大捷</w:t>
      </w:r>
      <w:r>
        <w:rPr>
          <w:color w:val="000000"/>
        </w:rPr>
        <w:tab/>
      </w:r>
      <w:r>
        <w:rPr>
          <w:color w:val="000000"/>
        </w:rPr>
        <w:t xml:space="preserve">B. </w:t>
      </w:r>
      <w:r>
        <w:rPr>
          <w:rFonts w:ascii="宋体" w:hAnsi="宋体"/>
          <w:color w:val="000000"/>
        </w:rPr>
        <w:t>武汉会战</w:t>
      </w:r>
      <w:r>
        <w:rPr>
          <w:color w:val="000000"/>
        </w:rPr>
        <w:tab/>
      </w:r>
      <w:r>
        <w:rPr>
          <w:color w:val="000000"/>
        </w:rPr>
        <w:t xml:space="preserve">C. </w:t>
      </w:r>
      <w:r>
        <w:rPr>
          <w:rFonts w:ascii="宋体" w:hAnsi="宋体"/>
          <w:color w:val="000000"/>
        </w:rPr>
        <w:t>台儿庄战役</w:t>
      </w:r>
      <w:r>
        <w:rPr>
          <w:color w:val="000000"/>
        </w:rPr>
        <w:tab/>
      </w:r>
      <w:r>
        <w:rPr>
          <w:color w:val="000000"/>
        </w:rPr>
        <w:t xml:space="preserve">D. </w:t>
      </w:r>
      <w:r>
        <w:rPr>
          <w:rFonts w:ascii="宋体" w:hAnsi="宋体"/>
          <w:color w:val="000000"/>
        </w:rPr>
        <w:t>百团大战</w:t>
      </w:r>
    </w:p>
    <w:p w14:paraId="0F485E05">
      <w:pPr>
        <w:spacing w:line="360" w:lineRule="auto"/>
        <w:textAlignment w:val="center"/>
        <w:rPr>
          <w:color w:val="000000"/>
        </w:rPr>
      </w:pPr>
      <w:r>
        <w:rPr>
          <w:color w:val="2E75B6"/>
        </w:rPr>
        <w:t>【答案】</w:t>
      </w:r>
      <w:r>
        <w:rPr>
          <w:color w:val="000000"/>
        </w:rPr>
        <w:t>D</w:t>
      </w:r>
    </w:p>
    <w:p w14:paraId="27A627DF">
      <w:pPr>
        <w:spacing w:line="360" w:lineRule="auto"/>
        <w:textAlignment w:val="center"/>
        <w:rPr>
          <w:color w:val="000000"/>
        </w:rPr>
      </w:pPr>
      <w:r>
        <w:rPr>
          <w:color w:val="2E75B6"/>
        </w:rPr>
        <w:t>【解析】</w:t>
      </w:r>
    </w:p>
    <w:p w14:paraId="27E0FEF4">
      <w:pPr>
        <w:spacing w:line="360" w:lineRule="auto"/>
        <w:jc w:val="left"/>
        <w:textAlignment w:val="center"/>
        <w:rPr>
          <w:color w:val="000000"/>
        </w:rPr>
      </w:pPr>
      <w:r>
        <w:rPr>
          <w:color w:val="000000"/>
        </w:rPr>
        <w:t>【详解】根据材料的时间是1940年下半年，和八路军105团，再结合所学可知，百团大战是抗日战争时期，八路军在华北敌后发动的一次大规模进攻和反“扫荡”的战役，由于参战兵力达105个团，故称“百团大战”可知，D项正确；平型关大捷是1937年，排除A项； 武汉会战是1938年，排除B项；台儿庄战役是1938年，排除C项。故选D项。</w:t>
      </w:r>
    </w:p>
    <w:p w14:paraId="2AFF560B">
      <w:pPr>
        <w:spacing w:line="360" w:lineRule="auto"/>
        <w:jc w:val="left"/>
        <w:textAlignment w:val="center"/>
        <w:rPr>
          <w:rFonts w:eastAsia="Times New Roman" w:cs="Times New Roman"/>
          <w:color w:val="000000"/>
        </w:rPr>
      </w:pPr>
      <w:r>
        <w:rPr>
          <w:color w:val="000000"/>
        </w:rPr>
        <w:t xml:space="preserve">7. </w:t>
      </w:r>
      <w:r>
        <w:rPr>
          <w:rFonts w:ascii="宋体" w:hAnsi="宋体"/>
          <w:color w:val="000000"/>
        </w:rPr>
        <w:t>右图是新中国某个时期农村粮食产量的变化示意图（单位：亿吨），对图中数据变化原因解释正确的是</w:t>
      </w:r>
      <w:r>
        <w:rPr>
          <w:rFonts w:eastAsia="Times New Roman" w:cs="Times New Roman"/>
          <w:color w:val="000000"/>
        </w:rPr>
        <w:t xml:space="preserve">      </w:t>
      </w:r>
    </w:p>
    <w:p w14:paraId="75B44803">
      <w:pPr>
        <w:spacing w:line="360" w:lineRule="auto"/>
        <w:jc w:val="left"/>
        <w:textAlignment w:val="center"/>
        <w:rPr>
          <w:color w:val="000000"/>
        </w:rPr>
      </w:pPr>
      <w:r>
        <w:rPr>
          <w:color w:val="000000"/>
        </w:rPr>
        <w:drawing>
          <wp:inline distT="0" distB="0" distL="114300" distR="114300">
            <wp:extent cx="2171700" cy="97155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2171700" cy="971550"/>
                    </a:xfrm>
                    <a:prstGeom prst="rect">
                      <a:avLst/>
                    </a:prstGeom>
                  </pic:spPr>
                </pic:pic>
              </a:graphicData>
            </a:graphic>
          </wp:inline>
        </w:drawing>
      </w:r>
    </w:p>
    <w:p w14:paraId="1E3B4E51">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进行土地改革</w:t>
      </w:r>
      <w:r>
        <w:rPr>
          <w:color w:val="000000"/>
        </w:rPr>
        <w:tab/>
      </w:r>
      <w:r>
        <w:rPr>
          <w:color w:val="000000"/>
        </w:rPr>
        <w:t xml:space="preserve">B. </w:t>
      </w:r>
      <w:r>
        <w:rPr>
          <w:rFonts w:eastAsia="Times New Roman" w:cs="Times New Roman"/>
          <w:color w:val="000000"/>
        </w:rPr>
        <w:t>“</w:t>
      </w:r>
      <w:r>
        <w:rPr>
          <w:rFonts w:ascii="宋体" w:hAnsi="宋体"/>
          <w:color w:val="000000"/>
        </w:rPr>
        <w:t>大跃进</w:t>
      </w:r>
      <w:r>
        <w:rPr>
          <w:rFonts w:eastAsia="Times New Roman" w:cs="Times New Roman"/>
          <w:color w:val="000000"/>
        </w:rPr>
        <w:t>”</w:t>
      </w:r>
      <w:r>
        <w:rPr>
          <w:rFonts w:ascii="宋体" w:hAnsi="宋体"/>
          <w:color w:val="000000"/>
        </w:rPr>
        <w:t>和人民公社化</w:t>
      </w:r>
    </w:p>
    <w:p w14:paraId="16121623">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完成三大改造</w:t>
      </w:r>
      <w:r>
        <w:rPr>
          <w:color w:val="000000"/>
        </w:rPr>
        <w:tab/>
      </w:r>
      <w:r>
        <w:rPr>
          <w:color w:val="000000"/>
        </w:rPr>
        <w:t xml:space="preserve">D. </w:t>
      </w:r>
      <w:r>
        <w:rPr>
          <w:rFonts w:ascii="宋体" w:hAnsi="宋体"/>
          <w:color w:val="000000"/>
        </w:rPr>
        <w:t>实行家庭联产承包责任制</w:t>
      </w:r>
    </w:p>
    <w:p w14:paraId="083F5D31">
      <w:pPr>
        <w:spacing w:line="360" w:lineRule="auto"/>
        <w:textAlignment w:val="center"/>
        <w:rPr>
          <w:color w:val="000000"/>
        </w:rPr>
      </w:pPr>
      <w:r>
        <w:rPr>
          <w:color w:val="2E75B6"/>
        </w:rPr>
        <w:t>【答案】</w:t>
      </w:r>
      <w:r>
        <w:rPr>
          <w:color w:val="000000"/>
        </w:rPr>
        <w:t>A</w:t>
      </w:r>
    </w:p>
    <w:p w14:paraId="3FCB6EA1">
      <w:pPr>
        <w:spacing w:line="360" w:lineRule="auto"/>
        <w:textAlignment w:val="center"/>
        <w:rPr>
          <w:color w:val="000000"/>
        </w:rPr>
      </w:pPr>
      <w:r>
        <w:rPr>
          <w:color w:val="2E75B6"/>
        </w:rPr>
        <w:t>【解析】</w:t>
      </w:r>
    </w:p>
    <w:p w14:paraId="54D7CFB7">
      <w:pPr>
        <w:spacing w:line="360" w:lineRule="auto"/>
        <w:jc w:val="left"/>
        <w:textAlignment w:val="center"/>
        <w:rPr>
          <w:color w:val="000000"/>
        </w:rPr>
      </w:pPr>
      <w:r>
        <w:rPr>
          <w:color w:val="000000"/>
        </w:rPr>
        <w:t>【详解】根据题干图中数据变化，从1949年到1952年农村粮食产量不断增加，是因为1950-1952我国进行土地改革，A项正确；1958年“大跃进”和人民公社化，排除B项；1956年底完成三大改造，排除C项；1978年实行家庭联产承包责任制，排除D项。故选A项。</w:t>
      </w:r>
    </w:p>
    <w:p w14:paraId="4F4E0FCB">
      <w:pPr>
        <w:spacing w:line="360" w:lineRule="auto"/>
        <w:jc w:val="left"/>
        <w:textAlignment w:val="center"/>
        <w:rPr>
          <w:rFonts w:ascii="宋体" w:hAnsi="宋体"/>
          <w:color w:val="000000"/>
        </w:rPr>
      </w:pPr>
      <w:r>
        <w:rPr>
          <w:color w:val="000000"/>
        </w:rPr>
        <w:t xml:space="preserve">8. </w:t>
      </w:r>
      <w:r>
        <w:rPr>
          <w:rFonts w:ascii="宋体" w:hAnsi="宋体"/>
          <w:color w:val="000000"/>
        </w:rPr>
        <w:t>某历史兴趣小组在进行研究性学习时，搜集到了金字塔和象形文字的图片，他们研究的主题可能是</w:t>
      </w:r>
    </w:p>
    <w:p w14:paraId="08E6C52A">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古代埃及文明</w:t>
      </w:r>
      <w:r>
        <w:rPr>
          <w:color w:val="000000"/>
        </w:rPr>
        <w:tab/>
      </w:r>
      <w:r>
        <w:rPr>
          <w:color w:val="000000"/>
        </w:rPr>
        <w:t xml:space="preserve">B. </w:t>
      </w:r>
      <w:r>
        <w:rPr>
          <w:rFonts w:ascii="宋体" w:hAnsi="宋体"/>
          <w:color w:val="000000"/>
        </w:rPr>
        <w:t>古代印度文明</w:t>
      </w:r>
      <w:r>
        <w:rPr>
          <w:color w:val="000000"/>
        </w:rPr>
        <w:tab/>
      </w:r>
      <w:r>
        <w:rPr>
          <w:color w:val="000000"/>
        </w:rPr>
        <w:t xml:space="preserve">C. </w:t>
      </w:r>
      <w:r>
        <w:rPr>
          <w:rFonts w:ascii="宋体" w:hAnsi="宋体"/>
          <w:color w:val="000000"/>
        </w:rPr>
        <w:t>古代两河流域文明</w:t>
      </w:r>
      <w:r>
        <w:rPr>
          <w:color w:val="000000"/>
        </w:rPr>
        <w:tab/>
      </w:r>
      <w:r>
        <w:rPr>
          <w:color w:val="000000"/>
        </w:rPr>
        <w:t xml:space="preserve">D. </w:t>
      </w:r>
      <w:r>
        <w:rPr>
          <w:rFonts w:ascii="宋体" w:hAnsi="宋体"/>
          <w:color w:val="000000"/>
        </w:rPr>
        <w:t>中国古代文明</w:t>
      </w:r>
    </w:p>
    <w:p w14:paraId="1234F37B">
      <w:pPr>
        <w:spacing w:line="360" w:lineRule="auto"/>
        <w:textAlignment w:val="center"/>
        <w:rPr>
          <w:color w:val="000000"/>
        </w:rPr>
      </w:pPr>
      <w:r>
        <w:rPr>
          <w:color w:val="2E75B6"/>
        </w:rPr>
        <w:t>【答案】</w:t>
      </w:r>
      <w:r>
        <w:rPr>
          <w:color w:val="000000"/>
        </w:rPr>
        <w:t>A</w:t>
      </w:r>
    </w:p>
    <w:p w14:paraId="1C88533E">
      <w:pPr>
        <w:spacing w:line="360" w:lineRule="auto"/>
        <w:textAlignment w:val="center"/>
        <w:rPr>
          <w:color w:val="000000"/>
        </w:rPr>
      </w:pPr>
      <w:r>
        <w:rPr>
          <w:color w:val="2E75B6"/>
        </w:rPr>
        <w:t>【解析】</w:t>
      </w:r>
    </w:p>
    <w:p w14:paraId="5900ADC2">
      <w:pPr>
        <w:spacing w:line="360" w:lineRule="auto"/>
        <w:jc w:val="left"/>
        <w:textAlignment w:val="center"/>
        <w:rPr>
          <w:color w:val="000000"/>
        </w:rPr>
      </w:pPr>
      <w:r>
        <w:rPr>
          <w:color w:val="000000"/>
        </w:rPr>
        <w:t>【详解】根据所学可知，古代埃及是四大文明古国之一，它的文明代表是金字塔和象形文字，A项正确；古代印度文明代表 是佛教， 古代两河流域文明是楔形文字， 中国古代文明甲骨文，排除BCD三项。故选A项。</w:t>
      </w:r>
    </w:p>
    <w:p w14:paraId="22C5DE32">
      <w:pPr>
        <w:spacing w:line="360" w:lineRule="auto"/>
        <w:jc w:val="left"/>
        <w:textAlignment w:val="center"/>
        <w:rPr>
          <w:rFonts w:eastAsia="Times New Roman" w:cs="Times New Roman"/>
          <w:color w:val="000000"/>
        </w:rPr>
      </w:pPr>
      <w:r>
        <w:rPr>
          <w:color w:val="000000"/>
        </w:rPr>
        <w:t xml:space="preserve">9. </w:t>
      </w:r>
      <w:r>
        <w:rPr>
          <w:rFonts w:ascii="宋体" w:hAnsi="宋体"/>
          <w:color w:val="000000"/>
        </w:rPr>
        <w:t>论从史出是学习历史的重要方法之一。下列史实与结论对应正确的是</w:t>
      </w:r>
      <w:r>
        <w:rPr>
          <w:rFonts w:eastAsia="Times New Roman" w:cs="Times New Roman"/>
          <w:color w:val="000000"/>
        </w:rPr>
        <w:t xml:space="preserve">  </w:t>
      </w:r>
    </w:p>
    <w:tbl>
      <w:tblPr>
        <w:tblStyle w:val="5"/>
        <w:tblW w:w="799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92"/>
        <w:gridCol w:w="2048"/>
        <w:gridCol w:w="1705"/>
        <w:gridCol w:w="392"/>
        <w:gridCol w:w="1856"/>
        <w:gridCol w:w="1602"/>
      </w:tblGrid>
      <w:tr w14:paraId="67F8F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F2C51EA">
            <w:pPr>
              <w:spacing w:line="360" w:lineRule="auto"/>
              <w:jc w:val="left"/>
              <w:textAlignment w:val="center"/>
              <w:rPr>
                <w:color w:val="000000"/>
              </w:rPr>
            </w:pP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B0A211">
            <w:pPr>
              <w:spacing w:line="360" w:lineRule="auto"/>
              <w:jc w:val="left"/>
              <w:textAlignment w:val="center"/>
              <w:rPr>
                <w:rFonts w:ascii="宋体" w:hAnsi="宋体"/>
                <w:color w:val="000000"/>
              </w:rPr>
            </w:pPr>
            <w:r>
              <w:rPr>
                <w:rFonts w:ascii="宋体" w:hAnsi="宋体"/>
                <w:color w:val="000000"/>
              </w:rPr>
              <w:t>史</w:t>
            </w:r>
            <w:r>
              <w:rPr>
                <w:rFonts w:eastAsia="Times New Roman" w:cs="Times New Roman"/>
                <w:color w:val="000000"/>
              </w:rPr>
              <w:t xml:space="preserve">  </w:t>
            </w:r>
            <w:r>
              <w:rPr>
                <w:rFonts w:ascii="宋体" w:hAnsi="宋体"/>
                <w:color w:val="000000"/>
              </w:rPr>
              <w:t>实</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EDEEC88">
            <w:pPr>
              <w:spacing w:line="360" w:lineRule="auto"/>
              <w:jc w:val="left"/>
              <w:textAlignment w:val="center"/>
              <w:rPr>
                <w:rFonts w:ascii="宋体" w:hAnsi="宋体"/>
                <w:color w:val="000000"/>
              </w:rPr>
            </w:pPr>
            <w:r>
              <w:rPr>
                <w:rFonts w:ascii="宋体" w:hAnsi="宋体"/>
                <w:color w:val="000000"/>
              </w:rPr>
              <w:t>结</w:t>
            </w:r>
            <w:r>
              <w:rPr>
                <w:rFonts w:eastAsia="Times New Roman" w:cs="Times New Roman"/>
                <w:color w:val="000000"/>
              </w:rPr>
              <w:t xml:space="preserve">  </w:t>
            </w:r>
            <w:r>
              <w:rPr>
                <w:rFonts w:ascii="宋体" w:hAnsi="宋体"/>
                <w:color w:val="000000"/>
              </w:rPr>
              <w:t>论</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018380A">
            <w:pPr>
              <w:spacing w:line="360" w:lineRule="auto"/>
              <w:jc w:val="left"/>
              <w:textAlignment w:val="center"/>
              <w:rPr>
                <w:color w:val="000000"/>
              </w:rPr>
            </w:pP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DD6015">
            <w:pPr>
              <w:spacing w:line="360" w:lineRule="auto"/>
              <w:jc w:val="left"/>
              <w:textAlignment w:val="center"/>
              <w:rPr>
                <w:rFonts w:ascii="宋体" w:hAnsi="宋体"/>
                <w:color w:val="000000"/>
              </w:rPr>
            </w:pPr>
            <w:r>
              <w:rPr>
                <w:rFonts w:ascii="宋体" w:hAnsi="宋体"/>
                <w:color w:val="000000"/>
              </w:rPr>
              <w:t>史</w:t>
            </w:r>
            <w:r>
              <w:rPr>
                <w:rFonts w:eastAsia="Times New Roman" w:cs="Times New Roman"/>
                <w:color w:val="000000"/>
              </w:rPr>
              <w:t xml:space="preserve">  </w:t>
            </w:r>
            <w:r>
              <w:rPr>
                <w:rFonts w:ascii="宋体" w:hAnsi="宋体"/>
                <w:color w:val="000000"/>
              </w:rPr>
              <w:t>实</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A444A0A">
            <w:pPr>
              <w:spacing w:line="360" w:lineRule="auto"/>
              <w:jc w:val="left"/>
              <w:textAlignment w:val="center"/>
              <w:rPr>
                <w:rFonts w:ascii="宋体" w:hAnsi="宋体"/>
                <w:color w:val="000000"/>
              </w:rPr>
            </w:pPr>
            <w:r>
              <w:rPr>
                <w:rFonts w:ascii="宋体" w:hAnsi="宋体"/>
                <w:color w:val="000000"/>
              </w:rPr>
              <w:t>结</w:t>
            </w:r>
            <w:r>
              <w:rPr>
                <w:rFonts w:eastAsia="Times New Roman" w:cs="Times New Roman"/>
                <w:color w:val="000000"/>
              </w:rPr>
              <w:t xml:space="preserve">  </w:t>
            </w:r>
            <w:r>
              <w:rPr>
                <w:rFonts w:ascii="宋体" w:hAnsi="宋体"/>
                <w:color w:val="000000"/>
              </w:rPr>
              <w:t>论</w:t>
            </w:r>
          </w:p>
        </w:tc>
      </w:tr>
      <w:tr w14:paraId="560AD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4787985">
            <w:pPr>
              <w:spacing w:line="360" w:lineRule="auto"/>
              <w:jc w:val="left"/>
              <w:textAlignment w:val="center"/>
              <w:rPr>
                <w:rFonts w:eastAsia="Times New Roman" w:cs="Times New Roman"/>
                <w:color w:val="000000"/>
              </w:rPr>
            </w:pPr>
            <w:r>
              <w:rPr>
                <w:rFonts w:eastAsia="Times New Roman" w:cs="Times New Roman"/>
                <w:color w:val="000000"/>
              </w:rPr>
              <w:t>A</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4388A9">
            <w:pPr>
              <w:spacing w:line="360" w:lineRule="auto"/>
              <w:jc w:val="left"/>
              <w:textAlignment w:val="center"/>
              <w:rPr>
                <w:rFonts w:ascii="宋体" w:hAnsi="宋体"/>
                <w:color w:val="000000"/>
              </w:rPr>
            </w:pPr>
            <w:r>
              <w:rPr>
                <w:rFonts w:eastAsia="Times New Roman" w:cs="Times New Roman"/>
                <w:color w:val="000000"/>
              </w:rPr>
              <w:t>1689</w:t>
            </w:r>
            <w:r>
              <w:rPr>
                <w:rFonts w:ascii="宋体" w:hAnsi="宋体"/>
                <w:color w:val="000000"/>
              </w:rPr>
              <w:t>年，英国议会通过了《权利法案》</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E257DA">
            <w:pPr>
              <w:spacing w:line="360" w:lineRule="auto"/>
              <w:jc w:val="left"/>
              <w:textAlignment w:val="center"/>
              <w:rPr>
                <w:rFonts w:ascii="宋体" w:hAnsi="宋体"/>
                <w:color w:val="000000"/>
              </w:rPr>
            </w:pPr>
            <w:r>
              <w:rPr>
                <w:rFonts w:ascii="宋体" w:hAnsi="宋体"/>
                <w:color w:val="000000"/>
              </w:rPr>
              <w:t>体现了三权分立的原则</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D826998">
            <w:pPr>
              <w:spacing w:line="360" w:lineRule="auto"/>
              <w:jc w:val="left"/>
              <w:textAlignment w:val="center"/>
              <w:rPr>
                <w:rFonts w:eastAsia="Times New Roman" w:cs="Times New Roman"/>
                <w:color w:val="000000"/>
              </w:rPr>
            </w:pPr>
            <w:r>
              <w:rPr>
                <w:rFonts w:eastAsia="Times New Roman" w:cs="Times New Roman"/>
                <w:color w:val="000000"/>
              </w:rPr>
              <w:t>B</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F679C9">
            <w:pPr>
              <w:spacing w:line="360" w:lineRule="auto"/>
              <w:jc w:val="left"/>
              <w:textAlignment w:val="center"/>
              <w:rPr>
                <w:rFonts w:ascii="宋体" w:hAnsi="宋体"/>
                <w:color w:val="000000"/>
              </w:rPr>
            </w:pPr>
            <w:r>
              <w:rPr>
                <w:rFonts w:eastAsia="Times New Roman" w:cs="Times New Roman"/>
                <w:color w:val="000000"/>
              </w:rPr>
              <w:t>1865</w:t>
            </w:r>
            <w:r>
              <w:rPr>
                <w:rFonts w:ascii="宋体" w:hAnsi="宋体"/>
                <w:color w:val="000000"/>
              </w:rPr>
              <w:t>年，美国内战以北方获胜告终</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7A54D19">
            <w:pPr>
              <w:spacing w:line="360" w:lineRule="auto"/>
              <w:jc w:val="left"/>
              <w:textAlignment w:val="center"/>
              <w:rPr>
                <w:rFonts w:ascii="宋体" w:hAnsi="宋体"/>
                <w:color w:val="000000"/>
              </w:rPr>
            </w:pPr>
            <w:r>
              <w:rPr>
                <w:rFonts w:ascii="宋体" w:hAnsi="宋体"/>
                <w:color w:val="000000"/>
              </w:rPr>
              <w:t>推翻了英国</w:t>
            </w:r>
            <w:r>
              <w:rPr>
                <w:rFonts w:ascii="宋体" w:hAnsi="宋体"/>
                <w:color w:val="000000"/>
              </w:rPr>
              <w:drawing>
                <wp:inline distT="0" distB="0" distL="114300" distR="114300">
                  <wp:extent cx="133350" cy="177800"/>
                  <wp:effectExtent l="0" t="0" r="0" b="13335"/>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殖民统治</w:t>
            </w:r>
          </w:p>
        </w:tc>
      </w:tr>
      <w:tr w14:paraId="3F87F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4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D2B840">
            <w:pPr>
              <w:spacing w:line="360" w:lineRule="auto"/>
              <w:jc w:val="left"/>
              <w:textAlignment w:val="center"/>
              <w:rPr>
                <w:rFonts w:eastAsia="Times New Roman" w:cs="Times New Roman"/>
                <w:color w:val="000000"/>
              </w:rPr>
            </w:pPr>
            <w:r>
              <w:rPr>
                <w:rFonts w:eastAsia="Times New Roman" w:cs="Times New Roman"/>
                <w:color w:val="000000"/>
              </w:rPr>
              <w:t>C</w:t>
            </w:r>
          </w:p>
        </w:tc>
        <w:tc>
          <w:tcPr>
            <w:tcW w:w="207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5FF813D1">
            <w:pPr>
              <w:spacing w:line="360" w:lineRule="auto"/>
              <w:jc w:val="left"/>
              <w:textAlignment w:val="center"/>
              <w:rPr>
                <w:rFonts w:eastAsia="Times New Roman" w:cs="Times New Roman"/>
                <w:color w:val="000000"/>
              </w:rPr>
            </w:pPr>
            <w:r>
              <w:rPr>
                <w:rFonts w:eastAsia="Times New Roman" w:cs="Times New Roman"/>
                <w:color w:val="000000"/>
              </w:rPr>
              <w:t>1868</w:t>
            </w:r>
            <w:r>
              <w:rPr>
                <w:rFonts w:ascii="宋体" w:hAnsi="宋体"/>
                <w:color w:val="000000"/>
              </w:rPr>
              <w:t>年，日本开始实施</w:t>
            </w:r>
            <w:r>
              <w:rPr>
                <w:rFonts w:eastAsia="Times New Roman" w:cs="Times New Roman"/>
                <w:color w:val="000000"/>
              </w:rPr>
              <w:t>“</w:t>
            </w:r>
            <w:r>
              <w:rPr>
                <w:rFonts w:ascii="宋体" w:hAnsi="宋体"/>
                <w:color w:val="000000"/>
              </w:rPr>
              <w:t>明治维新</w:t>
            </w:r>
            <w:r>
              <w:rPr>
                <w:rFonts w:eastAsia="Times New Roman" w:cs="Times New Roman"/>
                <w:color w:val="000000"/>
              </w:rPr>
              <w:t>”</w:t>
            </w:r>
          </w:p>
        </w:tc>
        <w:tc>
          <w:tcPr>
            <w:tcW w:w="172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35B382A">
            <w:pPr>
              <w:spacing w:line="360" w:lineRule="auto"/>
              <w:jc w:val="left"/>
              <w:textAlignment w:val="center"/>
              <w:rPr>
                <w:rFonts w:ascii="宋体" w:hAnsi="宋体"/>
                <w:color w:val="000000"/>
              </w:rPr>
            </w:pPr>
            <w:r>
              <w:rPr>
                <w:rFonts w:ascii="宋体" w:hAnsi="宋体"/>
                <w:color w:val="000000"/>
              </w:rPr>
              <w:t>彻底废除了旧制度</w:t>
            </w:r>
          </w:p>
        </w:tc>
        <w:tc>
          <w:tcPr>
            <w:tcW w:w="36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F1953F0">
            <w:pPr>
              <w:spacing w:line="360" w:lineRule="auto"/>
              <w:jc w:val="left"/>
              <w:textAlignment w:val="center"/>
              <w:rPr>
                <w:rFonts w:eastAsia="Times New Roman" w:cs="Times New Roman"/>
                <w:color w:val="000000"/>
              </w:rPr>
            </w:pPr>
            <w:r>
              <w:rPr>
                <w:rFonts w:eastAsia="Times New Roman" w:cs="Times New Roman"/>
                <w:color w:val="000000"/>
              </w:rPr>
              <w:t>D</w:t>
            </w:r>
          </w:p>
        </w:tc>
        <w:tc>
          <w:tcPr>
            <w:tcW w:w="1875"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3AE97FF5">
            <w:pPr>
              <w:spacing w:line="360" w:lineRule="auto"/>
              <w:jc w:val="left"/>
              <w:textAlignment w:val="center"/>
              <w:rPr>
                <w:rFonts w:ascii="宋体" w:hAnsi="宋体"/>
                <w:color w:val="000000"/>
              </w:rPr>
            </w:pPr>
            <w:r>
              <w:rPr>
                <w:rFonts w:eastAsia="Times New Roman" w:cs="Times New Roman"/>
                <w:color w:val="000000"/>
              </w:rPr>
              <w:t>1937</w:t>
            </w:r>
            <w:r>
              <w:rPr>
                <w:rFonts w:ascii="宋体" w:hAnsi="宋体"/>
                <w:color w:val="000000"/>
              </w:rPr>
              <w:t>年，苏联完成了第二个五年计划</w:t>
            </w:r>
          </w:p>
        </w:tc>
        <w:tc>
          <w:tcPr>
            <w:tcW w:w="1620" w:type="dxa"/>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E9ACA78">
            <w:pPr>
              <w:spacing w:line="360" w:lineRule="auto"/>
              <w:jc w:val="left"/>
              <w:textAlignment w:val="center"/>
              <w:rPr>
                <w:rFonts w:ascii="宋体" w:hAnsi="宋体"/>
                <w:color w:val="000000"/>
              </w:rPr>
            </w:pPr>
            <w:r>
              <w:rPr>
                <w:rFonts w:ascii="宋体" w:hAnsi="宋体"/>
                <w:color w:val="000000"/>
              </w:rPr>
              <w:t>变成了强大的工业国</w:t>
            </w:r>
          </w:p>
        </w:tc>
      </w:tr>
    </w:tbl>
    <w:p w14:paraId="3C98488E">
      <w:pPr>
        <w:spacing w:line="360" w:lineRule="auto"/>
        <w:jc w:val="left"/>
        <w:textAlignment w:val="center"/>
        <w:rPr>
          <w:color w:val="000000"/>
        </w:rPr>
      </w:pPr>
    </w:p>
    <w:p w14:paraId="2C7E5DDE">
      <w:pPr>
        <w:tabs>
          <w:tab w:val="left" w:pos="2436"/>
          <w:tab w:val="left" w:pos="4873"/>
          <w:tab w:val="left" w:pos="7309"/>
        </w:tabs>
        <w:spacing w:line="360" w:lineRule="auto"/>
        <w:jc w:val="left"/>
        <w:textAlignment w:val="center"/>
        <w:rPr>
          <w:rFonts w:eastAsia="Times New Roman" w:cs="Times New Roman"/>
          <w:color w:val="000000"/>
        </w:rPr>
      </w:pPr>
      <w:r>
        <w:rPr>
          <w:color w:val="000000"/>
        </w:rPr>
        <w:t xml:space="preserve">A. </w:t>
      </w:r>
      <w:r>
        <w:rPr>
          <w:rFonts w:eastAsia="Times New Roman" w:cs="Times New Roman"/>
          <w:color w:val="000000"/>
        </w:rPr>
        <w:t>A</w:t>
      </w:r>
      <w:r>
        <w:rPr>
          <w:color w:val="000000"/>
        </w:rPr>
        <w:tab/>
      </w:r>
      <w:r>
        <w:rPr>
          <w:color w:val="000000"/>
        </w:rPr>
        <w:t xml:space="preserve">B. </w:t>
      </w:r>
      <w:r>
        <w:rPr>
          <w:rFonts w:eastAsia="Times New Roman" w:cs="Times New Roman"/>
          <w:color w:val="000000"/>
        </w:rPr>
        <w:t>B</w:t>
      </w:r>
      <w:r>
        <w:rPr>
          <w:color w:val="000000"/>
        </w:rPr>
        <w:tab/>
      </w:r>
      <w:r>
        <w:rPr>
          <w:color w:val="000000"/>
        </w:rPr>
        <w:t xml:space="preserve">C. </w:t>
      </w:r>
      <w:r>
        <w:rPr>
          <w:rFonts w:eastAsia="Times New Roman" w:cs="Times New Roman"/>
          <w:color w:val="000000"/>
        </w:rPr>
        <w:t>C</w:t>
      </w:r>
      <w:r>
        <w:rPr>
          <w:color w:val="000000"/>
        </w:rPr>
        <w:tab/>
      </w:r>
      <w:r>
        <w:rPr>
          <w:color w:val="000000"/>
        </w:rPr>
        <w:t xml:space="preserve">D. </w:t>
      </w:r>
      <w:r>
        <w:rPr>
          <w:rFonts w:eastAsia="Times New Roman" w:cs="Times New Roman"/>
          <w:color w:val="000000"/>
        </w:rPr>
        <w:t>D</w:t>
      </w:r>
    </w:p>
    <w:p w14:paraId="6604C2B0">
      <w:pPr>
        <w:spacing w:line="360" w:lineRule="auto"/>
        <w:textAlignment w:val="center"/>
        <w:rPr>
          <w:color w:val="000000"/>
        </w:rPr>
      </w:pPr>
      <w:r>
        <w:rPr>
          <w:color w:val="2E75B6"/>
        </w:rPr>
        <w:t>【答案】</w:t>
      </w:r>
      <w:r>
        <w:rPr>
          <w:color w:val="000000"/>
        </w:rPr>
        <w:t>D</w:t>
      </w:r>
    </w:p>
    <w:p w14:paraId="7E2E9991">
      <w:pPr>
        <w:spacing w:line="360" w:lineRule="auto"/>
        <w:textAlignment w:val="center"/>
        <w:rPr>
          <w:color w:val="000000"/>
        </w:rPr>
      </w:pPr>
      <w:r>
        <w:rPr>
          <w:color w:val="2E75B6"/>
        </w:rPr>
        <w:t>【解析】</w:t>
      </w:r>
    </w:p>
    <w:p w14:paraId="4E1F7BCE">
      <w:pPr>
        <w:spacing w:line="360" w:lineRule="auto"/>
        <w:jc w:val="left"/>
        <w:textAlignment w:val="center"/>
        <w:rPr>
          <w:color w:val="000000"/>
        </w:rPr>
      </w:pPr>
      <w:r>
        <w:rPr>
          <w:color w:val="000000"/>
        </w:rPr>
        <w:t>【详解】根据所学可知，在斯大林的领导下，1937年，苏联完成了第二个五年计划，变成了强大的工业国，D项正确；1689年，英国议会通过了《权利法案》，体现了议会对王权的限制，排除A项；1865年，美国内战以北方获胜告终，维护了美国的统一，排除B项；1868年，日本开始实施“明治维新”，但保留了大量的封建残余，排除C项。故选D项。</w:t>
      </w:r>
    </w:p>
    <w:p w14:paraId="3B2C4C04">
      <w:pPr>
        <w:spacing w:line="360" w:lineRule="auto"/>
        <w:jc w:val="left"/>
        <w:textAlignment w:val="center"/>
        <w:rPr>
          <w:rFonts w:ascii="宋体" w:hAnsi="宋体"/>
          <w:color w:val="000000"/>
        </w:rPr>
      </w:pPr>
      <w:r>
        <w:rPr>
          <w:color w:val="000000"/>
        </w:rPr>
        <w:t xml:space="preserve">10. </w:t>
      </w:r>
      <w:r>
        <w:rPr>
          <w:rFonts w:ascii="宋体" w:hAnsi="宋体"/>
          <w:color w:val="000000"/>
        </w:rPr>
        <w:t>某国际组织的首要宗旨是：</w:t>
      </w:r>
      <w:r>
        <w:rPr>
          <w:rFonts w:eastAsia="Times New Roman" w:cs="Times New Roman"/>
          <w:color w:val="000000"/>
        </w:rPr>
        <w:t>“</w:t>
      </w:r>
      <w:r>
        <w:rPr>
          <w:rFonts w:ascii="宋体" w:hAnsi="宋体"/>
          <w:color w:val="000000"/>
        </w:rPr>
        <w:t>维持国际和平及安全；并为此目的：采取有效集体办法，以防止且消除对于和平之威胁，制止侵略行为或其他和平之破坏；并以和平方法且依正义及国际法之原则，调整或解决足以破坏和平之国际争端或情势。</w:t>
      </w:r>
      <w:r>
        <w:rPr>
          <w:rFonts w:eastAsia="Times New Roman" w:cs="Times New Roman"/>
          <w:color w:val="000000"/>
        </w:rPr>
        <w:t>”</w:t>
      </w:r>
      <w:r>
        <w:rPr>
          <w:rFonts w:ascii="宋体" w:hAnsi="宋体"/>
          <w:color w:val="000000"/>
        </w:rPr>
        <w:t>该国际组织是</w:t>
      </w:r>
    </w:p>
    <w:p w14:paraId="3FF2E604">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世界贸易组织</w:t>
      </w:r>
      <w:r>
        <w:rPr>
          <w:color w:val="000000"/>
        </w:rPr>
        <w:tab/>
      </w:r>
      <w:r>
        <w:rPr>
          <w:color w:val="000000"/>
        </w:rPr>
        <w:t xml:space="preserve">B. </w:t>
      </w:r>
      <w:r>
        <w:rPr>
          <w:rFonts w:ascii="宋体" w:hAnsi="宋体"/>
          <w:color w:val="000000"/>
        </w:rPr>
        <w:t>联合国</w:t>
      </w:r>
      <w:r>
        <w:rPr>
          <w:color w:val="000000"/>
        </w:rPr>
        <w:tab/>
      </w:r>
      <w:r>
        <w:rPr>
          <w:color w:val="000000"/>
        </w:rPr>
        <w:t xml:space="preserve">C. </w:t>
      </w:r>
      <w:r>
        <w:rPr>
          <w:rFonts w:ascii="宋体" w:hAnsi="宋体"/>
          <w:color w:val="000000"/>
        </w:rPr>
        <w:t>亚太经合组织</w:t>
      </w:r>
      <w:r>
        <w:rPr>
          <w:color w:val="000000"/>
        </w:rPr>
        <w:tab/>
      </w:r>
      <w:r>
        <w:rPr>
          <w:color w:val="000000"/>
        </w:rPr>
        <w:t xml:space="preserve">D. </w:t>
      </w:r>
      <w:r>
        <w:rPr>
          <w:rFonts w:ascii="宋体" w:hAnsi="宋体"/>
          <w:color w:val="000000"/>
        </w:rPr>
        <w:t>欧共体</w:t>
      </w:r>
    </w:p>
    <w:p w14:paraId="5B904D34">
      <w:pPr>
        <w:spacing w:line="360" w:lineRule="auto"/>
        <w:textAlignment w:val="center"/>
        <w:rPr>
          <w:color w:val="000000"/>
        </w:rPr>
      </w:pPr>
      <w:r>
        <w:rPr>
          <w:color w:val="2E75B6"/>
        </w:rPr>
        <w:t>【答案】</w:t>
      </w:r>
      <w:r>
        <w:rPr>
          <w:color w:val="000000"/>
        </w:rPr>
        <w:t>B</w:t>
      </w:r>
    </w:p>
    <w:p w14:paraId="7E780EAF">
      <w:pPr>
        <w:spacing w:line="360" w:lineRule="auto"/>
        <w:textAlignment w:val="center"/>
        <w:rPr>
          <w:color w:val="000000"/>
        </w:rPr>
      </w:pPr>
      <w:r>
        <w:rPr>
          <w:color w:val="2E75B6"/>
        </w:rPr>
        <w:t>【解析】</w:t>
      </w:r>
    </w:p>
    <w:p w14:paraId="53DE7889">
      <w:pPr>
        <w:spacing w:line="360" w:lineRule="auto"/>
        <w:jc w:val="left"/>
        <w:textAlignment w:val="center"/>
        <w:rPr>
          <w:color w:val="000000"/>
        </w:rPr>
      </w:pPr>
      <w:r>
        <w:rPr>
          <w:color w:val="000000"/>
        </w:rPr>
        <w:t>【详解】根据材料“维持国际和平及安全；并为此目的：采取有效集体办法，以防止且消除对于和平之威胁”，再结合所学可知，联合国的宗旨是维护国际和平与安全；发展国际间以尊重各国人民平等权利及自决原则为基础的友好关系；进行国际合作，以解决国际间经济、社会、文化和人道主义性质的问题，并促进对于全体人类的人权和基本自由的尊重，B项正确；世界贸易组织是贸易体制的组织基础和法律基础，还是众多贸易协定的管理者、各成员贸易立法的监督者、以及为贸易提供解决争端和进行谈判的场所，排除A项； 亚太经合组织是亚太地区重要的经济合作论坛，也是亚太地区最高级别的政府间经济合作机构，排除C项； 欧共体的职能主要是协调欧洲各国的经济事务，排除D项。故选B项。</w:t>
      </w:r>
    </w:p>
    <w:p w14:paraId="0947DC8B">
      <w:pPr>
        <w:spacing w:line="360" w:lineRule="auto"/>
        <w:jc w:val="center"/>
        <w:textAlignment w:val="center"/>
        <w:rPr>
          <w:rFonts w:ascii="宋体" w:hAnsi="宋体"/>
          <w:b/>
          <w:color w:val="000000"/>
          <w:sz w:val="24"/>
        </w:rPr>
      </w:pPr>
      <w:r>
        <w:rPr>
          <w:rFonts w:ascii="宋体" w:hAnsi="宋体"/>
          <w:b/>
          <w:color w:val="000000"/>
          <w:sz w:val="24"/>
        </w:rPr>
        <w:t>第</w:t>
      </w:r>
      <w:r>
        <w:rPr>
          <w:rFonts w:eastAsia="Times New Roman" w:cs="Times New Roman"/>
          <w:b/>
          <w:color w:val="000000"/>
          <w:sz w:val="24"/>
        </w:rPr>
        <w:t>II</w:t>
      </w:r>
      <w:r>
        <w:rPr>
          <w:rFonts w:ascii="宋体" w:hAnsi="宋体"/>
          <w:b/>
          <w:color w:val="000000"/>
          <w:sz w:val="24"/>
        </w:rPr>
        <w:t>卷（非选择题）</w:t>
      </w:r>
    </w:p>
    <w:p w14:paraId="4CCF48DC">
      <w:pPr>
        <w:spacing w:line="360" w:lineRule="auto"/>
        <w:jc w:val="left"/>
        <w:textAlignment w:val="center"/>
        <w:rPr>
          <w:rFonts w:ascii="宋体" w:hAnsi="宋体"/>
          <w:b/>
          <w:color w:val="000000"/>
          <w:sz w:val="24"/>
        </w:rPr>
      </w:pPr>
      <w:r>
        <w:rPr>
          <w:rFonts w:ascii="宋体" w:hAnsi="宋体"/>
          <w:b/>
          <w:color w:val="000000"/>
          <w:sz w:val="24"/>
        </w:rPr>
        <w:t>二、非选择题（第</w:t>
      </w:r>
      <w:r>
        <w:rPr>
          <w:rFonts w:eastAsia="Times New Roman" w:cs="Times New Roman"/>
          <w:b/>
          <w:color w:val="000000"/>
          <w:sz w:val="24"/>
        </w:rPr>
        <w:t>28—30</w:t>
      </w:r>
      <w:r>
        <w:rPr>
          <w:rFonts w:ascii="宋体" w:hAnsi="宋体"/>
          <w:b/>
          <w:color w:val="000000"/>
          <w:sz w:val="24"/>
        </w:rPr>
        <w:t>题为道德与法治，共</w:t>
      </w:r>
      <w:r>
        <w:rPr>
          <w:rFonts w:eastAsia="Times New Roman" w:cs="Times New Roman"/>
          <w:b/>
          <w:color w:val="000000"/>
          <w:sz w:val="24"/>
        </w:rPr>
        <w:t>20</w:t>
      </w:r>
      <w:r>
        <w:rPr>
          <w:rFonts w:ascii="宋体" w:hAnsi="宋体"/>
          <w:b/>
          <w:color w:val="000000"/>
          <w:sz w:val="24"/>
        </w:rPr>
        <w:t>分；第</w:t>
      </w:r>
      <w:r>
        <w:rPr>
          <w:rFonts w:eastAsia="Times New Roman" w:cs="Times New Roman"/>
          <w:b/>
          <w:color w:val="000000"/>
          <w:sz w:val="24"/>
        </w:rPr>
        <w:t>31—33</w:t>
      </w:r>
      <w:r>
        <w:rPr>
          <w:rFonts w:ascii="宋体" w:hAnsi="宋体"/>
          <w:b/>
          <w:color w:val="000000"/>
          <w:sz w:val="24"/>
        </w:rPr>
        <w:t>题为历史，共</w:t>
      </w:r>
      <w:r>
        <w:rPr>
          <w:rFonts w:eastAsia="Times New Roman" w:cs="Times New Roman"/>
          <w:b/>
          <w:color w:val="000000"/>
          <w:sz w:val="24"/>
        </w:rPr>
        <w:t>20</w:t>
      </w:r>
      <w:r>
        <w:rPr>
          <w:rFonts w:ascii="宋体" w:hAnsi="宋体"/>
          <w:b/>
          <w:color w:val="000000"/>
          <w:sz w:val="24"/>
        </w:rPr>
        <w:t>分；第</w:t>
      </w:r>
      <w:r>
        <w:rPr>
          <w:rFonts w:eastAsia="Times New Roman" w:cs="Times New Roman"/>
          <w:b/>
          <w:color w:val="000000"/>
          <w:sz w:val="24"/>
        </w:rPr>
        <w:t>34—35</w:t>
      </w:r>
      <w:r>
        <w:rPr>
          <w:rFonts w:ascii="宋体" w:hAnsi="宋体"/>
          <w:b/>
          <w:color w:val="000000"/>
          <w:sz w:val="24"/>
        </w:rPr>
        <w:t>题为地理，共</w:t>
      </w:r>
      <w:r>
        <w:rPr>
          <w:rFonts w:eastAsia="Times New Roman" w:cs="Times New Roman"/>
          <w:b/>
          <w:color w:val="000000"/>
          <w:sz w:val="24"/>
        </w:rPr>
        <w:t>16</w:t>
      </w:r>
      <w:r>
        <w:rPr>
          <w:rFonts w:ascii="宋体" w:hAnsi="宋体"/>
          <w:b/>
          <w:color w:val="000000"/>
          <w:sz w:val="24"/>
        </w:rPr>
        <w:t>分。共计</w:t>
      </w:r>
      <w:r>
        <w:rPr>
          <w:rFonts w:eastAsia="Times New Roman" w:cs="Times New Roman"/>
          <w:b/>
          <w:color w:val="000000"/>
          <w:sz w:val="24"/>
        </w:rPr>
        <w:t>56</w:t>
      </w:r>
      <w:r>
        <w:rPr>
          <w:rFonts w:ascii="宋体" w:hAnsi="宋体"/>
          <w:b/>
          <w:color w:val="000000"/>
          <w:sz w:val="24"/>
        </w:rPr>
        <w:t>分。）</w:t>
      </w:r>
    </w:p>
    <w:p w14:paraId="69A1D2EE">
      <w:pPr>
        <w:spacing w:line="360" w:lineRule="auto"/>
        <w:jc w:val="left"/>
        <w:textAlignment w:val="center"/>
        <w:rPr>
          <w:rFonts w:ascii="宋体" w:hAnsi="宋体"/>
          <w:color w:val="000000"/>
        </w:rPr>
      </w:pPr>
      <w:r>
        <w:rPr>
          <w:color w:val="000000"/>
        </w:rPr>
        <w:t xml:space="preserve">11. </w:t>
      </w:r>
      <w:r>
        <w:rPr>
          <w:rFonts w:ascii="宋体" w:hAnsi="宋体"/>
          <w:color w:val="000000"/>
        </w:rPr>
        <w:t>人民群众是历史的创造者。自古以来，各行各业人才辈出，为中华民族的发展作出了巨大贡献。阅读下列材料，回答相应问题。</w:t>
      </w:r>
    </w:p>
    <w:p w14:paraId="147F9D8B">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w:t>
      </w:r>
      <w:r>
        <w:rPr>
          <w:rFonts w:ascii="宋体" w:hAnsi="宋体"/>
          <w:color w:val="000000"/>
        </w:rPr>
        <w:t>医圣</w:t>
      </w:r>
      <w:r>
        <w:rPr>
          <w:rFonts w:eastAsia="Times New Roman" w:cs="Times New Roman"/>
          <w:color w:val="000000"/>
        </w:rPr>
        <w:t>”</w:t>
      </w:r>
      <w:r>
        <w:rPr>
          <w:rFonts w:ascii="宋体" w:hAnsi="宋体"/>
          <w:color w:val="000000"/>
        </w:rPr>
        <w:t>张仲景】</w:t>
      </w:r>
    </w:p>
    <w:p w14:paraId="6860FF1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材料一  《伤寒杂病论》发展了中医学的理论和治疗方法，总结了各种疾病的症候，提出在诊断上要辨证分析病情，然后对症治疗；还提出了“治未病”理论……</w:t>
      </w:r>
    </w:p>
    <w:p w14:paraId="3D46F568">
      <w:pPr>
        <w:spacing w:line="360" w:lineRule="auto"/>
        <w:jc w:val="right"/>
        <w:textAlignment w:val="center"/>
        <w:rPr>
          <w:rFonts w:ascii="楷体" w:hAnsi="楷体" w:eastAsia="楷体" w:cs="楷体"/>
          <w:color w:val="000000"/>
        </w:rPr>
      </w:pPr>
      <w:r>
        <w:rPr>
          <w:rFonts w:ascii="楷体" w:hAnsi="楷体" w:eastAsia="楷体" w:cs="楷体"/>
          <w:color w:val="000000"/>
        </w:rPr>
        <w:t xml:space="preserve">                               ——齐世荣主编《中国历史》七年级上册</w:t>
      </w:r>
    </w:p>
    <w:p w14:paraId="4874E320">
      <w:pPr>
        <w:spacing w:line="360" w:lineRule="auto"/>
        <w:jc w:val="left"/>
        <w:textAlignment w:val="center"/>
        <w:rPr>
          <w:rFonts w:eastAsia="Times New Roman" w:cs="Times New Roman"/>
          <w:color w:val="000000"/>
        </w:rPr>
      </w:pPr>
      <w:r>
        <w:rPr>
          <w:rFonts w:ascii="宋体" w:hAnsi="宋体"/>
          <w:color w:val="000000"/>
        </w:rPr>
        <w:t>【</w:t>
      </w:r>
      <w:r>
        <w:rPr>
          <w:rFonts w:eastAsia="Times New Roman" w:cs="Times New Roman"/>
          <w:color w:val="000000"/>
        </w:rPr>
        <w:t>“</w:t>
      </w:r>
      <w:r>
        <w:rPr>
          <w:rFonts w:ascii="宋体" w:hAnsi="宋体"/>
          <w:color w:val="000000"/>
        </w:rPr>
        <w:t>和平使者</w:t>
      </w:r>
      <w:r>
        <w:rPr>
          <w:rFonts w:eastAsia="Times New Roman" w:cs="Times New Roman"/>
          <w:color w:val="000000"/>
        </w:rPr>
        <w:t>”</w:t>
      </w:r>
      <w:r>
        <w:rPr>
          <w:rFonts w:ascii="宋体" w:hAnsi="宋体"/>
          <w:color w:val="000000"/>
        </w:rPr>
        <w:t>郑和】</w:t>
      </w:r>
      <w:r>
        <w:rPr>
          <w:rFonts w:eastAsia="Times New Roman" w:cs="Times New Roman"/>
          <w:color w:val="000000"/>
        </w:rPr>
        <w:t xml:space="preserve">                            </w:t>
      </w:r>
    </w:p>
    <w:p w14:paraId="12F8093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材料二  15世纪前期，明成祖派遣宦官郑和远航海外。郑和先后七次率领船队出海，访问了亚非30多个国家和地区……郑和下西洋是世界历史上规模空前的远洋航行，在资金、装备、技术等方面大大领先于半个多世纪之后的欧洲远洋航海家的航行。</w:t>
      </w:r>
    </w:p>
    <w:p w14:paraId="60265B2D">
      <w:pPr>
        <w:spacing w:line="360" w:lineRule="auto"/>
        <w:jc w:val="right"/>
        <w:textAlignment w:val="center"/>
        <w:rPr>
          <w:rFonts w:ascii="楷体" w:hAnsi="楷体" w:eastAsia="楷体" w:cs="楷体"/>
          <w:color w:val="000000"/>
        </w:rPr>
      </w:pPr>
      <w:r>
        <w:rPr>
          <w:rFonts w:ascii="楷体" w:hAnsi="楷体" w:eastAsia="楷体" w:cs="楷体"/>
          <w:color w:val="000000"/>
        </w:rPr>
        <w:t>——张帆、李帆主编《中外历史纲要》（上）</w:t>
      </w:r>
    </w:p>
    <w:p w14:paraId="39CF0C20">
      <w:pPr>
        <w:spacing w:line="360" w:lineRule="auto"/>
        <w:jc w:val="left"/>
        <w:textAlignment w:val="center"/>
        <w:rPr>
          <w:rFonts w:ascii="宋体" w:hAnsi="宋体"/>
          <w:color w:val="000000"/>
        </w:rPr>
      </w:pPr>
      <w:r>
        <w:rPr>
          <w:rFonts w:ascii="宋体" w:hAnsi="宋体"/>
          <w:color w:val="000000"/>
        </w:rPr>
        <w:t>【</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王进喜】</w:t>
      </w:r>
    </w:p>
    <w:p w14:paraId="29E18121">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材料三  王进喜(1923—1970)</w:t>
      </w:r>
    </w:p>
    <w:p w14:paraId="0018BC5F">
      <w:pPr>
        <w:spacing w:line="360" w:lineRule="auto"/>
        <w:jc w:val="left"/>
        <w:textAlignment w:val="center"/>
        <w:rPr>
          <w:color w:val="000000"/>
        </w:rPr>
      </w:pPr>
      <w:r>
        <w:rPr>
          <w:color w:val="000000"/>
        </w:rPr>
        <w:drawing>
          <wp:inline distT="0" distB="0" distL="114300" distR="114300">
            <wp:extent cx="1028700" cy="923925"/>
            <wp:effectExtent l="0" t="0" r="0" b="9525"/>
            <wp:docPr id="100006" name="图片 100006"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1028700" cy="923925"/>
                    </a:xfrm>
                    <a:prstGeom prst="rect">
                      <a:avLst/>
                    </a:prstGeom>
                  </pic:spPr>
                </pic:pic>
              </a:graphicData>
            </a:graphic>
          </wp:inline>
        </w:drawing>
      </w:r>
    </w:p>
    <w:p w14:paraId="377B5009">
      <w:pPr>
        <w:spacing w:line="360" w:lineRule="auto"/>
        <w:jc w:val="left"/>
        <w:textAlignment w:val="center"/>
        <w:rPr>
          <w:rFonts w:ascii="宋体" w:hAnsi="宋体"/>
          <w:color w:val="000000"/>
        </w:rPr>
      </w:pPr>
      <w:r>
        <w:rPr>
          <w:color w:val="000000"/>
        </w:rPr>
        <w:t>（1）</w:t>
      </w:r>
      <w:r>
        <w:rPr>
          <w:rFonts w:ascii="宋体" w:hAnsi="宋体"/>
          <w:color w:val="000000"/>
        </w:rPr>
        <w:t>材料一中</w:t>
      </w:r>
      <w:r>
        <w:rPr>
          <w:rFonts w:eastAsia="Times New Roman" w:cs="Times New Roman"/>
          <w:color w:val="000000"/>
        </w:rPr>
        <w:t>“</w:t>
      </w:r>
      <w:r>
        <w:rPr>
          <w:rFonts w:ascii="宋体" w:hAnsi="宋体"/>
          <w:color w:val="000000"/>
        </w:rPr>
        <w:t>辨证分析病情</w:t>
      </w:r>
      <w:r>
        <w:rPr>
          <w:rFonts w:eastAsia="Times New Roman" w:cs="Times New Roman"/>
          <w:color w:val="000000"/>
        </w:rPr>
        <w:t>”</w:t>
      </w:r>
      <w:r>
        <w:rPr>
          <w:rFonts w:ascii="宋体" w:hAnsi="宋体"/>
          <w:color w:val="000000"/>
        </w:rPr>
        <w:t>的思想与我国春秋时期哪位思想家看待问题的方法相似？</w:t>
      </w:r>
      <w:r>
        <w:rPr>
          <w:rFonts w:eastAsia="Times New Roman" w:cs="Times New Roman"/>
          <w:color w:val="000000"/>
        </w:rPr>
        <w:t>“‘</w:t>
      </w:r>
      <w:r>
        <w:rPr>
          <w:rFonts w:ascii="宋体" w:hAnsi="宋体"/>
          <w:color w:val="000000"/>
        </w:rPr>
        <w:t>治未病</w:t>
      </w:r>
      <w:r>
        <w:rPr>
          <w:rFonts w:eastAsia="Times New Roman" w:cs="Times New Roman"/>
          <w:color w:val="000000"/>
        </w:rPr>
        <w:t>’</w:t>
      </w:r>
      <w:r>
        <w:rPr>
          <w:rFonts w:ascii="宋体" w:hAnsi="宋体"/>
          <w:color w:val="000000"/>
        </w:rPr>
        <w:t>理论</w:t>
      </w:r>
      <w:r>
        <w:rPr>
          <w:rFonts w:eastAsia="Times New Roman" w:cs="Times New Roman"/>
          <w:color w:val="000000"/>
        </w:rPr>
        <w:t>”</w:t>
      </w:r>
      <w:r>
        <w:rPr>
          <w:rFonts w:ascii="宋体" w:hAnsi="宋体"/>
          <w:color w:val="000000"/>
        </w:rPr>
        <w:t>对应对新冠疫情有何借鉴意义？</w:t>
      </w:r>
    </w:p>
    <w:p w14:paraId="55754CBF">
      <w:pPr>
        <w:spacing w:line="360" w:lineRule="auto"/>
        <w:jc w:val="left"/>
        <w:textAlignment w:val="center"/>
        <w:rPr>
          <w:rFonts w:ascii="宋体" w:hAnsi="宋体"/>
          <w:color w:val="000000"/>
        </w:rPr>
      </w:pPr>
      <w:r>
        <w:rPr>
          <w:color w:val="000000"/>
        </w:rPr>
        <w:t>（2）</w:t>
      </w:r>
      <w:r>
        <w:rPr>
          <w:rFonts w:ascii="宋体" w:hAnsi="宋体"/>
          <w:color w:val="000000"/>
        </w:rPr>
        <w:t>结合材料二，指出郑和下西洋最远达到的地区。依据材料二并结合所学知识，分析郑和下西洋的背景。</w:t>
      </w:r>
    </w:p>
    <w:p w14:paraId="7482F914">
      <w:pPr>
        <w:spacing w:line="360" w:lineRule="auto"/>
        <w:jc w:val="left"/>
        <w:textAlignment w:val="center"/>
        <w:rPr>
          <w:rFonts w:ascii="宋体" w:hAnsi="宋体"/>
          <w:color w:val="000000"/>
        </w:rPr>
      </w:pPr>
      <w:r>
        <w:rPr>
          <w:color w:val="000000"/>
        </w:rPr>
        <w:t>（3）</w:t>
      </w:r>
      <w:r>
        <w:rPr>
          <w:rFonts w:ascii="宋体" w:hAnsi="宋体"/>
          <w:color w:val="000000"/>
        </w:rPr>
        <w:t>材料三中</w:t>
      </w:r>
      <w:r>
        <w:rPr>
          <w:rFonts w:eastAsia="Times New Roman" w:cs="Times New Roman"/>
          <w:color w:val="000000"/>
        </w:rPr>
        <w:t>“</w:t>
      </w:r>
      <w:r>
        <w:rPr>
          <w:rFonts w:ascii="宋体" w:hAnsi="宋体"/>
          <w:color w:val="000000"/>
        </w:rPr>
        <w:t>铁人</w:t>
      </w:r>
      <w:r>
        <w:rPr>
          <w:rFonts w:eastAsia="Times New Roman" w:cs="Times New Roman"/>
          <w:color w:val="000000"/>
        </w:rPr>
        <w:t>”</w:t>
      </w:r>
      <w:r>
        <w:rPr>
          <w:rFonts w:ascii="宋体" w:hAnsi="宋体"/>
          <w:color w:val="000000"/>
        </w:rPr>
        <w:t>王进喜参加的石油大会战是建设我国哪一油田？他是我国哪一时期涌现出的英雄模范？</w:t>
      </w:r>
    </w:p>
    <w:p w14:paraId="21BC25AF">
      <w:pPr>
        <w:spacing w:line="360" w:lineRule="auto"/>
        <w:jc w:val="left"/>
        <w:textAlignment w:val="center"/>
        <w:rPr>
          <w:rFonts w:ascii="宋体" w:hAnsi="宋体"/>
          <w:color w:val="000000"/>
        </w:rPr>
      </w:pPr>
      <w:r>
        <w:rPr>
          <w:color w:val="000000"/>
        </w:rPr>
        <w:t>（4）</w:t>
      </w:r>
      <w:r>
        <w:rPr>
          <w:rFonts w:ascii="宋体" w:hAnsi="宋体"/>
          <w:color w:val="000000"/>
        </w:rPr>
        <w:t>综上所述，请谈谈他们身上所体现出的中华民族优秀品质。</w:t>
      </w:r>
    </w:p>
    <w:p w14:paraId="026B3D0F">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思想家：老子</w:t>
      </w:r>
    </w:p>
    <w:p w14:paraId="4E61E7A4">
      <w:pPr>
        <w:spacing w:line="360" w:lineRule="auto"/>
        <w:jc w:val="left"/>
        <w:textAlignment w:val="center"/>
        <w:rPr>
          <w:rFonts w:ascii="宋体" w:hAnsi="宋体"/>
          <w:color w:val="000000"/>
        </w:rPr>
      </w:pPr>
      <w:r>
        <w:rPr>
          <w:rFonts w:ascii="宋体" w:hAnsi="宋体"/>
          <w:color w:val="000000"/>
        </w:rPr>
        <w:t>借鉴：要重视对疾病的预防。</w:t>
      </w:r>
      <w:r>
        <w:rPr>
          <w:color w:val="000000"/>
        </w:rPr>
        <w:t xml:space="preserve">    </w:t>
      </w:r>
    </w:p>
    <w:p w14:paraId="7CF0B441">
      <w:pPr>
        <w:spacing w:line="360" w:lineRule="auto"/>
        <w:jc w:val="left"/>
        <w:textAlignment w:val="center"/>
        <w:rPr>
          <w:rFonts w:ascii="宋体" w:hAnsi="宋体"/>
          <w:color w:val="000000"/>
        </w:rPr>
      </w:pPr>
      <w:r>
        <w:rPr>
          <w:color w:val="000000"/>
        </w:rPr>
        <w:t>（2）</w:t>
      </w:r>
      <w:r>
        <w:rPr>
          <w:rFonts w:ascii="宋体" w:hAnsi="宋体"/>
          <w:color w:val="000000"/>
        </w:rPr>
        <w:t>地区：非洲东海岸和红海沿岸。  背景：政府的支持；经济繁荣；国力强盛；航海技术先进；宣扬国威，“示中国富强”等。</w:t>
      </w:r>
      <w:r>
        <w:rPr>
          <w:color w:val="000000"/>
        </w:rPr>
        <w:t xml:space="preserve">    </w:t>
      </w:r>
    </w:p>
    <w:p w14:paraId="5A1B3D18">
      <w:pPr>
        <w:spacing w:line="360" w:lineRule="auto"/>
        <w:jc w:val="left"/>
        <w:textAlignment w:val="center"/>
        <w:rPr>
          <w:rFonts w:ascii="宋体" w:hAnsi="宋体"/>
          <w:color w:val="000000"/>
        </w:rPr>
      </w:pPr>
      <w:r>
        <w:rPr>
          <w:color w:val="000000"/>
        </w:rPr>
        <w:t>（3）</w:t>
      </w:r>
      <w:r>
        <w:rPr>
          <w:rFonts w:ascii="宋体" w:hAnsi="宋体"/>
          <w:color w:val="000000"/>
        </w:rPr>
        <w:t>油田：大庆油田  时期 ：全面建设社会主义时期或社会主义探索时期</w:t>
      </w:r>
      <w:r>
        <w:rPr>
          <w:color w:val="000000"/>
        </w:rPr>
        <w:t xml:space="preserve">    </w:t>
      </w:r>
    </w:p>
    <w:p w14:paraId="7E90D7CF">
      <w:pPr>
        <w:spacing w:line="360" w:lineRule="auto"/>
        <w:jc w:val="left"/>
        <w:textAlignment w:val="center"/>
        <w:rPr>
          <w:rFonts w:ascii="宋体" w:hAnsi="宋体"/>
          <w:color w:val="000000"/>
        </w:rPr>
      </w:pPr>
      <w:r>
        <w:rPr>
          <w:color w:val="000000"/>
        </w:rPr>
        <w:t>（4）</w:t>
      </w:r>
      <w:r>
        <w:rPr>
          <w:rFonts w:ascii="宋体" w:hAnsi="宋体"/>
          <w:color w:val="000000"/>
        </w:rPr>
        <w:t>品质：开放性试题，有道理即可。学生可以从他们的共同品质方面回答，如强烈的社会责任感，开拓创新精神等。也可从某个人的个人品质方面回答，如张仲景：救死扶伤的人文关怀；心系黎民的仁爱之心。郑和：敢为人先的创新精神；勇敢坚毅的个人品质。王进喜：艰苦创业的奋斗精神；不怕牺牲的精神；无私奉献精神等。</w:t>
      </w:r>
    </w:p>
    <w:p w14:paraId="5A2679C3">
      <w:pPr>
        <w:spacing w:line="360" w:lineRule="auto"/>
        <w:textAlignment w:val="center"/>
        <w:rPr>
          <w:color w:val="000000"/>
        </w:rPr>
      </w:pPr>
      <w:r>
        <w:rPr>
          <w:color w:val="2E75B6"/>
        </w:rPr>
        <w:t>【解析】</w:t>
      </w:r>
    </w:p>
    <w:p w14:paraId="4ED1C728">
      <w:pPr>
        <w:spacing w:line="360" w:lineRule="auto"/>
        <w:jc w:val="left"/>
        <w:textAlignment w:val="center"/>
        <w:rPr>
          <w:color w:val="000000"/>
        </w:rPr>
      </w:pPr>
      <w:r>
        <w:rPr>
          <w:color w:val="000000"/>
        </w:rPr>
        <w:t>【详解】（1）思想家：根据所学知识得出，春秋时期的老子的辩证法思想与材料一中“辨证分析病情”的思想相似。“‘治未病’理论”对应对新冠疫情的借鉴意义是要重视对疾病的预防。</w:t>
      </w:r>
    </w:p>
    <w:p w14:paraId="135A0D8B">
      <w:pPr>
        <w:spacing w:line="360" w:lineRule="auto"/>
        <w:jc w:val="left"/>
        <w:textAlignment w:val="center"/>
        <w:rPr>
          <w:color w:val="000000"/>
        </w:rPr>
      </w:pPr>
      <w:r>
        <w:rPr>
          <w:color w:val="000000"/>
        </w:rPr>
        <w:t>（2）地区：根据材料二结合所学知识，可知郑和下西洋最远达到的地区是非洲东海岸和红海沿岸。背景：结合所学知识，从政治、经济、文化等角度分析，得出政府的支持；经济繁荣；国力强盛；航海技术先进；宣扬国威，“示中国富强”等。</w:t>
      </w:r>
    </w:p>
    <w:p w14:paraId="548FC682">
      <w:pPr>
        <w:spacing w:line="360" w:lineRule="auto"/>
        <w:jc w:val="left"/>
        <w:textAlignment w:val="center"/>
        <w:rPr>
          <w:color w:val="000000"/>
        </w:rPr>
      </w:pPr>
      <w:r>
        <w:rPr>
          <w:color w:val="000000"/>
        </w:rPr>
        <w:t>（3）根据所学知识可知，材料三中“铁人”王进喜参加的石油大会战是建设大庆油田。王进喜是全面建设社会主义时期或社会主义探索时期涌现出的英雄模范。</w:t>
      </w:r>
    </w:p>
    <w:p w14:paraId="017992BC">
      <w:pPr>
        <w:spacing w:line="360" w:lineRule="auto"/>
        <w:jc w:val="left"/>
        <w:textAlignment w:val="center"/>
        <w:rPr>
          <w:color w:val="000000"/>
        </w:rPr>
      </w:pPr>
      <w:r>
        <w:rPr>
          <w:color w:val="000000"/>
        </w:rPr>
        <w:t>（4）优秀品质：根据材料结合所学知识，可以从他们的共同品质方面回答，如强烈的社会责任感，开拓创新精神等，也可从某个人的个人品质方面回答。</w:t>
      </w:r>
    </w:p>
    <w:p w14:paraId="0D39809F">
      <w:pPr>
        <w:spacing w:line="360" w:lineRule="auto"/>
        <w:jc w:val="left"/>
        <w:textAlignment w:val="center"/>
        <w:rPr>
          <w:rFonts w:ascii="宋体" w:hAnsi="宋体"/>
          <w:color w:val="000000"/>
        </w:rPr>
      </w:pPr>
      <w:r>
        <w:rPr>
          <w:color w:val="000000"/>
        </w:rPr>
        <w:t xml:space="preserve">12. </w:t>
      </w:r>
      <w:r>
        <w:rPr>
          <w:rFonts w:ascii="宋体" w:hAnsi="宋体"/>
          <w:color w:val="000000"/>
        </w:rPr>
        <w:t>王老师以</w:t>
      </w:r>
      <w:r>
        <w:rPr>
          <w:rFonts w:eastAsia="Times New Roman" w:cs="Times New Roman"/>
          <w:color w:val="000000"/>
        </w:rPr>
        <w:t>“</w:t>
      </w:r>
      <w:r>
        <w:rPr>
          <w:rFonts w:ascii="宋体" w:hAnsi="宋体"/>
          <w:color w:val="000000"/>
        </w:rPr>
        <w:t>历史时代主旋律</w:t>
      </w:r>
      <w:r>
        <w:rPr>
          <w:rFonts w:eastAsia="Times New Roman" w:cs="Times New Roman"/>
          <w:color w:val="000000"/>
        </w:rPr>
        <w:t>”</w:t>
      </w:r>
      <w:r>
        <w:rPr>
          <w:rFonts w:ascii="宋体" w:hAnsi="宋体"/>
          <w:color w:val="000000"/>
        </w:rPr>
        <w:t>为主题设计了探究性学习内容。请你帮小明完成以下学习任务。</w:t>
      </w:r>
    </w:p>
    <w:p w14:paraId="6BDE28E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 xml:space="preserve">探究一：看图说史                           </w:t>
      </w:r>
    </w:p>
    <w:p w14:paraId="2E8F45A2">
      <w:pPr>
        <w:spacing w:line="360" w:lineRule="auto"/>
        <w:ind w:firstLine="420"/>
        <w:jc w:val="left"/>
        <w:textAlignment w:val="center"/>
        <w:rPr>
          <w:color w:val="000000"/>
        </w:rPr>
      </w:pPr>
      <w:r>
        <w:rPr>
          <w:color w:val="000000"/>
        </w:rPr>
        <w:drawing>
          <wp:inline distT="0" distB="0" distL="114300" distR="114300">
            <wp:extent cx="2324100" cy="1266825"/>
            <wp:effectExtent l="0" t="0" r="0"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6" cstate="print"/>
                    <a:stretch>
                      <a:fillRect/>
                    </a:stretch>
                  </pic:blipFill>
                  <pic:spPr>
                    <a:xfrm>
                      <a:off x="0" y="0"/>
                      <a:ext cx="2324100" cy="1266825"/>
                    </a:xfrm>
                    <a:prstGeom prst="rect">
                      <a:avLst/>
                    </a:prstGeom>
                  </pic:spPr>
                </pic:pic>
              </a:graphicData>
            </a:graphic>
          </wp:inline>
        </w:drawing>
      </w:r>
      <w:r>
        <w:rPr>
          <w:color w:val="000000"/>
        </w:rPr>
        <w:br w:type="textWrapping"/>
      </w:r>
    </w:p>
    <w:p w14:paraId="52C09D94">
      <w:pPr>
        <w:spacing w:line="360" w:lineRule="auto"/>
        <w:ind w:right="720" w:firstLine="420"/>
        <w:jc w:val="left"/>
        <w:textAlignment w:val="center"/>
        <w:rPr>
          <w:rFonts w:ascii="楷体" w:hAnsi="楷体" w:eastAsia="楷体" w:cs="楷体"/>
          <w:color w:val="000000"/>
        </w:rPr>
      </w:pPr>
      <w:r>
        <w:rPr>
          <w:rFonts w:ascii="楷体" w:hAnsi="楷体" w:eastAsia="楷体" w:cs="楷体"/>
          <w:color w:val="000000"/>
        </w:rPr>
        <w:t>新航路的开辟示意图</w:t>
      </w:r>
    </w:p>
    <w:p w14:paraId="409AC5AF">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探究二：史料解读</w:t>
      </w:r>
    </w:p>
    <w:p w14:paraId="451CACBE">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二战中，美苏两国结成了反法西斯同盟，两国关系的主流是友好合作……意识形态对立和国家利益相悖，使美苏两国在战后初期国际环境中不可避免地产生对抗，导致冷战出现。</w:t>
      </w:r>
    </w:p>
    <w:p w14:paraId="134BF7DA">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——张小明《冷战及其遗产》</w:t>
      </w:r>
    </w:p>
    <w:p w14:paraId="1A5D4C89">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探究三：历史感悟  小明课后按照王老师的要求搜集材料，感悟当今世界的发展趋势。</w:t>
      </w:r>
    </w:p>
    <w:p w14:paraId="6B03C0D6">
      <w:pPr>
        <w:spacing w:line="360" w:lineRule="auto"/>
        <w:ind w:firstLine="420"/>
        <w:jc w:val="left"/>
        <w:textAlignment w:val="center"/>
        <w:rPr>
          <w:rFonts w:ascii="楷体" w:hAnsi="楷体" w:eastAsia="楷体" w:cs="楷体"/>
          <w:color w:val="000000"/>
        </w:rPr>
      </w:pPr>
      <w:r>
        <w:rPr>
          <w:rFonts w:ascii="楷体" w:hAnsi="楷体" w:eastAsia="楷体" w:cs="楷体"/>
          <w:color w:val="000000"/>
        </w:rPr>
        <w:t>“人类命运共同体”是中国领导人对走和平发展道路、奉行合作共赢的开放战略、恪守维护世界和平、促进共同发展外交宗旨的承诺……根据中共十九大报告，人类命运共同体的宗旨是“建立持久和平、普遍安全、共同繁荣、开放包容、清洁美丽的世界”。</w:t>
      </w:r>
    </w:p>
    <w:p w14:paraId="2CB97F37">
      <w:pPr>
        <w:spacing w:line="360" w:lineRule="auto"/>
        <w:ind w:firstLine="420"/>
        <w:jc w:val="right"/>
        <w:textAlignment w:val="center"/>
        <w:rPr>
          <w:rFonts w:ascii="楷体" w:hAnsi="楷体" w:eastAsia="楷体" w:cs="楷体"/>
          <w:color w:val="000000"/>
        </w:rPr>
      </w:pPr>
      <w:r>
        <w:rPr>
          <w:rFonts w:ascii="楷体" w:hAnsi="楷体" w:eastAsia="楷体" w:cs="楷体"/>
          <w:color w:val="000000"/>
        </w:rPr>
        <w:t>——摘自李东燕《人类命运共同体》</w:t>
      </w:r>
    </w:p>
    <w:p w14:paraId="3675ACEE">
      <w:pPr>
        <w:spacing w:line="360" w:lineRule="auto"/>
        <w:jc w:val="left"/>
        <w:textAlignment w:val="center"/>
        <w:rPr>
          <w:rFonts w:ascii="宋体" w:hAnsi="宋体"/>
          <w:color w:val="000000"/>
        </w:rPr>
      </w:pPr>
      <w:r>
        <w:rPr>
          <w:color w:val="000000"/>
        </w:rPr>
        <w:t>（1）</w:t>
      </w:r>
      <w:r>
        <w:rPr>
          <w:rFonts w:ascii="宋体" w:hAnsi="宋体"/>
          <w:color w:val="000000"/>
        </w:rPr>
        <w:t>王老师让小明探究：哥伦布航行的目的地是东方，为何偏偏向西航行。你能帮小明用地理知识解释一下为什么吗？依据探究一中的航行图，说说新航路的开辟导致世界开始发生怎样的变化？</w:t>
      </w:r>
    </w:p>
    <w:p w14:paraId="148D8934">
      <w:pPr>
        <w:spacing w:line="360" w:lineRule="auto"/>
        <w:jc w:val="left"/>
        <w:textAlignment w:val="center"/>
        <w:rPr>
          <w:rFonts w:ascii="宋体" w:hAnsi="宋体"/>
          <w:color w:val="000000"/>
        </w:rPr>
      </w:pPr>
      <w:r>
        <w:rPr>
          <w:color w:val="000000"/>
        </w:rPr>
        <w:t>（2）</w:t>
      </w:r>
      <w:r>
        <w:rPr>
          <w:rFonts w:ascii="宋体" w:hAnsi="宋体"/>
          <w:color w:val="000000"/>
        </w:rPr>
        <w:t>结合探究二中的史料和所学知识，请帮小明分析美苏两国二战中能</w:t>
      </w:r>
      <w:r>
        <w:rPr>
          <w:rFonts w:eastAsia="Times New Roman" w:cs="Times New Roman"/>
          <w:color w:val="000000"/>
        </w:rPr>
        <w:t>“</w:t>
      </w:r>
      <w:r>
        <w:rPr>
          <w:rFonts w:ascii="宋体" w:hAnsi="宋体"/>
          <w:color w:val="000000"/>
        </w:rPr>
        <w:t>友好合作</w:t>
      </w:r>
      <w:r>
        <w:rPr>
          <w:rFonts w:eastAsia="Times New Roman" w:cs="Times New Roman"/>
          <w:color w:val="000000"/>
        </w:rPr>
        <w:t>”</w:t>
      </w:r>
      <w:r>
        <w:rPr>
          <w:rFonts w:ascii="宋体" w:hAnsi="宋体"/>
          <w:color w:val="000000"/>
        </w:rPr>
        <w:t>的主要原因以及战后</w:t>
      </w:r>
      <w:r>
        <w:rPr>
          <w:rFonts w:eastAsia="Times New Roman" w:cs="Times New Roman"/>
          <w:color w:val="000000"/>
        </w:rPr>
        <w:t>“</w:t>
      </w:r>
      <w:r>
        <w:rPr>
          <w:rFonts w:ascii="宋体" w:hAnsi="宋体"/>
          <w:color w:val="000000"/>
        </w:rPr>
        <w:t>冷战</w:t>
      </w:r>
      <w:r>
        <w:rPr>
          <w:rFonts w:eastAsia="Times New Roman" w:cs="Times New Roman"/>
          <w:color w:val="000000"/>
        </w:rPr>
        <w:t>”</w:t>
      </w:r>
      <w:r>
        <w:rPr>
          <w:rFonts w:ascii="宋体" w:hAnsi="宋体"/>
          <w:color w:val="000000"/>
        </w:rPr>
        <w:t>出现的原因。小明根据探究二的材料，给</w:t>
      </w:r>
      <w:r>
        <w:rPr>
          <w:rFonts w:eastAsia="Times New Roman" w:cs="Times New Roman"/>
          <w:color w:val="000000"/>
        </w:rPr>
        <w:t>20</w:t>
      </w:r>
      <w:r>
        <w:rPr>
          <w:rFonts w:ascii="宋体" w:hAnsi="宋体"/>
          <w:color w:val="000000"/>
        </w:rPr>
        <w:t>世纪</w:t>
      </w:r>
      <w:r>
        <w:rPr>
          <w:rFonts w:eastAsia="Times New Roman" w:cs="Times New Roman"/>
          <w:color w:val="000000"/>
        </w:rPr>
        <w:t>40</w:t>
      </w:r>
      <w:r>
        <w:rPr>
          <w:rFonts w:ascii="宋体" w:hAnsi="宋体"/>
          <w:color w:val="000000"/>
        </w:rPr>
        <w:t>、</w:t>
      </w:r>
      <w:r>
        <w:rPr>
          <w:rFonts w:eastAsia="Times New Roman" w:cs="Times New Roman"/>
          <w:color w:val="000000"/>
        </w:rPr>
        <w:t>50</w:t>
      </w:r>
      <w:r>
        <w:rPr>
          <w:rFonts w:ascii="宋体" w:hAnsi="宋体"/>
          <w:color w:val="000000"/>
        </w:rPr>
        <w:t>年代的世界拟定了一个时代主题，以下选项中最为恰当的是。</w:t>
      </w:r>
    </w:p>
    <w:p w14:paraId="2DA71E57">
      <w:pPr>
        <w:spacing w:line="360" w:lineRule="auto"/>
        <w:jc w:val="left"/>
        <w:textAlignment w:val="center"/>
        <w:rPr>
          <w:rFonts w:ascii="宋体" w:hAnsi="宋体"/>
          <w:color w:val="000000"/>
        </w:rPr>
      </w:pPr>
      <w:r>
        <w:rPr>
          <w:rFonts w:eastAsia="Times New Roman" w:cs="Times New Roman"/>
          <w:color w:val="000000"/>
        </w:rPr>
        <w:t>A</w:t>
      </w:r>
      <w:r>
        <w:rPr>
          <w:rFonts w:ascii="宋体" w:hAnsi="宋体"/>
          <w:color w:val="000000"/>
        </w:rPr>
        <w:t>．团结与共赢</w:t>
      </w:r>
      <w:r>
        <w:rPr>
          <w:color w:val="000000"/>
        </w:rPr>
        <w:t xml:space="preserve">    </w:t>
      </w:r>
      <w:r>
        <w:rPr>
          <w:rFonts w:eastAsia="Times New Roman" w:cs="Times New Roman"/>
          <w:color w:val="000000"/>
        </w:rPr>
        <w:t>B</w:t>
      </w:r>
      <w:r>
        <w:rPr>
          <w:rFonts w:ascii="宋体" w:hAnsi="宋体"/>
          <w:color w:val="000000"/>
        </w:rPr>
        <w:t>．合作到对抗</w:t>
      </w:r>
      <w:r>
        <w:rPr>
          <w:color w:val="000000"/>
        </w:rPr>
        <w:t xml:space="preserve">    </w:t>
      </w:r>
      <w:r>
        <w:rPr>
          <w:rFonts w:eastAsia="Times New Roman" w:cs="Times New Roman"/>
          <w:color w:val="000000"/>
        </w:rPr>
        <w:t>C</w:t>
      </w:r>
      <w:r>
        <w:rPr>
          <w:rFonts w:ascii="宋体" w:hAnsi="宋体"/>
          <w:color w:val="000000"/>
        </w:rPr>
        <w:t>．多极化趋势</w:t>
      </w:r>
    </w:p>
    <w:p w14:paraId="293591D7">
      <w:pPr>
        <w:spacing w:line="360" w:lineRule="auto"/>
        <w:jc w:val="left"/>
        <w:textAlignment w:val="center"/>
        <w:rPr>
          <w:rFonts w:ascii="宋体" w:hAnsi="宋体"/>
          <w:color w:val="000000"/>
        </w:rPr>
      </w:pPr>
      <w:r>
        <w:rPr>
          <w:color w:val="000000"/>
        </w:rPr>
        <w:t>（3）</w:t>
      </w:r>
      <w:r>
        <w:rPr>
          <w:rFonts w:ascii="宋体" w:hAnsi="宋体"/>
          <w:color w:val="000000"/>
        </w:rPr>
        <w:t>结合探究三中的材料，指出构建</w:t>
      </w:r>
      <w:r>
        <w:rPr>
          <w:rFonts w:eastAsia="Times New Roman" w:cs="Times New Roman"/>
          <w:color w:val="000000"/>
        </w:rPr>
        <w:t>“</w:t>
      </w:r>
      <w:r>
        <w:rPr>
          <w:rFonts w:ascii="宋体" w:hAnsi="宋体"/>
          <w:color w:val="000000"/>
        </w:rPr>
        <w:t>人类命运共同体</w:t>
      </w:r>
      <w:r>
        <w:rPr>
          <w:rFonts w:eastAsia="Times New Roman" w:cs="Times New Roman"/>
          <w:color w:val="000000"/>
        </w:rPr>
        <w:t>”</w:t>
      </w:r>
      <w:r>
        <w:rPr>
          <w:rFonts w:ascii="宋体" w:hAnsi="宋体"/>
          <w:color w:val="000000"/>
        </w:rPr>
        <w:t>顺应了怎样的时代主题。面对当今错综复杂的国际形势，请你帮小明就构建新型国际关系提出合理化建议。</w:t>
      </w:r>
    </w:p>
    <w:p w14:paraId="1AED1789">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解释：认为地球是圆的或“地圆说”。</w:t>
      </w:r>
      <w:r>
        <w:rPr>
          <w:rFonts w:ascii="Calibri" w:hAnsi="Calibri" w:eastAsia="Calibri" w:cs="Calibri"/>
          <w:color w:val="000000"/>
        </w:rPr>
        <w:t xml:space="preserve">  </w:t>
      </w:r>
      <w:r>
        <w:rPr>
          <w:rFonts w:ascii="宋体" w:hAnsi="宋体"/>
          <w:color w:val="000000"/>
        </w:rPr>
        <w:t>变化：世界开始连为一个整体。</w:t>
      </w:r>
      <w:r>
        <w:rPr>
          <w:color w:val="000000"/>
        </w:rPr>
        <w:t xml:space="preserve">    </w:t>
      </w:r>
    </w:p>
    <w:p w14:paraId="3130691A">
      <w:pPr>
        <w:spacing w:line="360" w:lineRule="auto"/>
        <w:textAlignment w:val="center"/>
        <w:rPr>
          <w:rFonts w:ascii="宋体" w:hAnsi="宋体"/>
          <w:color w:val="000000"/>
        </w:rPr>
      </w:pPr>
      <w:r>
        <w:rPr>
          <w:color w:val="000000"/>
        </w:rPr>
        <w:t>（2）</w:t>
      </w:r>
      <w:r>
        <w:rPr>
          <w:rFonts w:ascii="宋体" w:hAnsi="宋体"/>
          <w:color w:val="000000"/>
        </w:rPr>
        <w:t>原因：共同抗击法西斯</w:t>
      </w:r>
      <w:r>
        <w:rPr>
          <w:rFonts w:ascii="宋体" w:hAnsi="宋体"/>
          <w:color w:val="000000"/>
          <w:position w:val="-12"/>
        </w:rPr>
        <w:drawing>
          <wp:inline distT="0" distB="0" distL="114300" distR="114300">
            <wp:extent cx="127000" cy="762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7" cstate="print"/>
                    <a:stretch>
                      <a:fillRect/>
                    </a:stretch>
                  </pic:blipFill>
                  <pic:spPr>
                    <a:xfrm>
                      <a:off x="0" y="0"/>
                      <a:ext cx="127000" cy="76200"/>
                    </a:xfrm>
                    <a:prstGeom prst="rect">
                      <a:avLst/>
                    </a:prstGeom>
                  </pic:spPr>
                </pic:pic>
              </a:graphicData>
            </a:graphic>
          </wp:inline>
        </w:drawing>
      </w:r>
    </w:p>
    <w:p w14:paraId="41C6EEB4">
      <w:pPr>
        <w:spacing w:line="360" w:lineRule="auto"/>
        <w:jc w:val="left"/>
        <w:textAlignment w:val="center"/>
        <w:rPr>
          <w:rFonts w:ascii="宋体" w:hAnsi="宋体"/>
          <w:color w:val="000000"/>
        </w:rPr>
      </w:pPr>
      <w:r>
        <w:rPr>
          <w:rFonts w:ascii="宋体" w:hAnsi="宋体"/>
          <w:color w:val="000000"/>
        </w:rPr>
        <w:t>原因：社会制度（意识形态）差异，国家战略（国家利益）冲突。</w:t>
      </w:r>
    </w:p>
    <w:p w14:paraId="47819124">
      <w:pPr>
        <w:spacing w:line="360" w:lineRule="auto"/>
        <w:jc w:val="left"/>
        <w:textAlignment w:val="center"/>
        <w:rPr>
          <w:rFonts w:ascii="宋体" w:hAnsi="宋体"/>
          <w:color w:val="000000"/>
        </w:rPr>
      </w:pPr>
      <w:r>
        <w:rPr>
          <w:rFonts w:ascii="宋体" w:hAnsi="宋体"/>
          <w:color w:val="000000"/>
        </w:rPr>
        <w:t>选项：</w:t>
      </w:r>
      <w:r>
        <w:rPr>
          <w:rFonts w:eastAsia="Times New Roman" w:cs="Times New Roman"/>
          <w:color w:val="000000"/>
        </w:rPr>
        <w:t>B</w:t>
      </w:r>
      <w:r>
        <w:rPr>
          <w:color w:val="000000"/>
        </w:rPr>
        <w:t xml:space="preserve">    （3）</w:t>
      </w:r>
      <w:r>
        <w:rPr>
          <w:rFonts w:ascii="宋体" w:hAnsi="宋体"/>
          <w:color w:val="000000"/>
        </w:rPr>
        <w:t>主题：和平与发展。</w:t>
      </w:r>
    </w:p>
    <w:p w14:paraId="0F0C11E8">
      <w:pPr>
        <w:spacing w:line="360" w:lineRule="auto"/>
        <w:jc w:val="left"/>
        <w:textAlignment w:val="center"/>
        <w:rPr>
          <w:rFonts w:ascii="宋体" w:hAnsi="宋体"/>
          <w:color w:val="000000"/>
        </w:rPr>
      </w:pPr>
      <w:r>
        <w:rPr>
          <w:rFonts w:ascii="宋体" w:hAnsi="宋体"/>
          <w:color w:val="000000"/>
        </w:rPr>
        <w:t>建议：和平共处五项原则；反对霸权主义强权政治；通过协商方式解决国际问题等等。</w:t>
      </w:r>
    </w:p>
    <w:p w14:paraId="4E36C016">
      <w:pPr>
        <w:spacing w:line="360" w:lineRule="auto"/>
        <w:textAlignment w:val="center"/>
        <w:rPr>
          <w:color w:val="000000"/>
        </w:rPr>
      </w:pPr>
      <w:r>
        <w:rPr>
          <w:color w:val="2E75B6"/>
        </w:rPr>
        <w:t>【解析】</w:t>
      </w:r>
    </w:p>
    <w:p w14:paraId="2CCEC910">
      <w:pPr>
        <w:spacing w:line="360" w:lineRule="auto"/>
        <w:textAlignment w:val="center"/>
        <w:rPr>
          <w:color w:val="000000"/>
        </w:rPr>
      </w:pPr>
      <w:r>
        <w:rPr>
          <w:color w:val="000000"/>
        </w:rPr>
        <w:t>【小问1详解】</w:t>
      </w:r>
    </w:p>
    <w:p w14:paraId="43E164AE">
      <w:pPr>
        <w:spacing w:line="360" w:lineRule="auto"/>
        <w:jc w:val="left"/>
        <w:textAlignment w:val="center"/>
        <w:rPr>
          <w:color w:val="000000"/>
        </w:rPr>
      </w:pPr>
      <w:r>
        <w:rPr>
          <w:color w:val="000000"/>
        </w:rPr>
        <w:t>第一小问，原因：结合所学，可知哥伦布想要通过向西航行的方式，往西走到达东方以此证明地圆说的正确性；第二小问，变化：根据图片可以看出，新航路开辟后，世界开始连为一个整体，世界观念逐步形成。</w:t>
      </w:r>
    </w:p>
    <w:p w14:paraId="31B6618C">
      <w:pPr>
        <w:spacing w:line="360" w:lineRule="auto"/>
        <w:jc w:val="left"/>
        <w:textAlignment w:val="center"/>
        <w:rPr>
          <w:color w:val="000000"/>
        </w:rPr>
      </w:pPr>
      <w:r>
        <w:rPr>
          <w:color w:val="000000"/>
        </w:rPr>
        <w:t>【小问2详解】</w:t>
      </w:r>
    </w:p>
    <w:p w14:paraId="5ACBC37B">
      <w:pPr>
        <w:spacing w:line="360" w:lineRule="auto"/>
        <w:jc w:val="left"/>
        <w:textAlignment w:val="center"/>
        <w:rPr>
          <w:color w:val="000000"/>
        </w:rPr>
      </w:pPr>
      <w:r>
        <w:rPr>
          <w:color w:val="000000"/>
        </w:rPr>
        <w:t>第一小问，原因：结合所学可知，二战中，为了对抗法西斯国家，美苏两国结成了反法西斯同盟；第二小问，原因：根据材料“意识形态对立和国家利益相悖”可知，原因是社会制度差异和国家战略冲突；第三小问，时代主题：根据材料“二战中······两国关系的主流是友好合作······意识形态对立和国家利益相悖，使美苏两国在战后初期国际环境中不可避免地产生对抗，导致冷战出现。”可知从友好合作到产生对抗，选B项。</w:t>
      </w:r>
    </w:p>
    <w:p w14:paraId="7BD01A60">
      <w:pPr>
        <w:spacing w:line="360" w:lineRule="auto"/>
        <w:jc w:val="left"/>
        <w:textAlignment w:val="center"/>
        <w:rPr>
          <w:color w:val="000000"/>
        </w:rPr>
      </w:pPr>
      <w:r>
        <w:rPr>
          <w:color w:val="000000"/>
        </w:rPr>
        <w:t>【小问3详解】</w:t>
      </w:r>
    </w:p>
    <w:p w14:paraId="104183CF">
      <w:pPr>
        <w:spacing w:line="360" w:lineRule="auto"/>
        <w:jc w:val="left"/>
        <w:textAlignment w:val="center"/>
        <w:rPr>
          <w:color w:val="000000"/>
        </w:rPr>
      </w:pPr>
      <w:r>
        <w:rPr>
          <w:color w:val="000000"/>
        </w:rPr>
        <w:t>第一小问，主题：根据材料“‘人类命运共同体’是中国领导人对走和平发展道路、奉行合作共赢的开放战略、恪守维护世界和平、促进共同发展外交宗旨的承诺”可知，主题是和平与发展；第二小问，建议：可从“和平发展”、“合作共赢”、“开放包容”、“平等互利”、“公平正义”、“多边主义”、“和而不同”、“绿色低碳”等方面任提一个建议。开放性试题，有道理即可。</w:t>
      </w:r>
    </w:p>
    <w:p w14:paraId="7244C75C">
      <w:pPr>
        <w:spacing w:line="360" w:lineRule="auto"/>
        <w:jc w:val="left"/>
        <w:textAlignment w:val="center"/>
        <w:rPr>
          <w:rFonts w:ascii="宋体" w:hAnsi="宋体"/>
          <w:color w:val="000000"/>
        </w:rPr>
      </w:pPr>
      <w:r>
        <w:rPr>
          <w:color w:val="000000"/>
        </w:rPr>
        <w:t xml:space="preserve">13. </w:t>
      </w:r>
      <w:r>
        <w:rPr>
          <w:rFonts w:ascii="宋体" w:hAnsi="宋体"/>
          <w:color w:val="000000"/>
        </w:rPr>
        <w:t>阅读下列四幅图片，按要求写一段历史小短文。</w:t>
      </w:r>
    </w:p>
    <w:p w14:paraId="1578EFD2">
      <w:pPr>
        <w:spacing w:line="360" w:lineRule="auto"/>
        <w:jc w:val="left"/>
        <w:textAlignment w:val="center"/>
        <w:rPr>
          <w:color w:val="000000"/>
        </w:rPr>
      </w:pPr>
      <w:r>
        <w:rPr>
          <w:color w:val="000000"/>
        </w:rPr>
        <w:drawing>
          <wp:inline distT="0" distB="0" distL="114300" distR="114300">
            <wp:extent cx="5095875" cy="2705100"/>
            <wp:effectExtent l="0" t="0" r="9525" b="0"/>
            <wp:docPr id="100008" name="图片 100008"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descr="学科网(www.zxxk.com)--教育资源门户，提供试卷、教案、课件、论文、素材以及各类教学资源下载，还有大量而丰富的教学相关资讯！"/>
                    <pic:cNvPicPr>
                      <a:picLocks noChangeAspect="1"/>
                    </pic:cNvPicPr>
                  </pic:nvPicPr>
                  <pic:blipFill>
                    <a:blip r:embed="rId18" cstate="print"/>
                    <a:stretch>
                      <a:fillRect/>
                    </a:stretch>
                  </pic:blipFill>
                  <pic:spPr>
                    <a:xfrm>
                      <a:off x="0" y="0"/>
                      <a:ext cx="5095875" cy="2705100"/>
                    </a:xfrm>
                    <a:prstGeom prst="rect">
                      <a:avLst/>
                    </a:prstGeom>
                  </pic:spPr>
                </pic:pic>
              </a:graphicData>
            </a:graphic>
          </wp:inline>
        </w:drawing>
      </w:r>
    </w:p>
    <w:p w14:paraId="0E462AAD">
      <w:pPr>
        <w:spacing w:line="360" w:lineRule="auto"/>
        <w:jc w:val="left"/>
        <w:textAlignment w:val="center"/>
        <w:rPr>
          <w:rFonts w:ascii="宋体" w:hAnsi="宋体"/>
          <w:color w:val="000000"/>
        </w:rPr>
      </w:pPr>
      <w:r>
        <w:rPr>
          <w:rFonts w:ascii="宋体" w:hAnsi="宋体"/>
          <w:color w:val="000000"/>
        </w:rPr>
        <w:t>请你从上面</w:t>
      </w:r>
      <w:r>
        <w:rPr>
          <w:rFonts w:eastAsia="Times New Roman" w:cs="Times New Roman"/>
          <w:color w:val="000000"/>
        </w:rPr>
        <w:t>4</w:t>
      </w:r>
      <w:r>
        <w:rPr>
          <w:rFonts w:ascii="宋体" w:hAnsi="宋体"/>
          <w:color w:val="000000"/>
        </w:rPr>
        <w:t>幅图片中任意选取</w:t>
      </w:r>
      <w:r>
        <w:rPr>
          <w:rFonts w:eastAsia="Times New Roman" w:cs="Times New Roman"/>
          <w:color w:val="000000"/>
        </w:rPr>
        <w:t>1</w:t>
      </w:r>
      <w:r>
        <w:rPr>
          <w:rFonts w:ascii="宋体" w:hAnsi="宋体"/>
          <w:color w:val="000000"/>
        </w:rPr>
        <w:t>幅或</w:t>
      </w:r>
      <w:r>
        <w:rPr>
          <w:rFonts w:eastAsia="Times New Roman" w:cs="Times New Roman"/>
          <w:color w:val="000000"/>
        </w:rPr>
        <w:t>2</w:t>
      </w:r>
      <w:r>
        <w:rPr>
          <w:rFonts w:ascii="宋体" w:hAnsi="宋体"/>
          <w:color w:val="000000"/>
        </w:rPr>
        <w:t>幅图片，依据该图片反映</w:t>
      </w:r>
      <w:r>
        <w:rPr>
          <w:rFonts w:ascii="宋体" w:hAnsi="宋体"/>
          <w:color w:val="000000"/>
        </w:rPr>
        <w:drawing>
          <wp:inline distT="0" distB="0" distL="114300" distR="114300">
            <wp:extent cx="133350" cy="177800"/>
            <wp:effectExtent l="0" t="0" r="0" b="13335"/>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3" cstate="print"/>
                    <a:stretch>
                      <a:fillRect/>
                    </a:stretch>
                  </pic:blipFill>
                  <pic:spPr>
                    <a:xfrm>
                      <a:off x="0" y="0"/>
                      <a:ext cx="133350" cy="177800"/>
                    </a:xfrm>
                    <a:prstGeom prst="rect">
                      <a:avLst/>
                    </a:prstGeom>
                  </pic:spPr>
                </pic:pic>
              </a:graphicData>
            </a:graphic>
          </wp:inline>
        </w:drawing>
      </w:r>
      <w:r>
        <w:rPr>
          <w:rFonts w:ascii="宋体" w:hAnsi="宋体"/>
          <w:color w:val="000000"/>
        </w:rPr>
        <w:t>历史现象、历史规律或两幅图片之间的联系提炼一个观点，结合图片和所学知识加以论证。（要求：观点明确，说理有据，表述成文并在</w:t>
      </w:r>
      <w:r>
        <w:rPr>
          <w:rFonts w:eastAsia="Times New Roman" w:cs="Times New Roman"/>
          <w:color w:val="000000"/>
        </w:rPr>
        <w:t>60</w:t>
      </w:r>
      <w:r>
        <w:rPr>
          <w:rFonts w:ascii="宋体" w:hAnsi="宋体"/>
          <w:color w:val="000000"/>
        </w:rPr>
        <w:t>字以上。）</w:t>
      </w:r>
    </w:p>
    <w:p w14:paraId="4B26B8F2">
      <w:pPr>
        <w:spacing w:line="360" w:lineRule="auto"/>
        <w:textAlignment w:val="center"/>
        <w:rPr>
          <w:rFonts w:ascii="宋体" w:hAnsi="宋体"/>
          <w:color w:val="000000"/>
        </w:rPr>
      </w:pPr>
      <w:r>
        <w:rPr>
          <w:color w:val="2E75B6"/>
        </w:rPr>
        <w:t>【答案】</w:t>
      </w:r>
      <w:r>
        <w:rPr>
          <w:rFonts w:ascii="宋体" w:hAnsi="宋体"/>
          <w:color w:val="000000"/>
        </w:rPr>
        <w:t>示例一:图片一和图片二。</w:t>
      </w:r>
    </w:p>
    <w:p w14:paraId="34F53E11">
      <w:pPr>
        <w:spacing w:line="360" w:lineRule="auto"/>
        <w:ind w:firstLine="315"/>
        <w:jc w:val="left"/>
        <w:textAlignment w:val="center"/>
        <w:rPr>
          <w:rFonts w:ascii="宋体" w:hAnsi="宋体"/>
          <w:color w:val="000000"/>
        </w:rPr>
      </w:pPr>
      <w:r>
        <w:rPr>
          <w:rFonts w:ascii="宋体" w:hAnsi="宋体"/>
          <w:color w:val="000000"/>
        </w:rPr>
        <w:t>关于真理标准问题的大讨论为中共十一届三中全会的召开提供了思想理论准备。（思想解放是推动社会变革的思想动力）。</w:t>
      </w:r>
    </w:p>
    <w:p w14:paraId="1880A452">
      <w:pPr>
        <w:spacing w:line="360" w:lineRule="auto"/>
        <w:ind w:firstLine="315"/>
        <w:jc w:val="left"/>
        <w:textAlignment w:val="center"/>
        <w:rPr>
          <w:rFonts w:ascii="宋体" w:hAnsi="宋体"/>
          <w:color w:val="000000"/>
        </w:rPr>
      </w:pPr>
      <w:r>
        <w:rPr>
          <w:rFonts w:ascii="宋体" w:hAnsi="宋体"/>
          <w:color w:val="000000"/>
        </w:rPr>
        <w:t>关于真理标准问题的大讨论，把人们从“两个凡是”的思想束缚中解放出来，使人们认识到，只有实践才是检验真理的唯一标准。“解放思想，实事求是”成为十一届三中全会的基本指导思想。十一届三中全会的顺利召开，我国进入到改革开放的新时期。</w:t>
      </w:r>
    </w:p>
    <w:p w14:paraId="6F75CBF4">
      <w:pPr>
        <w:spacing w:line="360" w:lineRule="auto"/>
        <w:ind w:firstLine="315"/>
        <w:jc w:val="left"/>
        <w:textAlignment w:val="center"/>
        <w:rPr>
          <w:rFonts w:ascii="宋体" w:hAnsi="宋体"/>
          <w:color w:val="000000"/>
        </w:rPr>
      </w:pPr>
      <w:r>
        <w:rPr>
          <w:rFonts w:ascii="宋体" w:hAnsi="宋体"/>
          <w:color w:val="000000"/>
        </w:rPr>
        <w:t>可见，关于真理标准问题的大讨论是推动十一届三中全会顺利召开、开启改革开放的思想动力。</w:t>
      </w:r>
    </w:p>
    <w:p w14:paraId="66ADD7BE">
      <w:pPr>
        <w:spacing w:line="360" w:lineRule="auto"/>
        <w:jc w:val="left"/>
        <w:textAlignment w:val="center"/>
        <w:rPr>
          <w:rFonts w:ascii="宋体" w:hAnsi="宋体"/>
          <w:color w:val="000000"/>
        </w:rPr>
      </w:pPr>
      <w:r>
        <w:rPr>
          <w:rFonts w:ascii="宋体" w:hAnsi="宋体"/>
          <w:color w:val="000000"/>
        </w:rPr>
        <w:t>示例二：图片三</w:t>
      </w:r>
    </w:p>
    <w:p w14:paraId="28136D77">
      <w:pPr>
        <w:spacing w:line="360" w:lineRule="auto"/>
        <w:ind w:firstLine="315"/>
        <w:jc w:val="left"/>
        <w:textAlignment w:val="center"/>
        <w:rPr>
          <w:rFonts w:ascii="宋体" w:hAnsi="宋体"/>
          <w:color w:val="000000"/>
        </w:rPr>
      </w:pPr>
      <w:r>
        <w:rPr>
          <w:rFonts w:ascii="宋体" w:hAnsi="宋体"/>
          <w:color w:val="000000"/>
        </w:rPr>
        <w:t>美丽乡村是我国改革开放以来农村发生巨变的时代缩影。</w:t>
      </w:r>
    </w:p>
    <w:p w14:paraId="538208E7">
      <w:pPr>
        <w:spacing w:line="360" w:lineRule="auto"/>
        <w:ind w:firstLine="315"/>
        <w:jc w:val="left"/>
        <w:textAlignment w:val="center"/>
        <w:rPr>
          <w:rFonts w:ascii="宋体" w:hAnsi="宋体"/>
          <w:color w:val="000000"/>
        </w:rPr>
      </w:pPr>
      <w:r>
        <w:rPr>
          <w:rFonts w:ascii="宋体" w:hAnsi="宋体"/>
          <w:color w:val="000000"/>
        </w:rPr>
        <w:t>改革开放以来，我国在农村实行了家庭联产承包责任制，极大地调动了农民生产的积极性，带来农村生产力的大解放。随着社会经济的发展，越来越多的富裕农民开始改善自己的居住条件，农民脱贫致富奔小康，农村生活发生了翻天覆地的变化。</w:t>
      </w:r>
    </w:p>
    <w:p w14:paraId="7033B583">
      <w:pPr>
        <w:spacing w:line="360" w:lineRule="auto"/>
        <w:jc w:val="left"/>
        <w:textAlignment w:val="center"/>
        <w:rPr>
          <w:rFonts w:ascii="宋体" w:hAnsi="宋体"/>
          <w:color w:val="000000"/>
        </w:rPr>
      </w:pPr>
      <w:r>
        <w:rPr>
          <w:rFonts w:ascii="宋体" w:hAnsi="宋体"/>
          <w:color w:val="000000"/>
        </w:rPr>
        <w:t>由此可见，美丽乡村建设反映出我国农村发生了巨变，彻底摆脱了贫困，迈入全面小康的新时代。</w:t>
      </w:r>
    </w:p>
    <w:p w14:paraId="52B548F8">
      <w:pPr>
        <w:spacing w:line="360" w:lineRule="auto"/>
        <w:textAlignment w:val="center"/>
        <w:rPr>
          <w:color w:val="000000"/>
        </w:rPr>
      </w:pPr>
      <w:r>
        <w:rPr>
          <w:color w:val="2E75B6"/>
        </w:rPr>
        <w:t>【解析】</w:t>
      </w:r>
    </w:p>
    <w:p w14:paraId="7F67C95B">
      <w:pPr>
        <w:spacing w:line="360" w:lineRule="auto"/>
        <w:jc w:val="left"/>
        <w:textAlignment w:val="center"/>
        <w:rPr>
          <w:color w:val="000000"/>
        </w:rPr>
      </w:pPr>
      <w:r>
        <w:rPr>
          <w:color w:val="000000"/>
        </w:rPr>
        <w:t>【详解】根据题意要求，选取1幅或2幅图片，提炼一个观点并加以论证。如选择图一真理标准问题的大讨论和图二中共十一届三中全会的召开，提炼观点思想解放是推动社会变革的思想动力。论证可从真理标准问题的大讨论的作用，十一届三中全会的顺利召开做出的改革开放的决策，说明真理标准问题的大讨论是推动十一届三中全会顺利召开、开启改革开放的思想动力。选择图三美丽乡村，提炼观点，美丽乡村是中国农村发展的缩影。论证可从改革开放以来，中国在农村实现家庭联产承包责任制，农村发生的变化，说明美丽乡村建设反映出我国农村发生了巨变，彻底摆脱了贫困，迈入全面小康的新时代。等等。</w:t>
      </w:r>
    </w:p>
    <w:p w14:paraId="77364821"/>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FBDB66">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4AAE8B">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380B95">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26C546">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76BEF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A41ED">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A6634"/>
    <w:rsid w:val="009B5666"/>
    <w:rsid w:val="009C4252"/>
    <w:rsid w:val="009E203F"/>
    <w:rsid w:val="00A07DF2"/>
    <w:rsid w:val="00A13511"/>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B5A5C84"/>
    <w:rsid w:val="38274566"/>
    <w:rsid w:val="3D994E4E"/>
    <w:rsid w:val="4E72614A"/>
    <w:rsid w:val="73CC5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customXml" Target="../customXml/item1.xml"/><Relationship Id="rId18" Type="http://schemas.openxmlformats.org/officeDocument/2006/relationships/image" Target="media/image9.png"/><Relationship Id="rId17" Type="http://schemas.openxmlformats.org/officeDocument/2006/relationships/image" Target="media/image8.wmf"/><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455BE8-221C-49DF-BD81-616D5BC59B03}">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9</Pages>
  <Words>5896</Words>
  <Characters>6095</Characters>
  <Lines>46</Lines>
  <Paragraphs>12</Paragraphs>
  <TotalTime>0</TotalTime>
  <ScaleCrop>false</ScaleCrop>
  <LinksUpToDate>false</LinksUpToDate>
  <CharactersWithSpaces>6333</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2022-06-24T07:43:00Z</dcterms:created>
  <dc:creator>学科网试题生产平台</dc:creator>
  <dc:description>3007639440826368</dc:description>
  <cp:lastModifiedBy>上帝掷骰子吗</cp:lastModifiedBy>
  <dcterms:modified xsi:type="dcterms:W3CDTF">2024-07-20T16:00:21Z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2337CD8AF66E410FBC47EDD8ADE25E2B</vt:lpwstr>
  </property>
</Properties>
</file>