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CA46E1">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11163300</wp:posOffset>
            </wp:positionH>
            <wp:positionV relativeFrom="topMargin">
              <wp:posOffset>10896600</wp:posOffset>
            </wp:positionV>
            <wp:extent cx="254000" cy="266700"/>
            <wp:effectExtent l="0" t="0" r="1270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254000" cy="266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年黑龙江省哈尔滨市中考历史真题</w:t>
      </w:r>
    </w:p>
    <w:p w14:paraId="2EB4807E">
      <w:pPr>
        <w:spacing w:line="285" w:lineRule="auto"/>
        <w:jc w:val="left"/>
      </w:pPr>
      <w:r>
        <w:rPr>
          <w:rFonts w:ascii="宋体" w:hAnsi="宋体" w:eastAsia="宋体" w:cs="宋体"/>
          <w:b/>
          <w:color w:val="auto"/>
          <w:sz w:val="24"/>
        </w:rPr>
        <w:t>考生须知：</w:t>
      </w:r>
    </w:p>
    <w:p w14:paraId="2244975D">
      <w:pPr>
        <w:spacing w:line="285" w:lineRule="auto"/>
        <w:jc w:val="left"/>
      </w:pPr>
      <w:r>
        <w:rPr>
          <w:rFonts w:ascii="宋体" w:hAnsi="宋体" w:eastAsia="宋体" w:cs="宋体"/>
          <w:b/>
          <w:color w:val="auto"/>
          <w:sz w:val="24"/>
        </w:rPr>
        <w:t>试卷满分为</w:t>
      </w:r>
      <w:r>
        <w:rPr>
          <w:rFonts w:ascii="Times New Roman" w:hAnsi="Times New Roman" w:eastAsia="Times New Roman" w:cs="Times New Roman"/>
          <w:b/>
          <w:color w:val="auto"/>
          <w:sz w:val="24"/>
        </w:rPr>
        <w:t>100</w:t>
      </w:r>
      <w:r>
        <w:rPr>
          <w:rFonts w:ascii="宋体" w:hAnsi="宋体" w:eastAsia="宋体" w:cs="宋体"/>
          <w:b/>
          <w:color w:val="auto"/>
          <w:sz w:val="24"/>
        </w:rPr>
        <w:t>分，考试时间为</w:t>
      </w:r>
      <w:r>
        <w:rPr>
          <w:rFonts w:ascii="Times New Roman" w:hAnsi="Times New Roman" w:eastAsia="Times New Roman" w:cs="Times New Roman"/>
          <w:b/>
          <w:color w:val="auto"/>
          <w:sz w:val="24"/>
        </w:rPr>
        <w:t>60</w:t>
      </w:r>
      <w:r>
        <w:rPr>
          <w:rFonts w:ascii="宋体" w:hAnsi="宋体" w:eastAsia="宋体" w:cs="宋体"/>
          <w:b/>
          <w:color w:val="auto"/>
          <w:sz w:val="24"/>
        </w:rPr>
        <w:t>分钟。请将姓名、考号、考场、座位号等信息填写在答题卡正面和背面的对应位置，将所有试题的答案答在答题卡上，答案写在试卷上无效。选择题和辨别正误题用</w:t>
      </w:r>
      <w:r>
        <w:rPr>
          <w:rFonts w:ascii="Times New Roman" w:hAnsi="Times New Roman" w:eastAsia="Times New Roman" w:cs="Times New Roman"/>
          <w:b/>
          <w:color w:val="auto"/>
          <w:sz w:val="24"/>
        </w:rPr>
        <w:t>2B</w:t>
      </w:r>
      <w:r>
        <w:rPr>
          <w:rFonts w:ascii="宋体" w:hAnsi="宋体" w:eastAsia="宋体" w:cs="宋体"/>
          <w:b/>
          <w:color w:val="auto"/>
          <w:sz w:val="24"/>
        </w:rPr>
        <w:t>铅笔涂卡作答（注意答题卡题号顺序），修改时用橡皮仔细擦除干净；其余试题须用</w:t>
      </w:r>
      <w:r>
        <w:rPr>
          <w:rFonts w:ascii="Times New Roman" w:hAnsi="Times New Roman" w:eastAsia="Times New Roman" w:cs="Times New Roman"/>
          <w:b/>
          <w:color w:val="auto"/>
          <w:sz w:val="24"/>
        </w:rPr>
        <w:t>0.5mm</w:t>
      </w:r>
      <w:r>
        <w:rPr>
          <w:rFonts w:ascii="宋体" w:hAnsi="宋体" w:eastAsia="宋体" w:cs="宋体"/>
          <w:b/>
          <w:color w:val="auto"/>
          <w:sz w:val="24"/>
        </w:rPr>
        <w:t>黑色字迹的签字笔在答题区域内按题号顺序作答（注意看明题号）！</w:t>
      </w:r>
    </w:p>
    <w:p w14:paraId="10A1B688">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小题，每小题的四个选项中只有一个选项符合题意，每小题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98B61FD">
      <w:pPr>
        <w:spacing w:line="360" w:lineRule="auto"/>
        <w:jc w:val="left"/>
      </w:pPr>
      <w:r>
        <w:rPr>
          <w:color w:val="auto"/>
        </w:rPr>
        <w:t xml:space="preserve">1. </w:t>
      </w:r>
      <w:r>
        <w:rPr>
          <w:rFonts w:ascii="宋体" w:hAnsi="宋体" w:eastAsia="宋体" w:cs="宋体"/>
          <w:color w:val="auto"/>
        </w:rPr>
        <w:t>我国是世界上发现古人类遗址最多的国家之一。下列古人类中，生活在距今约</w:t>
      </w:r>
      <w:r>
        <w:rPr>
          <w:rFonts w:ascii="Times New Roman" w:hAnsi="Times New Roman" w:eastAsia="Times New Roman" w:cs="Times New Roman"/>
          <w:color w:val="auto"/>
        </w:rPr>
        <w:t>70</w:t>
      </w:r>
      <w:r>
        <w:rPr>
          <w:rFonts w:ascii="宋体" w:hAnsi="宋体" w:eastAsia="宋体" w:cs="宋体"/>
          <w:color w:val="auto"/>
        </w:rPr>
        <w:t>万—</w:t>
      </w:r>
      <w:r>
        <w:rPr>
          <w:rFonts w:ascii="Times New Roman" w:hAnsi="Times New Roman" w:eastAsia="Times New Roman" w:cs="Times New Roman"/>
          <w:color w:val="auto"/>
        </w:rPr>
        <w:t>20</w:t>
      </w:r>
      <w:r>
        <w:rPr>
          <w:rFonts w:ascii="宋体" w:hAnsi="宋体" w:eastAsia="宋体" w:cs="宋体"/>
          <w:color w:val="auto"/>
        </w:rPr>
        <w:t>万年，使用打制石器和火的远古人类是（</w:t>
      </w:r>
      <w:r>
        <w:rPr>
          <w:rFonts w:ascii="Times New Roman" w:hAnsi="Times New Roman" w:eastAsia="Times New Roman" w:cs="Times New Roman"/>
          <w:color w:val="auto"/>
        </w:rPr>
        <w:t xml:space="preserve">    </w:t>
      </w:r>
      <w:r>
        <w:rPr>
          <w:rFonts w:ascii="宋体" w:hAnsi="宋体" w:eastAsia="宋体" w:cs="宋体"/>
          <w:color w:val="auto"/>
        </w:rPr>
        <w:t>）</w:t>
      </w:r>
    </w:p>
    <w:p w14:paraId="6128AA9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元谋人</w:t>
      </w:r>
      <w:r>
        <w:tab/>
      </w:r>
      <w:r>
        <w:t xml:space="preserve">B. </w:t>
      </w:r>
      <w:r>
        <w:rPr>
          <w:rFonts w:ascii="宋体" w:hAnsi="宋体" w:eastAsia="宋体" w:cs="宋体"/>
          <w:color w:val="auto"/>
        </w:rPr>
        <w:t>北京人</w:t>
      </w:r>
      <w:r>
        <w:tab/>
      </w:r>
      <w:r>
        <w:t xml:space="preserve">C. </w:t>
      </w:r>
      <w:r>
        <w:rPr>
          <w:rFonts w:ascii="宋体" w:hAnsi="宋体" w:eastAsia="宋体" w:cs="宋体"/>
          <w:color w:val="auto"/>
        </w:rPr>
        <w:t>马坝人</w:t>
      </w:r>
      <w:r>
        <w:tab/>
      </w:r>
      <w:r>
        <w:t xml:space="preserve">D. </w:t>
      </w:r>
      <w:r>
        <w:rPr>
          <w:rFonts w:ascii="宋体" w:hAnsi="宋体" w:eastAsia="宋体" w:cs="宋体"/>
          <w:color w:val="auto"/>
        </w:rPr>
        <w:t>山顶洞人</w:t>
      </w:r>
    </w:p>
    <w:p w14:paraId="6D037E44">
      <w:pPr>
        <w:spacing w:line="360" w:lineRule="auto"/>
        <w:jc w:val="left"/>
        <w:textAlignment w:val="center"/>
        <w:rPr>
          <w:color w:val="000000"/>
        </w:rPr>
      </w:pPr>
      <w:r>
        <w:rPr>
          <w:color w:val="000000"/>
        </w:rPr>
        <w:t xml:space="preserve">2. </w:t>
      </w:r>
      <w:r>
        <w:rPr>
          <w:rFonts w:ascii="宋体" w:hAnsi="宋体" w:eastAsia="宋体" w:cs="宋体"/>
          <w:color w:val="000000"/>
        </w:rPr>
        <w:t>某市博物馆正在进行“中国古代货币展”的布展工作。下列文物中可作为秦朝时期展品的是（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1C0033">
      <w:pPr>
        <w:spacing w:line="360" w:lineRule="auto"/>
        <w:jc w:val="left"/>
        <w:textAlignment w:val="center"/>
        <w:rPr>
          <w:color w:val="000000"/>
        </w:rPr>
      </w:pPr>
      <w:r>
        <w:rPr>
          <w:color w:val="000000"/>
        </w:rPr>
        <w:drawing>
          <wp:inline distT="0" distB="0" distL="114300" distR="114300">
            <wp:extent cx="4467225" cy="1190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467225" cy="1190625"/>
                    </a:xfrm>
                    <a:prstGeom prst="rect">
                      <a:avLst/>
                    </a:prstGeom>
                  </pic:spPr>
                </pic:pic>
              </a:graphicData>
            </a:graphic>
          </wp:inline>
        </w:drawing>
      </w:r>
    </w:p>
    <w:p w14:paraId="1742CD1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圆形方孔半两钱</w:t>
      </w:r>
      <w:r>
        <w:rPr>
          <w:color w:val="000000"/>
        </w:rPr>
        <w:tab/>
      </w:r>
      <w:r>
        <w:rPr>
          <w:color w:val="000000"/>
        </w:rPr>
        <w:t xml:space="preserve">B. </w:t>
      </w:r>
      <w:r>
        <w:rPr>
          <w:rFonts w:ascii="宋体" w:hAnsi="宋体" w:eastAsia="宋体" w:cs="宋体"/>
          <w:color w:val="000000"/>
        </w:rPr>
        <w:t>五铢钱</w:t>
      </w:r>
      <w:r>
        <w:rPr>
          <w:color w:val="000000"/>
        </w:rPr>
        <w:tab/>
      </w:r>
      <w:r>
        <w:rPr>
          <w:color w:val="000000"/>
        </w:rPr>
        <w:t xml:space="preserve">C. </w:t>
      </w:r>
      <w:r>
        <w:rPr>
          <w:rFonts w:ascii="宋体" w:hAnsi="宋体" w:eastAsia="宋体" w:cs="宋体"/>
          <w:color w:val="000000"/>
        </w:rPr>
        <w:t>开元通宝</w:t>
      </w:r>
      <w:r>
        <w:rPr>
          <w:color w:val="000000"/>
        </w:rPr>
        <w:tab/>
      </w:r>
      <w:r>
        <w:rPr>
          <w:color w:val="000000"/>
        </w:rPr>
        <w:t xml:space="preserve">D. </w:t>
      </w:r>
      <w:r>
        <w:rPr>
          <w:rFonts w:ascii="宋体" w:hAnsi="宋体" w:eastAsia="宋体" w:cs="宋体"/>
          <w:color w:val="000000"/>
        </w:rPr>
        <w:t>纸币“会子”铜版拓片</w:t>
      </w:r>
    </w:p>
    <w:p w14:paraId="188AF1C1">
      <w:pPr>
        <w:spacing w:line="360" w:lineRule="auto"/>
        <w:jc w:val="left"/>
        <w:textAlignment w:val="center"/>
        <w:rPr>
          <w:color w:val="000000"/>
        </w:rPr>
      </w:pPr>
      <w:r>
        <w:rPr>
          <w:color w:val="000000"/>
        </w:rPr>
        <w:t xml:space="preserve">3. </w:t>
      </w:r>
      <w:r>
        <w:rPr>
          <w:rFonts w:ascii="宋体" w:hAnsi="宋体" w:eastAsia="宋体" w:cs="宋体"/>
          <w:color w:val="000000"/>
        </w:rPr>
        <w:t>《汉书·食货志》记载，西汉刚建立时“民失作业，而大饥懂。凡米石五千，人相食，死者过半”。针对这种状况，汉初的统治者采取的政策是（</w:t>
      </w:r>
      <w:r>
        <w:rPr>
          <w:rFonts w:ascii="Times New Roman" w:hAnsi="Times New Roman" w:eastAsia="Times New Roman" w:cs="Times New Roman"/>
          <w:color w:val="000000"/>
        </w:rPr>
        <w:t xml:space="preserve">    </w:t>
      </w:r>
      <w:r>
        <w:rPr>
          <w:rFonts w:ascii="宋体" w:hAnsi="宋体" w:eastAsia="宋体" w:cs="宋体"/>
          <w:color w:val="000000"/>
        </w:rPr>
        <w:t>）</w:t>
      </w:r>
    </w:p>
    <w:p w14:paraId="65DFF8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严刑峻法</w:t>
      </w:r>
      <w:r>
        <w:rPr>
          <w:color w:val="000000"/>
        </w:rPr>
        <w:tab/>
      </w:r>
      <w:r>
        <w:rPr>
          <w:color w:val="000000"/>
        </w:rPr>
        <w:t xml:space="preserve">B. </w:t>
      </w:r>
      <w:r>
        <w:rPr>
          <w:rFonts w:ascii="宋体" w:hAnsi="宋体" w:eastAsia="宋体" w:cs="宋体"/>
          <w:color w:val="000000"/>
        </w:rPr>
        <w:t>休养生息</w:t>
      </w:r>
      <w:r>
        <w:rPr>
          <w:color w:val="000000"/>
        </w:rPr>
        <w:tab/>
      </w:r>
      <w:r>
        <w:rPr>
          <w:color w:val="000000"/>
        </w:rPr>
        <w:t xml:space="preserve">C. </w:t>
      </w:r>
      <w:r>
        <w:rPr>
          <w:rFonts w:ascii="宋体" w:hAnsi="宋体" w:eastAsia="宋体" w:cs="宋体"/>
          <w:color w:val="000000"/>
        </w:rPr>
        <w:t>盐铁官营</w:t>
      </w:r>
      <w:r>
        <w:rPr>
          <w:color w:val="000000"/>
        </w:rPr>
        <w:tab/>
      </w:r>
      <w:r>
        <w:rPr>
          <w:color w:val="000000"/>
        </w:rPr>
        <w:t xml:space="preserve">D. </w:t>
      </w:r>
      <w:r>
        <w:rPr>
          <w:rFonts w:ascii="宋体" w:hAnsi="宋体" w:eastAsia="宋体" w:cs="宋体"/>
          <w:color w:val="000000"/>
        </w:rPr>
        <w:t>重文轻武</w:t>
      </w:r>
    </w:p>
    <w:p w14:paraId="14CFC712">
      <w:pPr>
        <w:spacing w:line="360" w:lineRule="auto"/>
        <w:jc w:val="left"/>
        <w:textAlignment w:val="center"/>
        <w:rPr>
          <w:color w:val="000000"/>
        </w:rPr>
      </w:pPr>
      <w:r>
        <w:rPr>
          <w:color w:val="000000"/>
        </w:rPr>
        <w:t xml:space="preserve">4. </w:t>
      </w:r>
      <w:r>
        <w:rPr>
          <w:rFonts w:ascii="宋体" w:hAnsi="宋体" w:eastAsia="宋体" w:cs="宋体"/>
          <w:color w:val="000000"/>
        </w:rPr>
        <w:t>北魏孝文帝改革后，汉语成为北方主要的通用语言，各民族间思想感情日益沟通，以往的“胡”“汉”观念逐渐淡薄。由此可知，孝文帝改革（</w:t>
      </w:r>
      <w:r>
        <w:rPr>
          <w:rFonts w:ascii="Times New Roman" w:hAnsi="Times New Roman" w:eastAsia="Times New Roman" w:cs="Times New Roman"/>
          <w:color w:val="000000"/>
        </w:rPr>
        <w:t xml:space="preserve">    </w:t>
      </w:r>
      <w:r>
        <w:rPr>
          <w:rFonts w:ascii="宋体" w:hAnsi="宋体" w:eastAsia="宋体" w:cs="宋体"/>
          <w:color w:val="000000"/>
        </w:rPr>
        <w:t>）</w:t>
      </w:r>
    </w:p>
    <w:p w14:paraId="53D1A7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完成了国家统一</w:t>
      </w:r>
      <w:r>
        <w:rPr>
          <w:color w:val="000000"/>
        </w:rPr>
        <w:tab/>
      </w:r>
      <w:r>
        <w:rPr>
          <w:color w:val="000000"/>
        </w:rPr>
        <w:t xml:space="preserve">B. </w:t>
      </w:r>
      <w:r>
        <w:rPr>
          <w:rFonts w:ascii="宋体" w:hAnsi="宋体" w:eastAsia="宋体" w:cs="宋体"/>
          <w:color w:val="000000"/>
        </w:rPr>
        <w:t>加强了君主专制</w:t>
      </w:r>
    </w:p>
    <w:p w14:paraId="57A55D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促进了民族交融</w:t>
      </w:r>
      <w:r>
        <w:rPr>
          <w:color w:val="000000"/>
        </w:rPr>
        <w:tab/>
      </w:r>
      <w:r>
        <w:rPr>
          <w:color w:val="000000"/>
        </w:rPr>
        <w:t xml:space="preserve">D. </w:t>
      </w:r>
      <w:r>
        <w:rPr>
          <w:rFonts w:ascii="宋体" w:hAnsi="宋体" w:eastAsia="宋体" w:cs="宋体"/>
          <w:color w:val="000000"/>
        </w:rPr>
        <w:t>增强了北魏实力</w:t>
      </w:r>
    </w:p>
    <w:p w14:paraId="196FFB50">
      <w:pPr>
        <w:spacing w:line="360" w:lineRule="auto"/>
        <w:jc w:val="left"/>
        <w:textAlignment w:val="center"/>
        <w:rPr>
          <w:color w:val="000000"/>
        </w:rPr>
      </w:pPr>
      <w:r>
        <w:rPr>
          <w:color w:val="000000"/>
        </w:rPr>
        <w:t xml:space="preserve">5. </w:t>
      </w:r>
      <w:r>
        <w:rPr>
          <w:rFonts w:ascii="宋体" w:hAnsi="宋体" w:eastAsia="宋体" w:cs="宋体"/>
          <w:color w:val="000000"/>
        </w:rPr>
        <w:t>据记载，筒车“如纺车，以细竹为之，车骨之末，缚以竹筒，旋转时低则舀水，高则泻水”。结合材料和所学知识，概括筒车的好处是（</w:t>
      </w:r>
      <w:r>
        <w:rPr>
          <w:rFonts w:ascii="Times New Roman" w:hAnsi="Times New Roman" w:eastAsia="Times New Roman" w:cs="Times New Roman"/>
          <w:color w:val="000000"/>
        </w:rPr>
        <w:t xml:space="preserve">    </w:t>
      </w:r>
      <w:r>
        <w:rPr>
          <w:rFonts w:ascii="宋体" w:hAnsi="宋体" w:eastAsia="宋体" w:cs="宋体"/>
          <w:color w:val="000000"/>
        </w:rPr>
        <w:t>）</w:t>
      </w:r>
    </w:p>
    <w:p w14:paraId="06F60F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材质坚硬，利于深耕</w:t>
      </w:r>
      <w:r>
        <w:rPr>
          <w:color w:val="000000"/>
        </w:rPr>
        <w:tab/>
      </w:r>
      <w:r>
        <w:rPr>
          <w:color w:val="000000"/>
        </w:rPr>
        <w:t xml:space="preserve">B. </w:t>
      </w:r>
      <w:r>
        <w:rPr>
          <w:rFonts w:ascii="宋体" w:hAnsi="宋体" w:eastAsia="宋体" w:cs="宋体"/>
          <w:color w:val="000000"/>
        </w:rPr>
        <w:t>沟通河道，利于水运</w:t>
      </w:r>
    </w:p>
    <w:p w14:paraId="5E0F75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节省人力，提高效率</w:t>
      </w:r>
      <w:r>
        <w:rPr>
          <w:color w:val="000000"/>
        </w:rPr>
        <w:tab/>
      </w:r>
      <w:r>
        <w:rPr>
          <w:color w:val="000000"/>
        </w:rPr>
        <w:t xml:space="preserve">D. </w:t>
      </w:r>
      <w:r>
        <w:rPr>
          <w:rFonts w:ascii="宋体" w:hAnsi="宋体" w:eastAsia="宋体" w:cs="宋体"/>
          <w:color w:val="000000"/>
        </w:rPr>
        <w:t>滑行自如，利于拔秧</w:t>
      </w:r>
    </w:p>
    <w:p w14:paraId="265CB9EC">
      <w:pPr>
        <w:spacing w:line="360" w:lineRule="auto"/>
        <w:jc w:val="left"/>
        <w:textAlignment w:val="center"/>
        <w:rPr>
          <w:color w:val="000000"/>
        </w:rPr>
      </w:pPr>
      <w:r>
        <w:rPr>
          <w:color w:val="000000"/>
        </w:rPr>
        <w:t xml:space="preserve">6. </w:t>
      </w:r>
      <w:r>
        <w:rPr>
          <w:rFonts w:ascii="宋体" w:hAnsi="宋体" w:eastAsia="宋体" w:cs="宋体"/>
          <w:color w:val="000000"/>
        </w:rPr>
        <w:t>某学生拟办一份历史手抄报，准备了下面</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素材。据此推断这份手抄报的主题是（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10"/>
      </w:tblGrid>
      <w:tr w14:paraId="0D94A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EB96D">
            <w:pPr>
              <w:spacing w:line="360" w:lineRule="auto"/>
              <w:jc w:val="left"/>
              <w:textAlignment w:val="center"/>
              <w:rPr>
                <w:color w:val="000000"/>
              </w:rPr>
            </w:pPr>
            <w:r>
              <w:rPr>
                <w:rFonts w:ascii="宋体" w:hAnsi="宋体" w:eastAsia="宋体" w:cs="宋体"/>
                <w:color w:val="000000"/>
              </w:rPr>
              <w:t>北宋时的匠人毕异发明活字印刷术</w:t>
            </w:r>
          </w:p>
          <w:p w14:paraId="2D27F752">
            <w:pPr>
              <w:spacing w:line="360" w:lineRule="auto"/>
              <w:jc w:val="left"/>
              <w:textAlignment w:val="center"/>
              <w:rPr>
                <w:color w:val="000000"/>
              </w:rPr>
            </w:pPr>
            <w:r>
              <w:rPr>
                <w:rFonts w:ascii="宋体" w:hAnsi="宋体" w:eastAsia="宋体" w:cs="宋体"/>
                <w:color w:val="000000"/>
              </w:rPr>
              <w:t>北宋末年，中国的海船上开始使用指南针</w:t>
            </w:r>
          </w:p>
          <w:p w14:paraId="4846CD2F">
            <w:pPr>
              <w:spacing w:line="360" w:lineRule="auto"/>
              <w:jc w:val="left"/>
              <w:textAlignment w:val="center"/>
              <w:rPr>
                <w:color w:val="000000"/>
              </w:rPr>
            </w:pPr>
            <w:r>
              <w:rPr>
                <w:rFonts w:ascii="宋体" w:hAnsi="宋体" w:eastAsia="宋体" w:cs="宋体"/>
                <w:color w:val="000000"/>
              </w:rPr>
              <w:t>宋元时期，火药武器广泛用于战争</w:t>
            </w:r>
          </w:p>
        </w:tc>
      </w:tr>
    </w:tbl>
    <w:p w14:paraId="2FE67475">
      <w:pPr>
        <w:spacing w:line="360" w:lineRule="auto"/>
        <w:jc w:val="left"/>
        <w:textAlignment w:val="center"/>
        <w:rPr>
          <w:color w:val="000000"/>
        </w:rPr>
      </w:pPr>
    </w:p>
    <w:p w14:paraId="17D730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统一多民族国家建立</w:t>
      </w:r>
      <w:r>
        <w:rPr>
          <w:color w:val="000000"/>
        </w:rPr>
        <w:tab/>
      </w:r>
      <w:r>
        <w:rPr>
          <w:color w:val="000000"/>
        </w:rPr>
        <w:t xml:space="preserve">B. </w:t>
      </w:r>
      <w:r>
        <w:rPr>
          <w:rFonts w:ascii="宋体" w:hAnsi="宋体" w:eastAsia="宋体" w:cs="宋体"/>
          <w:color w:val="000000"/>
        </w:rPr>
        <w:t>民族关系的不断发展</w:t>
      </w:r>
    </w:p>
    <w:p w14:paraId="031E22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宋元时期科学技术的成就</w:t>
      </w:r>
      <w:r>
        <w:rPr>
          <w:color w:val="000000"/>
        </w:rPr>
        <w:tab/>
      </w:r>
      <w:r>
        <w:rPr>
          <w:color w:val="000000"/>
        </w:rPr>
        <w:t xml:space="preserve">D. </w:t>
      </w:r>
      <w:r>
        <w:rPr>
          <w:rFonts w:ascii="宋体" w:hAnsi="宋体" w:eastAsia="宋体" w:cs="宋体"/>
          <w:color w:val="000000"/>
        </w:rPr>
        <w:t>中国古代经济重心的南移</w:t>
      </w:r>
    </w:p>
    <w:p w14:paraId="486E7A19">
      <w:pPr>
        <w:spacing w:line="360" w:lineRule="auto"/>
        <w:jc w:val="left"/>
        <w:textAlignment w:val="center"/>
        <w:rPr>
          <w:color w:val="000000"/>
        </w:rPr>
      </w:pPr>
      <w:r>
        <w:rPr>
          <w:color w:val="000000"/>
        </w:rPr>
        <w:t xml:space="preserve">7. </w:t>
      </w:r>
      <w:r>
        <w:rPr>
          <w:rFonts w:ascii="宋体" w:hAnsi="宋体" w:eastAsia="宋体" w:cs="宋体"/>
          <w:color w:val="000000"/>
        </w:rPr>
        <w:t>在东南亚一些国家和地区，有一些地名是以“三宝”命名的，如马来西亚有“三宝山”，印度尼西亚有“三宝井”“三宝洞”。这些地名的由来都有一定的历史渊源，与这些地名相关的历史事件是（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7DE97F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张骞出使西域</w:t>
      </w:r>
      <w:r>
        <w:rPr>
          <w:color w:val="000000"/>
        </w:rPr>
        <w:tab/>
      </w:r>
      <w:r>
        <w:rPr>
          <w:color w:val="000000"/>
        </w:rPr>
        <w:t xml:space="preserve">B. </w:t>
      </w:r>
      <w:r>
        <w:rPr>
          <w:rFonts w:ascii="宋体" w:hAnsi="宋体" w:eastAsia="宋体" w:cs="宋体"/>
          <w:color w:val="000000"/>
        </w:rPr>
        <w:t>玄奘西行天竺</w:t>
      </w:r>
      <w:r>
        <w:rPr>
          <w:color w:val="000000"/>
        </w:rPr>
        <w:tab/>
      </w:r>
      <w:r>
        <w:rPr>
          <w:color w:val="000000"/>
        </w:rPr>
        <w:t xml:space="preserve">C. </w:t>
      </w:r>
      <w:r>
        <w:rPr>
          <w:rFonts w:ascii="宋体" w:hAnsi="宋体" w:eastAsia="宋体" w:cs="宋体"/>
          <w:color w:val="000000"/>
        </w:rPr>
        <w:t>鉴真东渡日本</w:t>
      </w:r>
      <w:r>
        <w:rPr>
          <w:color w:val="000000"/>
        </w:rPr>
        <w:tab/>
      </w:r>
      <w:r>
        <w:rPr>
          <w:color w:val="000000"/>
        </w:rPr>
        <w:t xml:space="preserve">D. </w:t>
      </w:r>
      <w:r>
        <w:rPr>
          <w:rFonts w:ascii="宋体" w:hAnsi="宋体" w:eastAsia="宋体" w:cs="宋体"/>
          <w:color w:val="000000"/>
        </w:rPr>
        <w:t>郑和七次远航</w:t>
      </w:r>
    </w:p>
    <w:p w14:paraId="71A532B4">
      <w:pPr>
        <w:spacing w:line="360" w:lineRule="auto"/>
        <w:jc w:val="left"/>
        <w:textAlignment w:val="center"/>
        <w:rPr>
          <w:color w:val="000000"/>
        </w:rPr>
      </w:pPr>
      <w:r>
        <w:rPr>
          <w:color w:val="000000"/>
        </w:rPr>
        <w:t xml:space="preserve">8. </w:t>
      </w:r>
      <w:r>
        <w:rPr>
          <w:rFonts w:ascii="宋体" w:hAnsi="宋体" w:eastAsia="宋体" w:cs="宋体"/>
          <w:color w:val="000000"/>
        </w:rPr>
        <w:t>建构示意图是历史学习的重要方法之一。某中学历史兴趣小组制作了如下示意图，其中空白处应填入（</w:t>
      </w:r>
      <w:r>
        <w:rPr>
          <w:rFonts w:ascii="Times New Roman" w:hAnsi="Times New Roman" w:eastAsia="Times New Roman" w:cs="Times New Roman"/>
          <w:color w:val="000000"/>
        </w:rPr>
        <w:t xml:space="preserve">    </w:t>
      </w:r>
      <w:r>
        <w:rPr>
          <w:rFonts w:ascii="宋体" w:hAnsi="宋体" w:eastAsia="宋体" w:cs="宋体"/>
          <w:color w:val="000000"/>
        </w:rPr>
        <w:t>）</w:t>
      </w:r>
    </w:p>
    <w:p w14:paraId="7B580E76">
      <w:pPr>
        <w:spacing w:line="360" w:lineRule="auto"/>
        <w:jc w:val="left"/>
        <w:textAlignment w:val="center"/>
        <w:rPr>
          <w:color w:val="000000"/>
        </w:rPr>
      </w:pPr>
      <w:r>
        <w:rPr>
          <w:color w:val="000000"/>
        </w:rPr>
        <w:drawing>
          <wp:inline distT="0" distB="0" distL="114300" distR="114300">
            <wp:extent cx="4686300" cy="914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686300" cy="914400"/>
                    </a:xfrm>
                    <a:prstGeom prst="rect">
                      <a:avLst/>
                    </a:prstGeom>
                  </pic:spPr>
                </pic:pic>
              </a:graphicData>
            </a:graphic>
          </wp:inline>
        </w:drawing>
      </w:r>
    </w:p>
    <w:p w14:paraId="5DECB7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统一多民族国家的巩固</w:t>
      </w:r>
      <w:r>
        <w:rPr>
          <w:color w:val="000000"/>
        </w:rPr>
        <w:tab/>
      </w:r>
      <w:r>
        <w:rPr>
          <w:color w:val="000000"/>
        </w:rPr>
        <w:t xml:space="preserve">B. </w:t>
      </w:r>
      <w:r>
        <w:rPr>
          <w:rFonts w:ascii="宋体" w:hAnsi="宋体" w:eastAsia="宋体" w:cs="宋体"/>
          <w:color w:val="000000"/>
        </w:rPr>
        <w:t>君主专制建立与强化</w:t>
      </w:r>
    </w:p>
    <w:p w14:paraId="4905E8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兼容并包</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社会新风貌</w:t>
      </w:r>
      <w:r>
        <w:rPr>
          <w:color w:val="000000"/>
        </w:rPr>
        <w:tab/>
      </w:r>
      <w:r>
        <w:rPr>
          <w:color w:val="000000"/>
        </w:rPr>
        <w:t xml:space="preserve">D. </w:t>
      </w:r>
      <w:r>
        <w:rPr>
          <w:rFonts w:ascii="宋体" w:hAnsi="宋体" w:eastAsia="宋体" w:cs="宋体"/>
          <w:color w:val="000000"/>
        </w:rPr>
        <w:t>西北边疆的巩固措施</w:t>
      </w:r>
    </w:p>
    <w:p w14:paraId="1505B2DA">
      <w:pPr>
        <w:spacing w:line="360" w:lineRule="auto"/>
        <w:jc w:val="left"/>
        <w:textAlignment w:val="center"/>
        <w:rPr>
          <w:color w:val="000000"/>
        </w:rPr>
      </w:pPr>
      <w:r>
        <w:rPr>
          <w:color w:val="000000"/>
        </w:rPr>
        <w:t xml:space="preserve">9. </w:t>
      </w:r>
      <w:r>
        <w:rPr>
          <w:rFonts w:ascii="宋体" w:hAnsi="宋体" w:eastAsia="宋体" w:cs="宋体"/>
          <w:color w:val="000000"/>
        </w:rPr>
        <w:t>“夫去一满洲之专制，转生出无数强盗之专制，其为毒之烈，较前尤甚。于是而民愈不聊生矣……时民国七年十二月三十日，孙文自序于上海。”材料抨击的主要问题是（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24A8C5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列强瓜分中国</w:t>
      </w:r>
      <w:r>
        <w:rPr>
          <w:color w:val="000000"/>
        </w:rPr>
        <w:tab/>
      </w:r>
      <w:r>
        <w:rPr>
          <w:color w:val="000000"/>
        </w:rPr>
        <w:t xml:space="preserve">B. </w:t>
      </w:r>
      <w:r>
        <w:rPr>
          <w:rFonts w:ascii="宋体" w:hAnsi="宋体" w:eastAsia="宋体" w:cs="宋体"/>
          <w:color w:val="000000"/>
        </w:rPr>
        <w:t>袁世凯复辟帝制</w:t>
      </w:r>
    </w:p>
    <w:p w14:paraId="073431C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军阀割据纷争</w:t>
      </w:r>
      <w:r>
        <w:rPr>
          <w:color w:val="000000"/>
        </w:rPr>
        <w:tab/>
      </w:r>
      <w:r>
        <w:rPr>
          <w:color w:val="000000"/>
        </w:rPr>
        <w:t xml:space="preserve">D. </w:t>
      </w:r>
      <w:r>
        <w:rPr>
          <w:rFonts w:ascii="宋体" w:hAnsi="宋体" w:eastAsia="宋体" w:cs="宋体"/>
          <w:color w:val="000000"/>
        </w:rPr>
        <w:t>国民政府腐败</w:t>
      </w:r>
    </w:p>
    <w:p w14:paraId="18263371">
      <w:pPr>
        <w:spacing w:line="360" w:lineRule="auto"/>
        <w:jc w:val="left"/>
        <w:textAlignment w:val="center"/>
        <w:rPr>
          <w:color w:val="000000"/>
        </w:rPr>
      </w:pPr>
      <w:r>
        <w:rPr>
          <w:color w:val="000000"/>
        </w:rPr>
        <w:t xml:space="preserve">10. </w:t>
      </w:r>
      <w:r>
        <w:rPr>
          <w:rFonts w:ascii="宋体" w:hAnsi="宋体" w:eastAsia="宋体" w:cs="宋体"/>
          <w:color w:val="000000"/>
        </w:rPr>
        <w:t>毛泽东在《七律·人民解放军占领南京》一诗中写到“钟山风雨起苍黄，百万雄师过大江”。该诗句再现的军事行动是（</w:t>
      </w:r>
      <w:r>
        <w:rPr>
          <w:rFonts w:ascii="Times New Roman" w:hAnsi="Times New Roman" w:eastAsia="Times New Roman" w:cs="Times New Roman"/>
          <w:color w:val="000000"/>
        </w:rPr>
        <w:t xml:space="preserve">    </w:t>
      </w:r>
      <w:r>
        <w:rPr>
          <w:rFonts w:ascii="宋体" w:hAnsi="宋体" w:eastAsia="宋体" w:cs="宋体"/>
          <w:color w:val="000000"/>
        </w:rPr>
        <w:t>）</w:t>
      </w:r>
    </w:p>
    <w:p w14:paraId="6440FE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淞沪会战</w:t>
      </w:r>
      <w:r>
        <w:rPr>
          <w:color w:val="000000"/>
        </w:rPr>
        <w:tab/>
      </w:r>
      <w:r>
        <w:rPr>
          <w:color w:val="000000"/>
        </w:rPr>
        <w:t xml:space="preserve">B. </w:t>
      </w:r>
      <w:r>
        <w:rPr>
          <w:rFonts w:ascii="宋体" w:hAnsi="宋体" w:eastAsia="宋体" w:cs="宋体"/>
          <w:color w:val="000000"/>
        </w:rPr>
        <w:t>百团大战</w:t>
      </w:r>
      <w:r>
        <w:rPr>
          <w:color w:val="000000"/>
        </w:rPr>
        <w:tab/>
      </w:r>
      <w:r>
        <w:rPr>
          <w:color w:val="000000"/>
        </w:rPr>
        <w:t xml:space="preserve">C. </w:t>
      </w:r>
      <w:r>
        <w:rPr>
          <w:rFonts w:ascii="宋体" w:hAnsi="宋体" w:eastAsia="宋体" w:cs="宋体"/>
          <w:color w:val="000000"/>
        </w:rPr>
        <w:t>淮海战役</w:t>
      </w:r>
      <w:r>
        <w:rPr>
          <w:color w:val="000000"/>
        </w:rPr>
        <w:tab/>
      </w:r>
      <w:r>
        <w:rPr>
          <w:color w:val="000000"/>
        </w:rPr>
        <w:t xml:space="preserve">D. </w:t>
      </w:r>
      <w:r>
        <w:rPr>
          <w:rFonts w:ascii="宋体" w:hAnsi="宋体" w:eastAsia="宋体" w:cs="宋体"/>
          <w:color w:val="000000"/>
        </w:rPr>
        <w:t>渡江战役</w:t>
      </w:r>
    </w:p>
    <w:p w14:paraId="2169ADFF">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w:t>
      </w:r>
      <w:r>
        <w:rPr>
          <w:rFonts w:ascii="宋体" w:hAnsi="宋体" w:eastAsia="宋体" w:cs="宋体"/>
          <w:color w:val="000000"/>
        </w:rPr>
        <w:t>世纪三四十年代，一批人民音乐家创作了大量</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抗日救亡歌曲，其中由聂耳作曲的一首歌谱写了时代的最强音，它后来被定为中华人民共和国国歌。这首歌曲是（</w:t>
      </w:r>
      <w:r>
        <w:rPr>
          <w:rFonts w:ascii="Times New Roman" w:hAnsi="Times New Roman" w:eastAsia="Times New Roman" w:cs="Times New Roman"/>
          <w:color w:val="000000"/>
        </w:rPr>
        <w:t xml:space="preserve">    </w:t>
      </w:r>
      <w:r>
        <w:rPr>
          <w:rFonts w:ascii="宋体" w:hAnsi="宋体" w:eastAsia="宋体" w:cs="宋体"/>
          <w:color w:val="000000"/>
        </w:rPr>
        <w:t>）</w:t>
      </w:r>
    </w:p>
    <w:p w14:paraId="26460C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《松花江上》</w:t>
      </w:r>
      <w:r>
        <w:rPr>
          <w:color w:val="000000"/>
        </w:rPr>
        <w:tab/>
      </w:r>
      <w:r>
        <w:rPr>
          <w:color w:val="000000"/>
        </w:rPr>
        <w:t xml:space="preserve">B. </w:t>
      </w:r>
      <w:r>
        <w:rPr>
          <w:rFonts w:ascii="宋体" w:hAnsi="宋体" w:eastAsia="宋体" w:cs="宋体"/>
          <w:color w:val="000000"/>
        </w:rPr>
        <w:t>《义勇军进行曲》</w:t>
      </w:r>
    </w:p>
    <w:p w14:paraId="67FB90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《毕业歌》</w:t>
      </w:r>
      <w:r>
        <w:rPr>
          <w:color w:val="000000"/>
        </w:rPr>
        <w:tab/>
      </w:r>
      <w:r>
        <w:rPr>
          <w:color w:val="000000"/>
        </w:rPr>
        <w:t xml:space="preserve">D. </w:t>
      </w:r>
      <w:r>
        <w:rPr>
          <w:rFonts w:ascii="宋体" w:hAnsi="宋体" w:eastAsia="宋体" w:cs="宋体"/>
          <w:color w:val="000000"/>
        </w:rPr>
        <w:t>《黄河大合唱》</w:t>
      </w:r>
    </w:p>
    <w:p w14:paraId="166ECE7B">
      <w:pPr>
        <w:spacing w:line="360" w:lineRule="auto"/>
        <w:jc w:val="left"/>
        <w:textAlignment w:val="center"/>
        <w:rPr>
          <w:color w:val="000000"/>
        </w:rPr>
      </w:pPr>
      <w:r>
        <w:rPr>
          <w:color w:val="000000"/>
        </w:rPr>
        <w:t xml:space="preserve">12. </w:t>
      </w:r>
      <w:r>
        <w:rPr>
          <w:rFonts w:ascii="宋体" w:hAnsi="宋体" w:eastAsia="宋体" w:cs="宋体"/>
          <w:color w:val="000000"/>
        </w:rPr>
        <w:t>“经此一战，中国人民粉碎了侵略者陈兵国门、进而将新中国扼杀在摇篮之中的图谋……经此一战，中国人民打败了侵略者，震动了全世界……彰显了新中国的大国地位。”材料中的“此一战”指的是（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87A8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甲午中日战争</w:t>
      </w:r>
      <w:r>
        <w:rPr>
          <w:color w:val="000000"/>
        </w:rPr>
        <w:tab/>
      </w:r>
      <w:r>
        <w:rPr>
          <w:color w:val="000000"/>
        </w:rPr>
        <w:t xml:space="preserve">B. </w:t>
      </w:r>
      <w:r>
        <w:rPr>
          <w:rFonts w:ascii="宋体" w:hAnsi="宋体" w:eastAsia="宋体" w:cs="宋体"/>
          <w:color w:val="000000"/>
        </w:rPr>
        <w:t>抗日战争</w:t>
      </w:r>
      <w:r>
        <w:rPr>
          <w:color w:val="000000"/>
        </w:rPr>
        <w:tab/>
      </w:r>
      <w:r>
        <w:rPr>
          <w:color w:val="000000"/>
        </w:rPr>
        <w:t xml:space="preserve">C. </w:t>
      </w:r>
      <w:r>
        <w:rPr>
          <w:rFonts w:ascii="宋体" w:hAnsi="宋体" w:eastAsia="宋体" w:cs="宋体"/>
          <w:color w:val="000000"/>
        </w:rPr>
        <w:t>人民解放战争</w:t>
      </w:r>
      <w:r>
        <w:rPr>
          <w:color w:val="000000"/>
        </w:rPr>
        <w:tab/>
      </w:r>
      <w:r>
        <w:rPr>
          <w:color w:val="000000"/>
        </w:rPr>
        <w:t xml:space="preserve">D. </w:t>
      </w:r>
      <w:r>
        <w:rPr>
          <w:rFonts w:ascii="宋体" w:hAnsi="宋体" w:eastAsia="宋体" w:cs="宋体"/>
          <w:color w:val="000000"/>
        </w:rPr>
        <w:t>抗美援朝战争</w:t>
      </w:r>
    </w:p>
    <w:p w14:paraId="45F92C4D">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1956</w:t>
      </w:r>
      <w:r>
        <w:rPr>
          <w:rFonts w:ascii="宋体" w:hAnsi="宋体" w:eastAsia="宋体" w:cs="宋体"/>
          <w:color w:val="000000"/>
        </w:rPr>
        <w:t>年，毛泽东在一次国务会议上说：“在我国的条件下，用和平的方法……不但可以改变个体的所有制为社会主义的集体所有制，而且可以改变资本主义所有制为社会主义所有制。”这一讲话聚焦的是（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F42D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新中国成立</w:t>
      </w:r>
      <w:r>
        <w:rPr>
          <w:color w:val="000000"/>
        </w:rPr>
        <w:tab/>
      </w:r>
      <w:r>
        <w:rPr>
          <w:color w:val="000000"/>
        </w:rPr>
        <w:t xml:space="preserve">B. </w:t>
      </w:r>
      <w:r>
        <w:rPr>
          <w:rFonts w:ascii="宋体" w:hAnsi="宋体" w:eastAsia="宋体" w:cs="宋体"/>
          <w:color w:val="000000"/>
        </w:rPr>
        <w:t>土地改革</w:t>
      </w:r>
      <w:r>
        <w:rPr>
          <w:color w:val="000000"/>
        </w:rPr>
        <w:tab/>
      </w:r>
      <w:r>
        <w:rPr>
          <w:color w:val="000000"/>
        </w:rPr>
        <w:t xml:space="preserve">C. </w:t>
      </w:r>
      <w:r>
        <w:rPr>
          <w:rFonts w:ascii="宋体" w:hAnsi="宋体" w:eastAsia="宋体" w:cs="宋体"/>
          <w:color w:val="000000"/>
        </w:rPr>
        <w:t>第一个五年计划</w:t>
      </w:r>
      <w:r>
        <w:rPr>
          <w:color w:val="000000"/>
        </w:rPr>
        <w:tab/>
      </w:r>
      <w:r>
        <w:rPr>
          <w:color w:val="000000"/>
        </w:rPr>
        <w:t xml:space="preserve">D. </w:t>
      </w:r>
      <w:r>
        <w:rPr>
          <w:rFonts w:ascii="宋体" w:hAnsi="宋体" w:eastAsia="宋体" w:cs="宋体"/>
          <w:color w:val="000000"/>
        </w:rPr>
        <w:t>三大改造</w:t>
      </w:r>
    </w:p>
    <w:p w14:paraId="2B7A6026">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日，香港特别行政区第六任行政长官选举顺利举行。香港社会各界表示，新任行政长官必将更好地贯彻落实“爱国者治港”原则。“爱国者治港”践行了（</w:t>
      </w:r>
      <w:r>
        <w:rPr>
          <w:rFonts w:ascii="Times New Roman" w:hAnsi="Times New Roman" w:eastAsia="Times New Roman" w:cs="Times New Roman"/>
          <w:color w:val="000000"/>
        </w:rPr>
        <w:t xml:space="preserve">    </w:t>
      </w:r>
      <w:r>
        <w:rPr>
          <w:rFonts w:ascii="宋体" w:hAnsi="宋体" w:eastAsia="宋体" w:cs="宋体"/>
          <w:color w:val="000000"/>
        </w:rPr>
        <w:t>）</w:t>
      </w:r>
    </w:p>
    <w:p w14:paraId="25D118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和平共处五项原则</w:t>
      </w:r>
      <w:r>
        <w:rPr>
          <w:color w:val="000000"/>
        </w:rPr>
        <w:tab/>
      </w:r>
      <w:r>
        <w:rPr>
          <w:color w:val="000000"/>
        </w:rPr>
        <w:t xml:space="preserve">B. </w:t>
      </w:r>
      <w:r>
        <w:rPr>
          <w:rFonts w:ascii="宋体" w:hAnsi="宋体" w:eastAsia="宋体" w:cs="宋体"/>
          <w:color w:val="000000"/>
        </w:rPr>
        <w:t>“一国两制”的伟大构想</w:t>
      </w:r>
    </w:p>
    <w:p w14:paraId="74A729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民族区域自治制度</w:t>
      </w:r>
      <w:r>
        <w:rPr>
          <w:color w:val="000000"/>
        </w:rPr>
        <w:tab/>
      </w:r>
      <w:r>
        <w:rPr>
          <w:color w:val="000000"/>
        </w:rPr>
        <w:t xml:space="preserve">D. </w:t>
      </w:r>
      <w:r>
        <w:rPr>
          <w:rFonts w:ascii="宋体" w:hAnsi="宋体" w:eastAsia="宋体" w:cs="宋体"/>
          <w:color w:val="000000"/>
        </w:rPr>
        <w:t>独立自主的和平外交政策</w:t>
      </w:r>
    </w:p>
    <w:p w14:paraId="3F8B5216">
      <w:pPr>
        <w:spacing w:line="360" w:lineRule="auto"/>
        <w:jc w:val="left"/>
        <w:textAlignment w:val="center"/>
        <w:rPr>
          <w:color w:val="000000"/>
        </w:rPr>
      </w:pPr>
      <w:r>
        <w:rPr>
          <w:color w:val="000000"/>
        </w:rPr>
        <w:t xml:space="preserve">15. </w:t>
      </w:r>
      <w:r>
        <w:rPr>
          <w:rFonts w:ascii="宋体" w:hAnsi="宋体" w:eastAsia="宋体" w:cs="宋体"/>
          <w:color w:val="000000"/>
        </w:rPr>
        <w:t>有这样一位院士，“他有两个梦想，禾下乘凉梦和杂交水稻覆盖全球梦。他为梦想执着追求，全心致力于杂交水稻的科学研究，使中国水稻产量不断迈上新台阶，以实际行动践行‘奋斗终生’的诺言……”。这位院士是（</w:t>
      </w:r>
      <w:r>
        <w:rPr>
          <w:rFonts w:ascii="Times New Roman" w:hAnsi="Times New Roman" w:eastAsia="Times New Roman" w:cs="Times New Roman"/>
          <w:color w:val="000000"/>
        </w:rPr>
        <w:t xml:space="preserve">    </w:t>
      </w:r>
      <w:r>
        <w:rPr>
          <w:rFonts w:ascii="宋体" w:hAnsi="宋体" w:eastAsia="宋体" w:cs="宋体"/>
          <w:color w:val="000000"/>
        </w:rPr>
        <w:t>）</w:t>
      </w:r>
    </w:p>
    <w:p w14:paraId="6D72C1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袁隆平</w:t>
      </w:r>
      <w:r>
        <w:rPr>
          <w:color w:val="000000"/>
        </w:rPr>
        <w:tab/>
      </w:r>
      <w:r>
        <w:rPr>
          <w:color w:val="000000"/>
        </w:rPr>
        <w:t xml:space="preserve">B. </w:t>
      </w:r>
      <w:r>
        <w:rPr>
          <w:rFonts w:ascii="宋体" w:hAnsi="宋体" w:eastAsia="宋体" w:cs="宋体"/>
          <w:color w:val="000000"/>
        </w:rPr>
        <w:t>钱学森</w:t>
      </w:r>
      <w:r>
        <w:rPr>
          <w:color w:val="000000"/>
        </w:rPr>
        <w:tab/>
      </w:r>
      <w:r>
        <w:rPr>
          <w:color w:val="000000"/>
        </w:rPr>
        <w:t xml:space="preserve">C. </w:t>
      </w:r>
      <w:r>
        <w:rPr>
          <w:rFonts w:ascii="宋体" w:hAnsi="宋体" w:eastAsia="宋体" w:cs="宋体"/>
          <w:color w:val="000000"/>
        </w:rPr>
        <w:t>邓稼先</w:t>
      </w:r>
      <w:r>
        <w:rPr>
          <w:color w:val="000000"/>
        </w:rPr>
        <w:tab/>
      </w:r>
      <w:r>
        <w:rPr>
          <w:color w:val="000000"/>
        </w:rPr>
        <w:t xml:space="preserve">D. </w:t>
      </w:r>
      <w:r>
        <w:rPr>
          <w:rFonts w:ascii="宋体" w:hAnsi="宋体" w:eastAsia="宋体" w:cs="宋体"/>
          <w:color w:val="000000"/>
        </w:rPr>
        <w:t>钱三强</w:t>
      </w:r>
    </w:p>
    <w:p w14:paraId="2D9CF376">
      <w:pPr>
        <w:spacing w:line="360" w:lineRule="auto"/>
        <w:jc w:val="left"/>
        <w:textAlignment w:val="center"/>
        <w:rPr>
          <w:color w:val="000000"/>
        </w:rPr>
      </w:pPr>
      <w:r>
        <w:rPr>
          <w:color w:val="000000"/>
        </w:rPr>
        <w:t xml:space="preserve">16. </w:t>
      </w:r>
      <w:r>
        <w:rPr>
          <w:rFonts w:ascii="宋体" w:hAnsi="宋体" w:eastAsia="宋体" w:cs="宋体"/>
          <w:color w:val="000000"/>
        </w:rPr>
        <w:t>探寻文明足迹，感受历史辉煌。著名学者余秋雨曾进行过一次“千禧之旅”，从欧洲文明的发祥地开启旅程，到中国的万里长城完美收官。在“欧洲文明的发祥地”，他可以看到的建筑是（</w:t>
      </w:r>
      <w:r>
        <w:rPr>
          <w:rFonts w:ascii="Times New Roman" w:hAnsi="Times New Roman" w:eastAsia="Times New Roman" w:cs="Times New Roman"/>
          <w:color w:val="000000"/>
        </w:rPr>
        <w:t xml:space="preserve">    </w:t>
      </w:r>
      <w:r>
        <w:rPr>
          <w:rFonts w:ascii="宋体" w:hAnsi="宋体" w:eastAsia="宋体" w:cs="宋体"/>
          <w:color w:val="000000"/>
        </w:rPr>
        <w:t>）</w:t>
      </w:r>
    </w:p>
    <w:p w14:paraId="635047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金字塔</w:t>
      </w:r>
      <w:r>
        <w:rPr>
          <w:color w:val="000000"/>
        </w:rPr>
        <w:tab/>
      </w:r>
      <w:r>
        <w:rPr>
          <w:color w:val="000000"/>
        </w:rPr>
        <w:t xml:space="preserve">B. </w:t>
      </w:r>
      <w:r>
        <w:rPr>
          <w:rFonts w:ascii="宋体" w:hAnsi="宋体" w:eastAsia="宋体" w:cs="宋体"/>
          <w:color w:val="000000"/>
        </w:rPr>
        <w:t>帕特农神庙</w:t>
      </w:r>
      <w:r>
        <w:rPr>
          <w:color w:val="000000"/>
        </w:rPr>
        <w:tab/>
      </w:r>
      <w:r>
        <w:rPr>
          <w:color w:val="000000"/>
        </w:rPr>
        <w:t xml:space="preserve">C. </w:t>
      </w:r>
      <w:r>
        <w:rPr>
          <w:rFonts w:ascii="宋体" w:hAnsi="宋体" w:eastAsia="宋体" w:cs="宋体"/>
          <w:color w:val="000000"/>
        </w:rPr>
        <w:t>狮身人面像</w:t>
      </w:r>
      <w:r>
        <w:rPr>
          <w:color w:val="000000"/>
        </w:rPr>
        <w:tab/>
      </w:r>
      <w:r>
        <w:rPr>
          <w:color w:val="000000"/>
        </w:rPr>
        <w:t xml:space="preserve">D. </w:t>
      </w:r>
      <w:r>
        <w:rPr>
          <w:rFonts w:ascii="宋体" w:hAnsi="宋体" w:eastAsia="宋体" w:cs="宋体"/>
          <w:color w:val="000000"/>
        </w:rPr>
        <w:t>巴黎圣母院</w:t>
      </w:r>
    </w:p>
    <w:p w14:paraId="57E44ABC">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日，英国女王伊丽莎白二世去世，终年</w:t>
      </w:r>
      <w:r>
        <w:rPr>
          <w:rFonts w:ascii="Times New Roman" w:hAnsi="Times New Roman" w:eastAsia="Times New Roman" w:cs="Times New Roman"/>
          <w:color w:val="000000"/>
        </w:rPr>
        <w:t>96</w:t>
      </w:r>
      <w:r>
        <w:rPr>
          <w:rFonts w:ascii="宋体" w:hAnsi="宋体" w:eastAsia="宋体" w:cs="宋体"/>
          <w:color w:val="000000"/>
        </w:rPr>
        <w:t>岁。虽是英国历史上在位时间最长的君主，但实际上她“统而不治”，只是作为保持其国家和民族、传统和权威的象征。这主要是因为英国实行（</w:t>
      </w:r>
      <w:r>
        <w:rPr>
          <w:rFonts w:ascii="Times New Roman" w:hAnsi="Times New Roman" w:eastAsia="Times New Roman" w:cs="Times New Roman"/>
          <w:color w:val="000000"/>
        </w:rPr>
        <w:t xml:space="preserve">    </w:t>
      </w:r>
      <w:r>
        <w:rPr>
          <w:rFonts w:ascii="宋体" w:hAnsi="宋体" w:eastAsia="宋体" w:cs="宋体"/>
          <w:color w:val="000000"/>
        </w:rPr>
        <w:t>）</w:t>
      </w:r>
    </w:p>
    <w:p w14:paraId="2D2867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君主立宪制</w:t>
      </w:r>
      <w:r>
        <w:rPr>
          <w:color w:val="000000"/>
        </w:rPr>
        <w:tab/>
      </w:r>
      <w:r>
        <w:rPr>
          <w:color w:val="000000"/>
        </w:rPr>
        <w:t xml:space="preserve">B. </w:t>
      </w:r>
      <w:r>
        <w:rPr>
          <w:rFonts w:ascii="宋体" w:hAnsi="宋体" w:eastAsia="宋体" w:cs="宋体"/>
          <w:color w:val="000000"/>
        </w:rPr>
        <w:t>君主专制</w:t>
      </w:r>
      <w:r>
        <w:rPr>
          <w:color w:val="000000"/>
        </w:rPr>
        <w:tab/>
      </w:r>
      <w:r>
        <w:rPr>
          <w:color w:val="000000"/>
        </w:rPr>
        <w:t xml:space="preserve">C. </w:t>
      </w:r>
      <w:r>
        <w:rPr>
          <w:rFonts w:ascii="宋体" w:hAnsi="宋体" w:eastAsia="宋体" w:cs="宋体"/>
          <w:color w:val="000000"/>
        </w:rPr>
        <w:t>联邦制</w:t>
      </w:r>
      <w:r>
        <w:rPr>
          <w:color w:val="000000"/>
        </w:rPr>
        <w:tab/>
      </w:r>
      <w:r>
        <w:rPr>
          <w:color w:val="000000"/>
        </w:rPr>
        <w:t xml:space="preserve">D. </w:t>
      </w:r>
      <w:r>
        <w:rPr>
          <w:rFonts w:ascii="宋体" w:hAnsi="宋体" w:eastAsia="宋体" w:cs="宋体"/>
          <w:color w:val="000000"/>
        </w:rPr>
        <w:t>民主共和制</w:t>
      </w:r>
    </w:p>
    <w:p w14:paraId="6F33C1C6">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年代开始，全球范围内发生了一系列影响世界发展进程的重大历史事件，如俄国</w:t>
      </w:r>
      <w:r>
        <w:rPr>
          <w:rFonts w:ascii="Times New Roman" w:hAnsi="Times New Roman" w:eastAsia="Times New Roman" w:cs="Times New Roman"/>
          <w:color w:val="000000"/>
        </w:rPr>
        <w:t>1861</w:t>
      </w:r>
      <w:r>
        <w:rPr>
          <w:rFonts w:ascii="宋体" w:hAnsi="宋体" w:eastAsia="宋体" w:cs="宋体"/>
          <w:color w:val="000000"/>
        </w:rPr>
        <w:t>年改革、美国内战、日本明治维新等。这反映了（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7D59CD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资本主义制度的初步确立</w:t>
      </w:r>
      <w:r>
        <w:rPr>
          <w:color w:val="000000"/>
        </w:rPr>
        <w:tab/>
      </w:r>
      <w:r>
        <w:rPr>
          <w:color w:val="000000"/>
        </w:rPr>
        <w:t xml:space="preserve">B. </w:t>
      </w:r>
      <w:r>
        <w:rPr>
          <w:rFonts w:ascii="宋体" w:hAnsi="宋体" w:eastAsia="宋体" w:cs="宋体"/>
          <w:color w:val="000000"/>
        </w:rPr>
        <w:t>国际共产主义运动的兴起</w:t>
      </w:r>
    </w:p>
    <w:p w14:paraId="1098DF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殖民地人民的反抗</w:t>
      </w:r>
      <w:r>
        <w:rPr>
          <w:color w:val="000000"/>
        </w:rPr>
        <w:tab/>
      </w:r>
      <w:r>
        <w:rPr>
          <w:color w:val="000000"/>
        </w:rPr>
        <w:t xml:space="preserve">D. </w:t>
      </w:r>
      <w:r>
        <w:rPr>
          <w:rFonts w:ascii="宋体" w:hAnsi="宋体" w:eastAsia="宋体" w:cs="宋体"/>
          <w:color w:val="000000"/>
        </w:rPr>
        <w:t>资本主义制度的扩展</w:t>
      </w:r>
    </w:p>
    <w:p w14:paraId="6B63557C">
      <w:pPr>
        <w:spacing w:line="360" w:lineRule="auto"/>
        <w:jc w:val="left"/>
        <w:textAlignment w:val="center"/>
        <w:rPr>
          <w:color w:val="000000"/>
        </w:rPr>
      </w:pPr>
      <w:r>
        <w:rPr>
          <w:color w:val="000000"/>
        </w:rPr>
        <w:t xml:space="preserve">19. </w:t>
      </w:r>
      <w:r>
        <w:rPr>
          <w:rFonts w:ascii="宋体" w:hAnsi="宋体" w:eastAsia="宋体" w:cs="宋体"/>
          <w:color w:val="000000"/>
        </w:rPr>
        <w:t>蒸汽动力首先实现了热能和机械能的转换，人类开始摆脱对人力等直接动力的依赖，而电的应用则开辟了更加广阔的空间，进一步推动了生产力的发展。这则材料从整体上反映了（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C3A26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蒸汽动力的作用</w:t>
      </w:r>
      <w:r>
        <w:rPr>
          <w:color w:val="000000"/>
        </w:rPr>
        <w:tab/>
      </w:r>
      <w:r>
        <w:rPr>
          <w:color w:val="000000"/>
        </w:rPr>
        <w:t xml:space="preserve">B. </w:t>
      </w:r>
      <w:r>
        <w:rPr>
          <w:rFonts w:ascii="宋体" w:hAnsi="宋体" w:eastAsia="宋体" w:cs="宋体"/>
          <w:color w:val="000000"/>
        </w:rPr>
        <w:t>内燃机的发明和使用</w:t>
      </w:r>
    </w:p>
    <w:p w14:paraId="3E871A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科学技术的力量</w:t>
      </w:r>
      <w:r>
        <w:rPr>
          <w:color w:val="000000"/>
        </w:rPr>
        <w:tab/>
      </w:r>
      <w:r>
        <w:rPr>
          <w:color w:val="000000"/>
        </w:rPr>
        <w:t xml:space="preserve">D. </w:t>
      </w:r>
      <w:r>
        <w:rPr>
          <w:rFonts w:ascii="宋体" w:hAnsi="宋体" w:eastAsia="宋体" w:cs="宋体"/>
          <w:color w:val="000000"/>
        </w:rPr>
        <w:t>互联网的迅速普及</w:t>
      </w:r>
    </w:p>
    <w:p w14:paraId="3B1FD9EB">
      <w:pPr>
        <w:spacing w:line="360" w:lineRule="auto"/>
        <w:jc w:val="left"/>
        <w:textAlignment w:val="center"/>
        <w:rPr>
          <w:color w:val="000000"/>
        </w:rPr>
      </w:pPr>
      <w:r>
        <w:rPr>
          <w:color w:val="000000"/>
        </w:rPr>
        <w:t xml:space="preserve">20. </w:t>
      </w:r>
      <w:r>
        <w:rPr>
          <w:rFonts w:ascii="宋体" w:hAnsi="宋体" w:eastAsia="宋体" w:cs="宋体"/>
          <w:color w:val="000000"/>
        </w:rPr>
        <w:t>第一次世界大战中，德、法两国军队展开了一场历时约</w:t>
      </w:r>
      <w:r>
        <w:rPr>
          <w:rFonts w:ascii="Times New Roman" w:hAnsi="Times New Roman" w:eastAsia="Times New Roman" w:cs="Times New Roman"/>
          <w:color w:val="000000"/>
        </w:rPr>
        <w:t>10</w:t>
      </w:r>
      <w:r>
        <w:rPr>
          <w:rFonts w:ascii="宋体" w:hAnsi="宋体" w:eastAsia="宋体" w:cs="宋体"/>
          <w:color w:val="000000"/>
        </w:rPr>
        <w:t>个月的阵地战。这场战役异常惨烈，交战双方损失近百万人。由于死亡人数太多，这场战役有“绞肉机”“地狱”“屠场”之称。这场战役发生的地点是（</w:t>
      </w:r>
      <w:r>
        <w:rPr>
          <w:rFonts w:ascii="Times New Roman" w:hAnsi="Times New Roman" w:eastAsia="Times New Roman" w:cs="Times New Roman"/>
          <w:color w:val="000000"/>
        </w:rPr>
        <w:t xml:space="preserve">    </w:t>
      </w:r>
      <w:r>
        <w:rPr>
          <w:rFonts w:ascii="宋体" w:hAnsi="宋体" w:eastAsia="宋体" w:cs="宋体"/>
          <w:color w:val="000000"/>
        </w:rPr>
        <w:t>）</w:t>
      </w:r>
    </w:p>
    <w:p w14:paraId="5C0913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萨拉热窝</w:t>
      </w:r>
      <w:r>
        <w:rPr>
          <w:color w:val="000000"/>
        </w:rPr>
        <w:tab/>
      </w:r>
      <w:r>
        <w:rPr>
          <w:color w:val="000000"/>
        </w:rPr>
        <w:t xml:space="preserve">B. </w:t>
      </w:r>
      <w:r>
        <w:rPr>
          <w:rFonts w:ascii="宋体" w:hAnsi="宋体" w:eastAsia="宋体" w:cs="宋体"/>
          <w:color w:val="000000"/>
        </w:rPr>
        <w:t>凡尔登</w:t>
      </w:r>
      <w:r>
        <w:rPr>
          <w:color w:val="000000"/>
        </w:rPr>
        <w:tab/>
      </w:r>
      <w:r>
        <w:rPr>
          <w:color w:val="000000"/>
        </w:rPr>
        <w:t xml:space="preserve">C. </w:t>
      </w:r>
      <w:r>
        <w:rPr>
          <w:rFonts w:ascii="宋体" w:hAnsi="宋体" w:eastAsia="宋体" w:cs="宋体"/>
          <w:color w:val="000000"/>
        </w:rPr>
        <w:t>莫斯科</w:t>
      </w:r>
      <w:r>
        <w:rPr>
          <w:color w:val="000000"/>
        </w:rPr>
        <w:tab/>
      </w:r>
      <w:r>
        <w:rPr>
          <w:color w:val="000000"/>
        </w:rPr>
        <w:t xml:space="preserve">D. </w:t>
      </w:r>
      <w:r>
        <w:rPr>
          <w:rFonts w:ascii="宋体" w:hAnsi="宋体" w:eastAsia="宋体" w:cs="宋体"/>
          <w:color w:val="000000"/>
        </w:rPr>
        <w:t>斯大林格勒</w:t>
      </w:r>
    </w:p>
    <w:p w14:paraId="7A83DBD9">
      <w:pPr>
        <w:spacing w:line="285" w:lineRule="auto"/>
        <w:jc w:val="left"/>
        <w:textAlignment w:val="center"/>
        <w:rPr>
          <w:color w:val="000000"/>
        </w:rPr>
      </w:pPr>
      <w:r>
        <w:rPr>
          <w:rFonts w:ascii="宋体" w:hAnsi="宋体" w:eastAsia="宋体" w:cs="宋体"/>
          <w:b/>
          <w:color w:val="000000"/>
          <w:sz w:val="24"/>
        </w:rPr>
        <w:t>二、辨别正误（辨别下列表述是否正确，正确的在答题卡上填涂字母正确，错误的填涂字母错误。本大题共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8C56A62">
      <w:pPr>
        <w:spacing w:line="360" w:lineRule="auto"/>
        <w:jc w:val="left"/>
        <w:textAlignment w:val="center"/>
        <w:rPr>
          <w:color w:val="000000"/>
        </w:rPr>
      </w:pPr>
      <w:r>
        <w:rPr>
          <w:color w:val="000000"/>
        </w:rPr>
        <w:t xml:space="preserve">21. </w:t>
      </w:r>
      <w:r>
        <w:rPr>
          <w:rFonts w:ascii="宋体" w:hAnsi="宋体" w:eastAsia="宋体" w:cs="宋体"/>
          <w:color w:val="000000"/>
        </w:rPr>
        <w:t>为稳定周初</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政治形势，巩固疆土，周王朝实行的社会等级制度是“郡县制”。</w:t>
      </w:r>
      <w:r>
        <w:rPr>
          <w:color w:val="000000"/>
        </w:rPr>
        <w:t>（      ）</w:t>
      </w:r>
    </w:p>
    <w:p w14:paraId="4A54E147">
      <w:pPr>
        <w:spacing w:line="360" w:lineRule="auto"/>
        <w:jc w:val="left"/>
        <w:textAlignment w:val="center"/>
        <w:rPr>
          <w:color w:val="000000"/>
        </w:rPr>
      </w:pPr>
      <w:r>
        <w:rPr>
          <w:color w:val="000000"/>
        </w:rPr>
        <w:t xml:space="preserve">22. </w:t>
      </w:r>
      <w:r>
        <w:rPr>
          <w:rFonts w:ascii="宋体" w:hAnsi="宋体" w:eastAsia="宋体" w:cs="宋体"/>
          <w:color w:val="000000"/>
        </w:rPr>
        <w:t>唐太宗统治期间，政治比较清明，经济得到进一步发展，国力增强，文教昌盛，历史上称之为“贞观之治”。</w:t>
      </w:r>
      <w:r>
        <w:rPr>
          <w:color w:val="000000"/>
        </w:rPr>
        <w:t>（      ）</w:t>
      </w:r>
    </w:p>
    <w:p w14:paraId="5FA7FC44">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960</w:t>
      </w:r>
      <w:r>
        <w:rPr>
          <w:rFonts w:ascii="宋体" w:hAnsi="宋体" w:eastAsia="宋体" w:cs="宋体"/>
          <w:color w:val="000000"/>
        </w:rPr>
        <w:t>年，后周大将赵匡胤夺取后周政权，改国号为宋，以长安为东京，作为都城，史称北宋。</w:t>
      </w:r>
      <w:r>
        <w:rPr>
          <w:color w:val="000000"/>
        </w:rPr>
        <w:t>（      ）</w:t>
      </w:r>
    </w:p>
    <w:p w14:paraId="39FD5E42">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1921</w:t>
      </w:r>
      <w:r>
        <w:rPr>
          <w:rFonts w:ascii="宋体" w:hAnsi="宋体" w:eastAsia="宋体" w:cs="宋体"/>
          <w:color w:val="000000"/>
        </w:rPr>
        <w:t>年中国共产党成立，中国革命的面貌从此焕然一新。</w:t>
      </w:r>
      <w:r>
        <w:rPr>
          <w:color w:val="000000"/>
        </w:rPr>
        <w:t>（      ）</w:t>
      </w:r>
    </w:p>
    <w:p w14:paraId="35ED0E07">
      <w:pPr>
        <w:spacing w:line="360" w:lineRule="auto"/>
        <w:jc w:val="left"/>
        <w:textAlignment w:val="center"/>
        <w:rPr>
          <w:color w:val="000000"/>
        </w:rPr>
      </w:pPr>
      <w:r>
        <w:rPr>
          <w:color w:val="000000"/>
        </w:rPr>
        <w:t>25. 2015年，第二炮兵部队更名为火箭军</w:t>
      </w:r>
    </w:p>
    <w:p w14:paraId="415DCB33">
      <w:pPr>
        <w:spacing w:line="360" w:lineRule="auto"/>
        <w:jc w:val="left"/>
        <w:textAlignment w:val="center"/>
        <w:rPr>
          <w:color w:val="000000"/>
        </w:rPr>
      </w:pPr>
      <w:r>
        <w:rPr>
          <w:color w:val="000000"/>
        </w:rPr>
        <w:t xml:space="preserve">26. </w:t>
      </w:r>
      <w:r>
        <w:rPr>
          <w:rFonts w:ascii="宋体" w:hAnsi="宋体" w:eastAsia="宋体" w:cs="宋体"/>
          <w:color w:val="000000"/>
        </w:rPr>
        <w:t>《汉谟拉比法典》是亚历山大帝国留给人类的宝贵文化遗产，表明人类社会的法制传统源远流长。</w:t>
      </w:r>
      <w:r>
        <w:rPr>
          <w:color w:val="000000"/>
        </w:rPr>
        <w:t>（      ）</w:t>
      </w:r>
    </w:p>
    <w:p w14:paraId="29A9AD44">
      <w:pPr>
        <w:spacing w:line="360" w:lineRule="auto"/>
        <w:jc w:val="left"/>
        <w:textAlignment w:val="center"/>
        <w:rPr>
          <w:color w:val="000000"/>
        </w:rPr>
      </w:pPr>
      <w:r>
        <w:rPr>
          <w:color w:val="000000"/>
        </w:rPr>
        <w:t xml:space="preserve">27. </w:t>
      </w:r>
      <w:r>
        <w:rPr>
          <w:rFonts w:ascii="宋体" w:hAnsi="宋体" w:eastAsia="宋体" w:cs="宋体"/>
          <w:color w:val="000000"/>
        </w:rPr>
        <w:t>法兰克王国信奉基督教，并发展出以庄园为基础的封建制度。</w:t>
      </w:r>
      <w:r>
        <w:rPr>
          <w:color w:val="000000"/>
        </w:rPr>
        <w:t>（      ）</w:t>
      </w:r>
    </w:p>
    <w:p w14:paraId="702FCB57">
      <w:pPr>
        <w:spacing w:line="360" w:lineRule="auto"/>
        <w:jc w:val="left"/>
        <w:textAlignment w:val="center"/>
        <w:rPr>
          <w:color w:val="000000"/>
        </w:rPr>
      </w:pPr>
      <w:r>
        <w:rPr>
          <w:color w:val="000000"/>
        </w:rPr>
        <w:t xml:space="preserve">28. </w:t>
      </w:r>
      <w:r>
        <w:rPr>
          <w:rFonts w:ascii="宋体" w:hAnsi="宋体" w:eastAsia="宋体" w:cs="宋体"/>
          <w:color w:val="000000"/>
        </w:rPr>
        <w:t>阿拉伯人担当了沟通东西方文化的角色，为世界文化的发展作出了卓越贡献。</w:t>
      </w:r>
      <w:r>
        <w:rPr>
          <w:color w:val="000000"/>
        </w:rPr>
        <w:t>（      ）</w:t>
      </w:r>
    </w:p>
    <w:p w14:paraId="0E8C3C95">
      <w:pPr>
        <w:spacing w:line="360" w:lineRule="auto"/>
        <w:jc w:val="left"/>
        <w:textAlignment w:val="center"/>
        <w:rPr>
          <w:color w:val="000000"/>
        </w:rPr>
      </w:pPr>
      <w:r>
        <w:rPr>
          <w:color w:val="000000"/>
        </w:rPr>
        <w:t xml:space="preserve">29. </w:t>
      </w:r>
      <w:r>
        <w:rPr>
          <w:rFonts w:ascii="宋体" w:hAnsi="宋体" w:eastAsia="宋体" w:cs="宋体"/>
          <w:color w:val="000000"/>
        </w:rPr>
        <w:t>《英雄交响曲》气势磅礴，表达出达尔文对自由、平等和博爱的渴望。</w:t>
      </w:r>
      <w:r>
        <w:rPr>
          <w:color w:val="000000"/>
        </w:rPr>
        <w:t>（      ）</w:t>
      </w:r>
    </w:p>
    <w:p w14:paraId="14C862D3">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1995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日，世界贸易组织正式成立。</w:t>
      </w:r>
      <w:r>
        <w:rPr>
          <w:color w:val="000000"/>
        </w:rPr>
        <w:t>（      ）</w:t>
      </w:r>
    </w:p>
    <w:p w14:paraId="3B7B41DF">
      <w:pPr>
        <w:spacing w:line="285" w:lineRule="auto"/>
        <w:jc w:val="left"/>
        <w:textAlignment w:val="center"/>
        <w:rPr>
          <w:color w:val="000000"/>
        </w:rPr>
      </w:pPr>
      <w:r>
        <w:rPr>
          <w:rFonts w:ascii="宋体" w:hAnsi="宋体" w:eastAsia="宋体" w:cs="宋体"/>
          <w:b/>
          <w:color w:val="000000"/>
          <w:sz w:val="24"/>
        </w:rPr>
        <w:t>三、图说历史（本大题</w:t>
      </w:r>
      <w:r>
        <w:rPr>
          <w:rFonts w:ascii="Times New Roman" w:hAnsi="Times New Roman" w:eastAsia="Times New Roman" w:cs="Times New Roman"/>
          <w:b/>
          <w:color w:val="000000"/>
          <w:sz w:val="24"/>
        </w:rPr>
        <w:t>11</w:t>
      </w:r>
      <w:r>
        <w:rPr>
          <w:rFonts w:ascii="宋体" w:hAnsi="宋体" w:eastAsia="宋体" w:cs="宋体"/>
          <w:b/>
          <w:color w:val="000000"/>
          <w:sz w:val="24"/>
        </w:rPr>
        <w:t>分）</w:t>
      </w:r>
    </w:p>
    <w:p w14:paraId="6E5CD3D3">
      <w:pPr>
        <w:spacing w:line="360" w:lineRule="auto"/>
        <w:jc w:val="left"/>
        <w:textAlignment w:val="center"/>
        <w:rPr>
          <w:color w:val="000000"/>
        </w:rPr>
      </w:pPr>
      <w:r>
        <w:rPr>
          <w:color w:val="000000"/>
        </w:rPr>
        <w:t xml:space="preserve">31. </w:t>
      </w:r>
      <w:r>
        <w:rPr>
          <w:rFonts w:ascii="宋体" w:hAnsi="宋体" w:eastAsia="宋体" w:cs="宋体"/>
          <w:color w:val="000000"/>
        </w:rPr>
        <w:t>“弘扬中华优秀传统文化，加强文物和文化遗产保护传承。”仔细观察下图，并结合所学知识，回答下列问题：</w:t>
      </w:r>
    </w:p>
    <w:p w14:paraId="6051587C">
      <w:pPr>
        <w:spacing w:line="360" w:lineRule="auto"/>
        <w:jc w:val="left"/>
        <w:textAlignment w:val="center"/>
        <w:rPr>
          <w:color w:val="000000"/>
        </w:rPr>
      </w:pPr>
      <w:r>
        <w:rPr>
          <w:color w:val="000000"/>
        </w:rPr>
        <w:drawing>
          <wp:inline distT="0" distB="0" distL="114300" distR="114300">
            <wp:extent cx="5238750" cy="1172210"/>
            <wp:effectExtent l="0" t="0" r="0" b="889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172603"/>
                    </a:xfrm>
                    <a:prstGeom prst="rect">
                      <a:avLst/>
                    </a:prstGeom>
                  </pic:spPr>
                </pic:pic>
              </a:graphicData>
            </a:graphic>
          </wp:inline>
        </w:drawing>
      </w:r>
    </w:p>
    <w:p w14:paraId="50D4DF84">
      <w:pPr>
        <w:spacing w:line="360" w:lineRule="auto"/>
        <w:jc w:val="left"/>
        <w:textAlignment w:val="center"/>
        <w:rPr>
          <w:color w:val="000000"/>
        </w:rPr>
      </w:pPr>
      <w:r>
        <w:rPr>
          <w:color w:val="000000"/>
        </w:rPr>
        <w:t>（1）</w:t>
      </w:r>
      <w:r>
        <w:rPr>
          <w:rFonts w:ascii="宋体" w:hAnsi="宋体" w:eastAsia="宋体" w:cs="宋体"/>
          <w:color w:val="000000"/>
        </w:rPr>
        <w:t>刻写在图一文物上的文字被称为什么？由此文物可以推断，目前所知我国有文字可考的历史从哪个朝代开始？</w:t>
      </w:r>
    </w:p>
    <w:p w14:paraId="6A6A6C6E">
      <w:pPr>
        <w:spacing w:line="360" w:lineRule="auto"/>
        <w:jc w:val="left"/>
        <w:textAlignment w:val="center"/>
        <w:rPr>
          <w:color w:val="000000"/>
        </w:rPr>
      </w:pPr>
      <w:r>
        <w:rPr>
          <w:color w:val="000000"/>
        </w:rPr>
        <w:t>（2）</w:t>
      </w:r>
      <w:r>
        <w:rPr>
          <w:rFonts w:ascii="Times New Roman" w:hAnsi="Times New Roman" w:eastAsia="Times New Roman" w:cs="Times New Roman"/>
          <w:color w:val="000000"/>
        </w:rPr>
        <w:t>2002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日，图二作为一级文物，被国家文物局列入《首批禁止出国（境）展览文物目录》，请写出此文物的名称，并根据你的理解说说为什么此文物会被列人该名录？</w:t>
      </w:r>
    </w:p>
    <w:p w14:paraId="48AF1CA5">
      <w:pPr>
        <w:spacing w:line="360" w:lineRule="auto"/>
        <w:jc w:val="left"/>
        <w:textAlignment w:val="center"/>
        <w:rPr>
          <w:color w:val="000000"/>
        </w:rPr>
      </w:pPr>
      <w:r>
        <w:rPr>
          <w:color w:val="000000"/>
        </w:rPr>
        <w:t>（3）</w:t>
      </w:r>
      <w:r>
        <w:rPr>
          <w:rFonts w:ascii="宋体" w:hAnsi="宋体" w:eastAsia="宋体" w:cs="宋体"/>
          <w:color w:val="000000"/>
        </w:rPr>
        <w:t>概括图三中人物的政治主张。</w:t>
      </w:r>
    </w:p>
    <w:p w14:paraId="47F7E932">
      <w:pPr>
        <w:spacing w:line="360" w:lineRule="auto"/>
        <w:jc w:val="left"/>
        <w:textAlignment w:val="center"/>
        <w:rPr>
          <w:color w:val="000000"/>
        </w:rPr>
      </w:pPr>
      <w:r>
        <w:rPr>
          <w:color w:val="000000"/>
        </w:rPr>
        <w:t>（4）</w:t>
      </w:r>
      <w:r>
        <w:rPr>
          <w:rFonts w:ascii="宋体" w:hAnsi="宋体" w:eastAsia="宋体" w:cs="宋体"/>
          <w:color w:val="000000"/>
        </w:rPr>
        <w:t>综合以上材料并结合所学知识，谈谈传承和发扬优秀传统文化的时代价值和现实意义。</w:t>
      </w:r>
    </w:p>
    <w:p w14:paraId="07D6042D">
      <w:pPr>
        <w:spacing w:line="285" w:lineRule="auto"/>
        <w:jc w:val="left"/>
        <w:textAlignment w:val="center"/>
        <w:rPr>
          <w:color w:val="000000"/>
        </w:rPr>
      </w:pPr>
      <w:r>
        <w:rPr>
          <w:rFonts w:ascii="宋体" w:hAnsi="宋体" w:eastAsia="宋体" w:cs="宋体"/>
          <w:b/>
          <w:color w:val="000000"/>
          <w:sz w:val="24"/>
        </w:rPr>
        <w:t>四、材料解析（本大题</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175C4282">
      <w:pPr>
        <w:spacing w:line="360" w:lineRule="auto"/>
        <w:jc w:val="left"/>
        <w:textAlignment w:val="center"/>
        <w:rPr>
          <w:color w:val="000000"/>
        </w:rPr>
      </w:pPr>
      <w:r>
        <w:rPr>
          <w:color w:val="000000"/>
        </w:rPr>
        <w:t xml:space="preserve">32. </w:t>
      </w:r>
      <w:r>
        <w:rPr>
          <w:rFonts w:ascii="宋体" w:hAnsi="宋体" w:eastAsia="宋体" w:cs="宋体"/>
          <w:color w:val="000000"/>
        </w:rPr>
        <w:t>中华民族在站起来、富起来、强起来的发展历程中，寻找到了符合中国国情的道路。阅读下列材料，回答问题：</w:t>
      </w:r>
    </w:p>
    <w:p w14:paraId="2E55CF8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下面是某同学根据《中国共产党简史》等著作，整理的“青年毛泽东的革命事迹（部分）”资料卡。</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515"/>
      </w:tblGrid>
      <w:tr w14:paraId="4C8A0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3C798">
            <w:pPr>
              <w:spacing w:line="360" w:lineRule="auto"/>
              <w:jc w:val="left"/>
              <w:textAlignment w:val="center"/>
              <w:rPr>
                <w:color w:val="000000"/>
              </w:rPr>
            </w:pPr>
            <w:r>
              <w:rPr>
                <w:rFonts w:ascii="Times New Roman" w:hAnsi="Times New Roman" w:eastAsia="Times New Roman" w:cs="Times New Roman"/>
                <w:color w:val="000000"/>
              </w:rPr>
              <w:t>1920</w:t>
            </w:r>
            <w:r>
              <w:rPr>
                <w:rFonts w:ascii="楷体" w:hAnsi="楷体" w:eastAsia="楷体" w:cs="楷体"/>
                <w:color w:val="000000"/>
              </w:rPr>
              <w:t>年建立起对马克思主义的信仰，成为一个马克思主义者</w:t>
            </w:r>
          </w:p>
          <w:p w14:paraId="3D998E14">
            <w:pPr>
              <w:spacing w:line="360" w:lineRule="auto"/>
              <w:jc w:val="left"/>
              <w:textAlignment w:val="center"/>
              <w:rPr>
                <w:color w:val="000000"/>
              </w:rPr>
            </w:pPr>
            <w:r>
              <w:rPr>
                <w:rFonts w:ascii="Times New Roman" w:hAnsi="Times New Roman" w:eastAsia="Times New Roman" w:cs="Times New Roman"/>
                <w:color w:val="000000"/>
              </w:rPr>
              <w:t>1921</w:t>
            </w:r>
            <w:r>
              <w:rPr>
                <w:rFonts w:ascii="楷体" w:hAnsi="楷体" w:eastAsia="楷体" w:cs="楷体"/>
                <w:color w:val="000000"/>
              </w:rPr>
              <w:t>年，出席中国共产党第一次全国代表大会，参加党的创建</w:t>
            </w:r>
          </w:p>
          <w:p w14:paraId="2EB65BE1">
            <w:pPr>
              <w:spacing w:line="360" w:lineRule="auto"/>
              <w:jc w:val="left"/>
              <w:textAlignment w:val="center"/>
              <w:rPr>
                <w:color w:val="000000"/>
              </w:rPr>
            </w:pPr>
            <w:r>
              <w:rPr>
                <w:rFonts w:ascii="Times New Roman" w:hAnsi="Times New Roman" w:eastAsia="Times New Roman" w:cs="Times New Roman"/>
                <w:color w:val="000000"/>
              </w:rPr>
              <w:t>1927</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月，发表《湖南农民运动考察报告》，论述了农村革命的伟大意义</w:t>
            </w:r>
          </w:p>
          <w:p w14:paraId="5B2AA036">
            <w:pPr>
              <w:spacing w:line="360" w:lineRule="auto"/>
              <w:jc w:val="left"/>
              <w:textAlignment w:val="center"/>
              <w:rPr>
                <w:color w:val="000000"/>
              </w:rPr>
            </w:pPr>
            <w:r>
              <w:rPr>
                <w:rFonts w:ascii="Times New Roman" w:hAnsi="Times New Roman" w:eastAsia="Times New Roman" w:cs="Times New Roman"/>
                <w:color w:val="000000"/>
              </w:rPr>
              <w:t>1927</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月，领导发动湘赣边界秋收起义，在攻打中心城市长沙受挫后，改变计划，率起义部队于</w:t>
            </w:r>
            <w:r>
              <w:rPr>
                <w:rFonts w:ascii="Times New Roman" w:hAnsi="Times New Roman" w:eastAsia="Times New Roman" w:cs="Times New Roman"/>
                <w:color w:val="000000"/>
              </w:rPr>
              <w:t>10</w:t>
            </w:r>
            <w:r>
              <w:rPr>
                <w:rFonts w:ascii="楷体" w:hAnsi="楷体" w:eastAsia="楷体" w:cs="楷体"/>
                <w:color w:val="000000"/>
              </w:rPr>
              <w:t>月到达井冈山地区，创建第一个农村革命根据地</w:t>
            </w:r>
          </w:p>
          <w:p w14:paraId="5EB86247">
            <w:pPr>
              <w:spacing w:line="360" w:lineRule="auto"/>
              <w:jc w:val="left"/>
              <w:textAlignment w:val="center"/>
              <w:rPr>
                <w:color w:val="000000"/>
              </w:rPr>
            </w:pPr>
            <w:r>
              <w:rPr>
                <w:rFonts w:ascii="Times New Roman" w:hAnsi="Times New Roman" w:eastAsia="Times New Roman" w:cs="Times New Roman"/>
                <w:color w:val="000000"/>
              </w:rPr>
              <w:t>1930</w:t>
            </w:r>
            <w:r>
              <w:rPr>
                <w:rFonts w:ascii="楷体" w:hAnsi="楷体" w:eastAsia="楷体" w:cs="楷体"/>
                <w:color w:val="000000"/>
              </w:rPr>
              <w:t>年，总结斗争经验，发表《星星之火，可以燎原》一文，从而形成了农村包围城市、武装夺取政权的思想</w:t>
            </w:r>
          </w:p>
        </w:tc>
      </w:tr>
    </w:tbl>
    <w:p w14:paraId="1505392E">
      <w:pPr>
        <w:spacing w:line="360" w:lineRule="auto"/>
        <w:jc w:val="left"/>
        <w:textAlignment w:val="center"/>
        <w:rPr>
          <w:color w:val="000000"/>
        </w:rPr>
      </w:pPr>
    </w:p>
    <w:p w14:paraId="31E83488">
      <w:pPr>
        <w:spacing w:line="360" w:lineRule="auto"/>
        <w:jc w:val="left"/>
        <w:textAlignment w:val="center"/>
        <w:rPr>
          <w:color w:val="000000"/>
        </w:rPr>
      </w:pPr>
      <w:r>
        <w:rPr>
          <w:color w:val="000000"/>
        </w:rPr>
        <w:t>（1）</w:t>
      </w:r>
      <w:r>
        <w:rPr>
          <w:rFonts w:ascii="宋体" w:hAnsi="宋体" w:eastAsia="宋体" w:cs="宋体"/>
          <w:color w:val="000000"/>
        </w:rPr>
        <w:t>请你根据资料卡的内容，归纳大革命失败后毛泽东为探索中国革命道路所作出的卓越贡献及其原因。</w:t>
      </w:r>
    </w:p>
    <w:p w14:paraId="66A6DED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1980</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月，邓小平在接见外宾时，第一次正式使用“开放”一词，并将它与对外经济政策相联系……中国开始了历史上前所未有的大规模的主动的对外开放……经过</w:t>
      </w:r>
      <w:r>
        <w:rPr>
          <w:rFonts w:ascii="Times New Roman" w:hAnsi="Times New Roman" w:eastAsia="Times New Roman" w:cs="Times New Roman"/>
          <w:color w:val="000000"/>
        </w:rPr>
        <w:t>30</w:t>
      </w:r>
      <w:r>
        <w:rPr>
          <w:rFonts w:ascii="楷体" w:hAnsi="楷体" w:eastAsia="楷体" w:cs="楷体"/>
          <w:color w:val="000000"/>
        </w:rPr>
        <w:t>年的努力，我国的对外开放取得了辉煌的成就……十七大报告指出，由于持续推行对外开放政策，我国已经实现了“从封闭半封闭到全方位开放的伟大历史转折”，开放型经济体系已经形成。</w:t>
      </w:r>
    </w:p>
    <w:p w14:paraId="19E28578">
      <w:pPr>
        <w:spacing w:line="360" w:lineRule="auto"/>
        <w:ind w:firstLine="420"/>
        <w:jc w:val="right"/>
        <w:textAlignment w:val="center"/>
        <w:rPr>
          <w:color w:val="000000"/>
        </w:rPr>
      </w:pPr>
      <w:r>
        <w:rPr>
          <w:rFonts w:ascii="楷体" w:hAnsi="楷体" w:eastAsia="楷体" w:cs="楷体"/>
          <w:color w:val="000000"/>
        </w:rPr>
        <w:t>——沈迅《浅论中国对外开放理论的渐进发展及其意义》</w:t>
      </w:r>
    </w:p>
    <w:p w14:paraId="48BF3038">
      <w:pPr>
        <w:spacing w:line="360" w:lineRule="auto"/>
        <w:jc w:val="left"/>
        <w:textAlignment w:val="center"/>
        <w:rPr>
          <w:color w:val="000000"/>
        </w:rPr>
      </w:pPr>
      <w:r>
        <w:rPr>
          <w:color w:val="000000"/>
        </w:rPr>
        <w:t>（2）</w:t>
      </w:r>
      <w:r>
        <w:rPr>
          <w:rFonts w:ascii="宋体" w:hAnsi="宋体" w:eastAsia="宋体" w:cs="宋体"/>
          <w:color w:val="000000"/>
        </w:rPr>
        <w:t>请回答，材料二中“中国开始了历史上前所未有的大规模的主动的对外开放”是在哪次会议之后？“实现了‘从封闭半封闭到全方位开放的伟大历史转折’”指的是我国形成了怎样的对外开放格局？</w:t>
      </w:r>
    </w:p>
    <w:p w14:paraId="2701C669">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实现中国梦必须走中国道路……这条道路来之不易，它是在改革开放</w:t>
      </w:r>
      <w:r>
        <w:rPr>
          <w:rFonts w:ascii="Times New Roman" w:hAnsi="Times New Roman" w:eastAsia="Times New Roman" w:cs="Times New Roman"/>
          <w:color w:val="000000"/>
        </w:rPr>
        <w:t>30</w:t>
      </w:r>
      <w:r>
        <w:rPr>
          <w:rFonts w:ascii="楷体" w:hAnsi="楷体" w:eastAsia="楷体" w:cs="楷体"/>
          <w:color w:val="000000"/>
        </w:rPr>
        <w:t>多年的伟大实践中走出来的，是在中华人民共和国成立</w:t>
      </w:r>
      <w:r>
        <w:rPr>
          <w:rFonts w:ascii="Times New Roman" w:hAnsi="Times New Roman" w:eastAsia="Times New Roman" w:cs="Times New Roman"/>
          <w:color w:val="000000"/>
        </w:rPr>
        <w:t>60</w:t>
      </w:r>
      <w:r>
        <w:rPr>
          <w:rFonts w:ascii="楷体" w:hAnsi="楷体" w:eastAsia="楷体" w:cs="楷体"/>
          <w:color w:val="000000"/>
        </w:rPr>
        <w:t>多年的持续探索中走出来的，是在对近代以来</w:t>
      </w:r>
      <w:r>
        <w:rPr>
          <w:rFonts w:ascii="Times New Roman" w:hAnsi="Times New Roman" w:eastAsia="Times New Roman" w:cs="Times New Roman"/>
          <w:color w:val="000000"/>
        </w:rPr>
        <w:t>170</w:t>
      </w:r>
      <w:r>
        <w:rPr>
          <w:rFonts w:ascii="楷体" w:hAnsi="楷体" w:eastAsia="楷体" w:cs="楷体"/>
          <w:color w:val="000000"/>
        </w:rPr>
        <w:t>多年中华民族发展历程的深刻总结中走出来的，是在对中华民族</w:t>
      </w:r>
      <w:r>
        <w:rPr>
          <w:rFonts w:ascii="Times New Roman" w:hAnsi="Times New Roman" w:eastAsia="Times New Roman" w:cs="Times New Roman"/>
          <w:color w:val="000000"/>
        </w:rPr>
        <w:t>5000</w:t>
      </w:r>
      <w:r>
        <w:rPr>
          <w:rFonts w:ascii="楷体" w:hAnsi="楷体" w:eastAsia="楷体" w:cs="楷体"/>
          <w:color w:val="000000"/>
        </w:rPr>
        <w:t>多年悠久文明的传承中走出来的，具有深厚的历史渊源和广泛的现实基础。</w:t>
      </w:r>
    </w:p>
    <w:p w14:paraId="43EBEC99">
      <w:pPr>
        <w:spacing w:line="360" w:lineRule="auto"/>
        <w:ind w:firstLine="420"/>
        <w:jc w:val="right"/>
        <w:textAlignment w:val="center"/>
        <w:rPr>
          <w:color w:val="000000"/>
        </w:rPr>
      </w:pPr>
      <w:r>
        <w:rPr>
          <w:rFonts w:ascii="楷体" w:hAnsi="楷体" w:eastAsia="楷体" w:cs="楷体"/>
          <w:color w:val="000000"/>
        </w:rPr>
        <w:t>——习近平《在第十二届全国人民代表大会第一次会议上的讲话》（</w:t>
      </w:r>
      <w:r>
        <w:rPr>
          <w:rFonts w:ascii="Times New Roman" w:hAnsi="Times New Roman" w:eastAsia="Times New Roman" w:cs="Times New Roman"/>
          <w:color w:val="000000"/>
        </w:rPr>
        <w:t>2013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p>
    <w:p w14:paraId="214B441B">
      <w:pPr>
        <w:spacing w:line="360" w:lineRule="auto"/>
        <w:jc w:val="left"/>
        <w:textAlignment w:val="center"/>
        <w:rPr>
          <w:color w:val="000000"/>
        </w:rPr>
      </w:pPr>
      <w:r>
        <w:rPr>
          <w:color w:val="000000"/>
        </w:rPr>
        <w:t>（3）</w:t>
      </w:r>
      <w:r>
        <w:rPr>
          <w:rFonts w:ascii="宋体" w:hAnsi="宋体" w:eastAsia="宋体" w:cs="宋体"/>
          <w:color w:val="000000"/>
        </w:rPr>
        <w:t>材料三中的“中国道路”指的是什么道路？沿着这条道路，到中华人民共和国成立</w:t>
      </w:r>
      <w:r>
        <w:rPr>
          <w:rFonts w:ascii="Times New Roman" w:hAnsi="Times New Roman" w:eastAsia="Times New Roman" w:cs="Times New Roman"/>
          <w:color w:val="000000"/>
        </w:rPr>
        <w:t>100</w:t>
      </w:r>
      <w:r>
        <w:rPr>
          <w:rFonts w:ascii="宋体" w:hAnsi="宋体" w:eastAsia="宋体" w:cs="宋体"/>
          <w:color w:val="000000"/>
        </w:rPr>
        <w:t>年时，党将带领人民实现怎样的奋斗目标？</w:t>
      </w:r>
    </w:p>
    <w:p w14:paraId="7D707172">
      <w:pPr>
        <w:spacing w:line="285" w:lineRule="auto"/>
        <w:jc w:val="left"/>
        <w:textAlignment w:val="center"/>
        <w:rPr>
          <w:color w:val="000000"/>
        </w:rPr>
      </w:pPr>
      <w:r>
        <w:rPr>
          <w:rFonts w:ascii="宋体" w:hAnsi="宋体" w:eastAsia="宋体" w:cs="宋体"/>
          <w:b/>
          <w:color w:val="000000"/>
          <w:sz w:val="24"/>
        </w:rPr>
        <w:t>五、拓展探究（本大题共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34</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27</w:t>
      </w:r>
      <w:r>
        <w:rPr>
          <w:rFonts w:ascii="宋体" w:hAnsi="宋体" w:eastAsia="宋体" w:cs="宋体"/>
          <w:b/>
          <w:color w:val="000000"/>
          <w:sz w:val="24"/>
        </w:rPr>
        <w:t>分）</w:t>
      </w:r>
    </w:p>
    <w:p w14:paraId="0588D4A2">
      <w:pPr>
        <w:spacing w:line="360" w:lineRule="auto"/>
        <w:ind w:firstLine="420"/>
        <w:jc w:val="left"/>
        <w:textAlignment w:val="center"/>
        <w:rPr>
          <w:color w:val="000000"/>
        </w:rPr>
      </w:pPr>
      <w:r>
        <w:rPr>
          <w:color w:val="000000"/>
        </w:rPr>
        <w:t xml:space="preserve">33. </w:t>
      </w:r>
      <w:r>
        <w:rPr>
          <w:rFonts w:ascii="楷体" w:hAnsi="楷体" w:eastAsia="楷体" w:cs="楷体"/>
          <w:color w:val="000000"/>
        </w:rPr>
        <w:t>中国近代史既是一部屈辱史，又是一部探索史、抗争史。经过一代又一代仁人志士的不懈奋斗，最终由中国共产党团结带领全国各族人民实现了民族独立、人民解放。在庆祝中国共产党成立</w:t>
      </w:r>
      <w:r>
        <w:rPr>
          <w:rFonts w:ascii="Times New Roman" w:hAnsi="Times New Roman" w:eastAsia="Times New Roman" w:cs="Times New Roman"/>
          <w:color w:val="000000"/>
        </w:rPr>
        <w:t>100</w:t>
      </w:r>
      <w:r>
        <w:rPr>
          <w:rFonts w:ascii="楷体" w:hAnsi="楷体" w:eastAsia="楷体" w:cs="楷体"/>
          <w:color w:val="000000"/>
        </w:rPr>
        <w:t>周年大会上，少先队员和共青团员代表向党发出“请党放心、强国有我”的铮铮誓言。结合所学知识，回答下列问题：</w:t>
      </w:r>
    </w:p>
    <w:p w14:paraId="13FDF644">
      <w:pPr>
        <w:spacing w:line="360" w:lineRule="auto"/>
        <w:jc w:val="left"/>
        <w:textAlignment w:val="center"/>
        <w:rPr>
          <w:color w:val="000000"/>
        </w:rPr>
      </w:pPr>
      <w:r>
        <w:rPr>
          <w:rFonts w:ascii="宋体" w:hAnsi="宋体" w:eastAsia="宋体" w:cs="宋体"/>
          <w:color w:val="000000"/>
        </w:rPr>
        <w:t>探究一：民族伤痛</w:t>
      </w:r>
    </w:p>
    <w:p w14:paraId="7B3E9875">
      <w:pPr>
        <w:spacing w:line="360" w:lineRule="auto"/>
        <w:ind w:firstLine="420"/>
        <w:jc w:val="left"/>
        <w:textAlignment w:val="center"/>
        <w:rPr>
          <w:color w:val="000000"/>
        </w:rPr>
      </w:pPr>
      <w:r>
        <w:rPr>
          <w:rFonts w:ascii="楷体" w:hAnsi="楷体" w:eastAsia="楷体" w:cs="楷体"/>
          <w:color w:val="000000"/>
        </w:rPr>
        <w:t>下面表格是某同学制作的《近代列强侵华战争情况简表（</w:t>
      </w:r>
      <w:r>
        <w:rPr>
          <w:rFonts w:ascii="Times New Roman" w:hAnsi="Times New Roman" w:eastAsia="Times New Roman" w:cs="Times New Roman"/>
          <w:color w:val="000000"/>
        </w:rPr>
        <w:t>19</w:t>
      </w:r>
      <w:r>
        <w:rPr>
          <w:rFonts w:ascii="楷体" w:hAnsi="楷体" w:eastAsia="楷体" w:cs="楷体"/>
          <w:color w:val="000000"/>
        </w:rPr>
        <w:t>世纪中期到</w:t>
      </w:r>
      <w:r>
        <w:rPr>
          <w:rFonts w:ascii="Times New Roman" w:hAnsi="Times New Roman" w:eastAsia="Times New Roman" w:cs="Times New Roman"/>
          <w:color w:val="000000"/>
        </w:rPr>
        <w:t>20</w:t>
      </w:r>
      <w:r>
        <w:rPr>
          <w:rFonts w:ascii="楷体" w:hAnsi="楷体" w:eastAsia="楷体" w:cs="楷体"/>
          <w:color w:val="000000"/>
        </w:rPr>
        <w:t>世纪初）》，请你将它补充完整。</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1413"/>
        <w:gridCol w:w="2655"/>
        <w:gridCol w:w="2340"/>
      </w:tblGrid>
      <w:tr w14:paraId="0D50E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2EFFB3">
            <w:pPr>
              <w:spacing w:line="360" w:lineRule="auto"/>
              <w:jc w:val="left"/>
              <w:textAlignment w:val="center"/>
              <w:rPr>
                <w:color w:val="000000"/>
              </w:rPr>
            </w:pPr>
            <w:r>
              <w:rPr>
                <w:rFonts w:ascii="楷体" w:hAnsi="楷体" w:eastAsia="楷体" w:cs="楷体"/>
                <w:color w:val="000000"/>
              </w:rPr>
              <w:t>战争名称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566D2">
            <w:pPr>
              <w:spacing w:line="360" w:lineRule="auto"/>
              <w:jc w:val="both"/>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09856">
            <w:pPr>
              <w:spacing w:line="360" w:lineRule="auto"/>
              <w:jc w:val="left"/>
              <w:textAlignment w:val="center"/>
              <w:rPr>
                <w:color w:val="000000"/>
              </w:rPr>
            </w:pPr>
            <w:r>
              <w:rPr>
                <w:rFonts w:ascii="楷体" w:hAnsi="楷体" w:eastAsia="楷体" w:cs="楷体"/>
                <w:color w:val="000000"/>
              </w:rPr>
              <w:t>签订条约</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A80D7">
            <w:pPr>
              <w:spacing w:line="360" w:lineRule="auto"/>
              <w:jc w:val="left"/>
              <w:textAlignment w:val="center"/>
              <w:rPr>
                <w:color w:val="000000"/>
              </w:rPr>
            </w:pPr>
            <w:r>
              <w:rPr>
                <w:rFonts w:ascii="楷体" w:hAnsi="楷体" w:eastAsia="楷体" w:cs="楷体"/>
                <w:color w:val="000000"/>
              </w:rPr>
              <w:t>随着列强侵略的加剧，</w:t>
            </w:r>
          </w:p>
          <w:p w14:paraId="43BB2C9B">
            <w:pPr>
              <w:spacing w:line="360" w:lineRule="auto"/>
              <w:jc w:val="left"/>
              <w:textAlignment w:val="center"/>
              <w:rPr>
                <w:color w:val="000000"/>
              </w:rPr>
            </w:pPr>
            <w:r>
              <w:rPr>
                <w:rFonts w:ascii="楷体" w:hAnsi="楷体" w:eastAsia="楷体" w:cs="楷体"/>
                <w:color w:val="000000"/>
              </w:rPr>
              <w:t>中国逐步沦为③社会。</w:t>
            </w:r>
          </w:p>
        </w:tc>
      </w:tr>
      <w:tr w14:paraId="73763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485CBC">
            <w:pPr>
              <w:spacing w:line="360" w:lineRule="auto"/>
              <w:jc w:val="left"/>
              <w:textAlignment w:val="center"/>
              <w:rPr>
                <w:color w:val="000000"/>
              </w:rPr>
            </w:pPr>
            <w:r>
              <w:rPr>
                <w:rFonts w:ascii="楷体" w:hAnsi="楷体" w:eastAsia="楷体" w:cs="楷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78F42">
            <w:pPr>
              <w:spacing w:line="360" w:lineRule="auto"/>
              <w:jc w:val="both"/>
              <w:textAlignment w:val="center"/>
              <w:rPr>
                <w:color w:val="000000"/>
              </w:rPr>
            </w:pPr>
            <w:r>
              <w:rPr>
                <w:rFonts w:ascii="Times New Roman" w:hAnsi="Times New Roman" w:eastAsia="Times New Roman" w:cs="Times New Roman"/>
                <w:color w:val="000000"/>
              </w:rPr>
              <w:t>1840-1842</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FE716">
            <w:pPr>
              <w:spacing w:line="360" w:lineRule="auto"/>
              <w:jc w:val="left"/>
              <w:textAlignment w:val="center"/>
              <w:rPr>
                <w:color w:val="000000"/>
              </w:rPr>
            </w:pPr>
            <w:r>
              <w:rPr>
                <w:rFonts w:ascii="楷体" w:hAnsi="楷体" w:eastAsia="楷体" w:cs="楷体"/>
                <w:color w:val="000000"/>
              </w:rPr>
              <w:t>《南京条约》</w:t>
            </w:r>
          </w:p>
        </w:tc>
        <w:tc>
          <w:tcPr>
            <w:vMerge w:val="continue"/>
            <w:tcBorders>
              <w:top w:val="single" w:color="000000" w:sz="6" w:space="0"/>
              <w:left w:val="single" w:color="000000" w:sz="6" w:space="0"/>
              <w:bottom w:val="single" w:color="000000" w:sz="6" w:space="0"/>
              <w:right w:val="single" w:color="000000" w:sz="6" w:space="0"/>
            </w:tcBorders>
          </w:tcPr>
          <w:p w14:paraId="0B0F2239">
            <w:pPr>
              <w:spacing w:line="360" w:lineRule="auto"/>
              <w:ind w:firstLine="420"/>
              <w:jc w:val="left"/>
              <w:textAlignment w:val="center"/>
              <w:rPr>
                <w:color w:val="000000"/>
              </w:rPr>
            </w:pPr>
          </w:p>
        </w:tc>
      </w:tr>
      <w:tr w14:paraId="0B60D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83A26">
            <w:pPr>
              <w:spacing w:line="360" w:lineRule="auto"/>
              <w:jc w:val="left"/>
              <w:textAlignment w:val="center"/>
              <w:rPr>
                <w:color w:val="000000"/>
              </w:rPr>
            </w:pPr>
            <w:r>
              <w:rPr>
                <w:rFonts w:ascii="楷体" w:hAnsi="楷体" w:eastAsia="楷体" w:cs="楷体"/>
                <w:color w:val="000000"/>
              </w:rPr>
              <w:t>第二次鸦片战争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EAE6A">
            <w:pPr>
              <w:spacing w:line="360" w:lineRule="auto"/>
              <w:jc w:val="both"/>
              <w:textAlignment w:val="center"/>
              <w:rPr>
                <w:color w:val="000000"/>
              </w:rPr>
            </w:pPr>
            <w:r>
              <w:rPr>
                <w:rFonts w:ascii="Times New Roman" w:hAnsi="Times New Roman" w:eastAsia="Times New Roman" w:cs="Times New Roman"/>
                <w:color w:val="000000"/>
              </w:rPr>
              <w:t>1856-1860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9594E">
            <w:pPr>
              <w:spacing w:line="360" w:lineRule="auto"/>
              <w:jc w:val="left"/>
              <w:textAlignment w:val="center"/>
              <w:rPr>
                <w:color w:val="000000"/>
              </w:rPr>
            </w:pPr>
            <w:r>
              <w:rPr>
                <w:rFonts w:ascii="楷体" w:hAnsi="楷体" w:eastAsia="楷体" w:cs="楷体"/>
                <w:color w:val="000000"/>
              </w:rPr>
              <w:t>《天津条约》《北京条约》</w:t>
            </w:r>
          </w:p>
        </w:tc>
        <w:tc>
          <w:tcPr>
            <w:vMerge w:val="continue"/>
            <w:tcBorders>
              <w:top w:val="single" w:color="000000" w:sz="6" w:space="0"/>
              <w:left w:val="single" w:color="000000" w:sz="6" w:space="0"/>
              <w:bottom w:val="single" w:color="000000" w:sz="6" w:space="0"/>
              <w:right w:val="single" w:color="000000" w:sz="6" w:space="0"/>
            </w:tcBorders>
          </w:tcPr>
          <w:p w14:paraId="74C09554">
            <w:pPr>
              <w:spacing w:line="360" w:lineRule="auto"/>
              <w:ind w:firstLine="420"/>
              <w:jc w:val="left"/>
              <w:textAlignment w:val="center"/>
              <w:rPr>
                <w:color w:val="000000"/>
              </w:rPr>
            </w:pPr>
          </w:p>
        </w:tc>
      </w:tr>
      <w:tr w14:paraId="32B7B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B26FA">
            <w:pPr>
              <w:spacing w:line="360" w:lineRule="auto"/>
              <w:jc w:val="left"/>
              <w:textAlignment w:val="center"/>
              <w:rPr>
                <w:color w:val="000000"/>
              </w:rPr>
            </w:pPr>
            <w:r>
              <w:rPr>
                <w:rFonts w:ascii="楷体" w:hAnsi="楷体" w:eastAsia="楷体" w:cs="楷体"/>
                <w:color w:val="000000"/>
              </w:rPr>
              <w:t>甲午中日战争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75ABC">
            <w:pPr>
              <w:spacing w:line="360" w:lineRule="auto"/>
              <w:jc w:val="both"/>
              <w:textAlignment w:val="center"/>
              <w:rPr>
                <w:color w:val="000000"/>
              </w:rPr>
            </w:pPr>
            <w:r>
              <w:rPr>
                <w:rFonts w:ascii="Times New Roman" w:hAnsi="Times New Roman" w:eastAsia="Times New Roman" w:cs="Times New Roman"/>
                <w:color w:val="000000"/>
              </w:rPr>
              <w:t>1894-1895</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81F5C3">
            <w:pPr>
              <w:spacing w:line="360" w:lineRule="auto"/>
              <w:jc w:val="left"/>
              <w:textAlignment w:val="center"/>
              <w:rPr>
                <w:color w:val="000000"/>
              </w:rPr>
            </w:pPr>
            <w:r>
              <w:rPr>
                <w:rFonts w:ascii="楷体" w:hAnsi="楷体" w:eastAsia="楷体" w:cs="楷体"/>
                <w:color w:val="000000"/>
              </w:rPr>
              <w:t>②</w:t>
            </w:r>
          </w:p>
        </w:tc>
        <w:tc>
          <w:tcPr>
            <w:vMerge w:val="continue"/>
            <w:tcBorders>
              <w:top w:val="single" w:color="000000" w:sz="6" w:space="0"/>
              <w:left w:val="single" w:color="000000" w:sz="6" w:space="0"/>
              <w:bottom w:val="single" w:color="000000" w:sz="6" w:space="0"/>
              <w:right w:val="single" w:color="000000" w:sz="6" w:space="0"/>
            </w:tcBorders>
          </w:tcPr>
          <w:p w14:paraId="2749DCE9">
            <w:pPr>
              <w:spacing w:line="360" w:lineRule="auto"/>
              <w:ind w:firstLine="420"/>
              <w:jc w:val="left"/>
              <w:textAlignment w:val="center"/>
              <w:rPr>
                <w:color w:val="000000"/>
              </w:rPr>
            </w:pPr>
          </w:p>
        </w:tc>
      </w:tr>
      <w:tr w14:paraId="6BD36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4300C">
            <w:pPr>
              <w:spacing w:line="360" w:lineRule="auto"/>
              <w:jc w:val="left"/>
              <w:textAlignment w:val="center"/>
              <w:rPr>
                <w:color w:val="000000"/>
              </w:rPr>
            </w:pPr>
            <w:r>
              <w:rPr>
                <w:rFonts w:ascii="楷体" w:hAnsi="楷体" w:eastAsia="楷体" w:cs="楷体"/>
                <w:color w:val="000000"/>
              </w:rPr>
              <w:t>八国联军侵华战争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A85C7">
            <w:pPr>
              <w:spacing w:line="360" w:lineRule="auto"/>
              <w:jc w:val="both"/>
              <w:textAlignment w:val="center"/>
              <w:rPr>
                <w:color w:val="000000"/>
              </w:rPr>
            </w:pPr>
            <w:r>
              <w:rPr>
                <w:rFonts w:ascii="Times New Roman" w:hAnsi="Times New Roman" w:eastAsia="Times New Roman" w:cs="Times New Roman"/>
                <w:color w:val="000000"/>
              </w:rPr>
              <w:t>1900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EE7FD4">
            <w:pPr>
              <w:spacing w:line="360" w:lineRule="auto"/>
              <w:jc w:val="left"/>
              <w:textAlignment w:val="center"/>
              <w:rPr>
                <w:color w:val="000000"/>
              </w:rPr>
            </w:pPr>
            <w:r>
              <w:rPr>
                <w:rFonts w:ascii="楷体" w:hAnsi="楷体" w:eastAsia="楷体" w:cs="楷体"/>
                <w:color w:val="000000"/>
              </w:rPr>
              <w:t>《辛丑条约》</w:t>
            </w:r>
          </w:p>
        </w:tc>
        <w:tc>
          <w:tcPr>
            <w:vMerge w:val="continue"/>
            <w:tcBorders>
              <w:top w:val="single" w:color="000000" w:sz="6" w:space="0"/>
              <w:left w:val="single" w:color="000000" w:sz="6" w:space="0"/>
              <w:bottom w:val="single" w:color="000000" w:sz="6" w:space="0"/>
              <w:right w:val="single" w:color="000000" w:sz="6" w:space="0"/>
            </w:tcBorders>
          </w:tcPr>
          <w:p w14:paraId="0737480E">
            <w:pPr>
              <w:spacing w:line="360" w:lineRule="auto"/>
              <w:ind w:firstLine="420"/>
              <w:jc w:val="left"/>
              <w:textAlignment w:val="center"/>
              <w:rPr>
                <w:color w:val="000000"/>
              </w:rPr>
            </w:pPr>
          </w:p>
        </w:tc>
      </w:tr>
    </w:tbl>
    <w:p w14:paraId="05EB79F8">
      <w:pPr>
        <w:spacing w:line="360" w:lineRule="auto"/>
        <w:jc w:val="left"/>
        <w:textAlignment w:val="center"/>
        <w:rPr>
          <w:color w:val="000000"/>
        </w:rPr>
      </w:pPr>
    </w:p>
    <w:p w14:paraId="56091357">
      <w:pPr>
        <w:spacing w:line="360" w:lineRule="auto"/>
        <w:jc w:val="left"/>
        <w:textAlignment w:val="center"/>
        <w:rPr>
          <w:color w:val="000000"/>
        </w:rPr>
      </w:pPr>
      <w:r>
        <w:rPr>
          <w:color w:val="000000"/>
        </w:rPr>
        <w:t>（1）</w:t>
      </w:r>
      <w:r>
        <w:rPr>
          <w:rFonts w:ascii="宋体" w:hAnsi="宋体" w:eastAsia="宋体" w:cs="宋体"/>
          <w:color w:val="000000"/>
        </w:rPr>
        <w:t>表格中①②③三处应填写的内容分别是什么？</w:t>
      </w:r>
    </w:p>
    <w:p w14:paraId="74038AEA">
      <w:pPr>
        <w:spacing w:line="360" w:lineRule="auto"/>
        <w:jc w:val="left"/>
        <w:textAlignment w:val="center"/>
        <w:rPr>
          <w:color w:val="000000"/>
        </w:rPr>
      </w:pPr>
      <w:r>
        <w:rPr>
          <w:rFonts w:ascii="宋体" w:hAnsi="宋体" w:eastAsia="宋体" w:cs="宋体"/>
          <w:color w:val="000000"/>
        </w:rPr>
        <w:t>探究二：不懈探索</w:t>
      </w:r>
    </w:p>
    <w:p w14:paraId="574113A8">
      <w:pPr>
        <w:spacing w:line="360" w:lineRule="auto"/>
        <w:jc w:val="left"/>
        <w:textAlignment w:val="center"/>
        <w:rPr>
          <w:color w:val="000000"/>
        </w:rPr>
      </w:pPr>
      <w:r>
        <w:rPr>
          <w:color w:val="000000"/>
        </w:rPr>
        <w:t>（2）</w:t>
      </w:r>
      <w:r>
        <w:rPr>
          <w:rFonts w:ascii="宋体" w:hAnsi="宋体" w:eastAsia="宋体" w:cs="宋体"/>
          <w:color w:val="000000"/>
        </w:rPr>
        <w:t>根据思维导图，归纳中国早期近代化探索的特点。</w:t>
      </w:r>
    </w:p>
    <w:p w14:paraId="2F3FAF6A">
      <w:pPr>
        <w:spacing w:line="360" w:lineRule="auto"/>
        <w:jc w:val="left"/>
        <w:textAlignment w:val="center"/>
        <w:rPr>
          <w:color w:val="000000"/>
        </w:rPr>
      </w:pPr>
      <w:r>
        <w:rPr>
          <w:color w:val="000000"/>
        </w:rPr>
        <w:drawing>
          <wp:inline distT="0" distB="0" distL="114300" distR="114300">
            <wp:extent cx="2819400" cy="1285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19400" cy="1285875"/>
                    </a:xfrm>
                    <a:prstGeom prst="rect">
                      <a:avLst/>
                    </a:prstGeom>
                  </pic:spPr>
                </pic:pic>
              </a:graphicData>
            </a:graphic>
          </wp:inline>
        </w:drawing>
      </w:r>
    </w:p>
    <w:p w14:paraId="58505300">
      <w:pPr>
        <w:spacing w:line="360" w:lineRule="auto"/>
        <w:jc w:val="left"/>
        <w:textAlignment w:val="center"/>
        <w:rPr>
          <w:color w:val="000000"/>
        </w:rPr>
      </w:pPr>
      <w:r>
        <w:rPr>
          <w:rFonts w:ascii="宋体" w:hAnsi="宋体" w:eastAsia="宋体" w:cs="宋体"/>
          <w:color w:val="000000"/>
        </w:rPr>
        <w:t>探究三：英勇抗争</w:t>
      </w:r>
    </w:p>
    <w:p w14:paraId="7F29347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1940</w:t>
      </w:r>
      <w:r>
        <w:rPr>
          <w:rFonts w:ascii="宋体" w:hAnsi="宋体" w:eastAsia="宋体" w:cs="宋体"/>
          <w:color w:val="000000"/>
        </w:rPr>
        <w:t>年下半年，中国共产党领导的军队在敌后战场发动了哪次大规模战役？中国人民抗日战争取得完全胜利的决定性因素是什么？</w:t>
      </w:r>
    </w:p>
    <w:p w14:paraId="09CAF85D">
      <w:pPr>
        <w:spacing w:line="360" w:lineRule="auto"/>
        <w:jc w:val="left"/>
        <w:textAlignment w:val="center"/>
        <w:rPr>
          <w:color w:val="000000"/>
        </w:rPr>
      </w:pPr>
      <w:r>
        <w:rPr>
          <w:rFonts w:ascii="宋体" w:hAnsi="宋体" w:eastAsia="宋体" w:cs="宋体"/>
          <w:color w:val="000000"/>
        </w:rPr>
        <w:t>探究四：伟大复兴</w:t>
      </w:r>
    </w:p>
    <w:p w14:paraId="78B92EDB">
      <w:pPr>
        <w:spacing w:line="360" w:lineRule="auto"/>
        <w:jc w:val="left"/>
        <w:textAlignment w:val="center"/>
        <w:rPr>
          <w:color w:val="000000"/>
        </w:rPr>
      </w:pPr>
      <w:r>
        <w:rPr>
          <w:color w:val="000000"/>
        </w:rPr>
        <w:t>（4）</w:t>
      </w:r>
      <w:r>
        <w:rPr>
          <w:rFonts w:ascii="宋体" w:hAnsi="宋体" w:eastAsia="宋体" w:cs="宋体"/>
          <w:color w:val="000000"/>
        </w:rPr>
        <w:t>时代各有不同，青春一脉相承。结合上述内容，作为新时代的青少年，你认为怎样才能实现“强国有我”的誓言？</w:t>
      </w:r>
    </w:p>
    <w:p w14:paraId="0B070031">
      <w:pPr>
        <w:spacing w:line="360" w:lineRule="auto"/>
        <w:jc w:val="left"/>
        <w:textAlignment w:val="center"/>
        <w:rPr>
          <w:color w:val="000000"/>
        </w:rPr>
      </w:pPr>
      <w:r>
        <w:rPr>
          <w:color w:val="000000"/>
        </w:rPr>
        <w:t xml:space="preserve">34. </w:t>
      </w:r>
      <w:r>
        <w:rPr>
          <w:rFonts w:ascii="宋体" w:hAnsi="宋体" w:eastAsia="宋体" w:cs="宋体"/>
          <w:color w:val="000000"/>
        </w:rPr>
        <w:t>人类只有一个地球，各国共处一个世界。穿越历史的烽烟眺望未来，构建“人类命运共同体”已日益成为世界各国的发展共识。结合所学知识，回答下列问题：</w:t>
      </w:r>
    </w:p>
    <w:p w14:paraId="2A219500">
      <w:pPr>
        <w:spacing w:line="360" w:lineRule="auto"/>
        <w:ind w:firstLine="420"/>
        <w:jc w:val="left"/>
        <w:textAlignment w:val="center"/>
        <w:rPr>
          <w:color w:val="000000"/>
        </w:rPr>
      </w:pPr>
      <w:r>
        <w:rPr>
          <w:rFonts w:ascii="楷体" w:hAnsi="楷体" w:eastAsia="楷体" w:cs="楷体"/>
          <w:color w:val="000000"/>
        </w:rPr>
        <w:t>【世界一体篇】——人类的历史是从原始、孤立、分散的人群逐渐发展为全世界成为一个密切联系的息息相关的整体的过程，也就是世界历史的形成过程。</w:t>
      </w:r>
    </w:p>
    <w:p w14:paraId="67D74341">
      <w:pPr>
        <w:spacing w:line="360" w:lineRule="auto"/>
        <w:jc w:val="left"/>
        <w:textAlignment w:val="center"/>
        <w:rPr>
          <w:color w:val="000000"/>
        </w:rPr>
      </w:pPr>
      <w:r>
        <w:rPr>
          <w:color w:val="000000"/>
        </w:rPr>
        <w:t>（1）</w:t>
      </w:r>
      <w:r>
        <w:rPr>
          <w:rFonts w:ascii="宋体" w:hAnsi="宋体" w:eastAsia="宋体" w:cs="宋体"/>
          <w:color w:val="000000"/>
        </w:rPr>
        <w:t>使世界开始连为一个整体的历史事件是什么？</w:t>
      </w:r>
    </w:p>
    <w:p w14:paraId="50E7E13E">
      <w:pPr>
        <w:spacing w:line="360" w:lineRule="auto"/>
        <w:ind w:firstLine="420"/>
        <w:jc w:val="left"/>
        <w:textAlignment w:val="center"/>
        <w:rPr>
          <w:color w:val="000000"/>
        </w:rPr>
      </w:pPr>
      <w:r>
        <w:rPr>
          <w:rFonts w:ascii="楷体" w:hAnsi="楷体" w:eastAsia="楷体" w:cs="楷体"/>
          <w:color w:val="000000"/>
        </w:rPr>
        <w:t>【团结协作篇】——历史证明，团结就是力量，联合才能胜利。</w:t>
      </w:r>
    </w:p>
    <w:p w14:paraId="3EEE0685">
      <w:pPr>
        <w:spacing w:line="360" w:lineRule="auto"/>
        <w:jc w:val="left"/>
        <w:textAlignment w:val="center"/>
        <w:rPr>
          <w:color w:val="000000"/>
        </w:rPr>
      </w:pPr>
      <w:r>
        <w:rPr>
          <w:color w:val="000000"/>
        </w:rPr>
        <w:t>（2）</w:t>
      </w:r>
      <w:r>
        <w:rPr>
          <w:rFonts w:ascii="宋体" w:hAnsi="宋体" w:eastAsia="宋体" w:cs="宋体"/>
          <w:color w:val="000000"/>
        </w:rPr>
        <w:t>第二次世界大战中，世界反法西斯同盟形成的标志是什么？</w:t>
      </w:r>
      <w:r>
        <w:rPr>
          <w:rFonts w:ascii="Times New Roman" w:hAnsi="Times New Roman" w:eastAsia="Times New Roman" w:cs="Times New Roman"/>
          <w:color w:val="000000"/>
        </w:rPr>
        <w:t>1945</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月，美、英、苏三国首脑在雅尔塔召开会议，决定战后成立的国际组织是什么？</w:t>
      </w:r>
    </w:p>
    <w:p w14:paraId="1500EC1E">
      <w:pPr>
        <w:spacing w:line="360" w:lineRule="auto"/>
        <w:ind w:firstLine="420"/>
        <w:jc w:val="left"/>
        <w:textAlignment w:val="center"/>
        <w:rPr>
          <w:color w:val="000000"/>
        </w:rPr>
      </w:pPr>
      <w:r>
        <w:rPr>
          <w:rFonts w:ascii="楷体" w:hAnsi="楷体" w:eastAsia="楷体" w:cs="楷体"/>
          <w:color w:val="000000"/>
        </w:rPr>
        <w:t>【合作共赢篇】——为了实现经济迅速发展，各国纷纷展开合作与交流。</w:t>
      </w:r>
    </w:p>
    <w:p w14:paraId="6456557D">
      <w:pPr>
        <w:spacing w:line="360" w:lineRule="auto"/>
        <w:jc w:val="left"/>
        <w:textAlignment w:val="center"/>
        <w:rPr>
          <w:color w:val="000000"/>
        </w:rPr>
      </w:pPr>
      <w:r>
        <w:rPr>
          <w:color w:val="000000"/>
        </w:rPr>
        <w:t>（3）</w:t>
      </w:r>
      <w:r>
        <w:rPr>
          <w:rFonts w:ascii="Times New Roman" w:hAnsi="Times New Roman" w:eastAsia="Times New Roman" w:cs="Times New Roman"/>
          <w:color w:val="000000"/>
        </w:rPr>
        <w:t>1955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月召开的、体现亚非国家和地区团结合作精神的会议是哪次会议？会议对亚非拉国家的发展起到了什么作用？</w:t>
      </w:r>
    </w:p>
    <w:p w14:paraId="4314D1F5">
      <w:pPr>
        <w:spacing w:line="360" w:lineRule="auto"/>
        <w:ind w:firstLine="420"/>
        <w:jc w:val="left"/>
        <w:textAlignment w:val="center"/>
        <w:rPr>
          <w:color w:val="000000"/>
        </w:rPr>
      </w:pPr>
      <w:r>
        <w:rPr>
          <w:rFonts w:ascii="楷体" w:hAnsi="楷体" w:eastAsia="楷体" w:cs="楷体"/>
          <w:color w:val="000000"/>
        </w:rPr>
        <w:t>【共谋发展篇】——冷战的结束使世界形势发展的总趋势走向缓和，和平与发展成为时代主题。</w:t>
      </w:r>
    </w:p>
    <w:p w14:paraId="40D80A4C">
      <w:pPr>
        <w:spacing w:line="360" w:lineRule="auto"/>
        <w:jc w:val="left"/>
        <w:textAlignment w:val="center"/>
        <w:rPr>
          <w:color w:val="000000"/>
        </w:rPr>
      </w:pPr>
      <w:r>
        <w:rPr>
          <w:color w:val="000000"/>
        </w:rPr>
        <w:t>（4）</w:t>
      </w:r>
      <w:r>
        <w:rPr>
          <w:rFonts w:ascii="宋体" w:hAnsi="宋体" w:eastAsia="宋体" w:cs="宋体"/>
          <w:color w:val="000000"/>
        </w:rPr>
        <w:t>在风云变幻的国际局势中，中国坚定地奉行什么外交政策？你认为中国在建立国际新秩序中应发挥怎样的作用？</w:t>
      </w:r>
      <w:r>
        <w:rPr>
          <w:color w:val="000000"/>
        </w:rPr>
        <w:br w:type="page"/>
      </w:r>
      <w:r>
        <w:rPr>
          <w:color w:val="000000"/>
        </w:rPr>
        <w:drawing>
          <wp:inline distT="0" distB="0" distL="114300" distR="114300">
            <wp:extent cx="5731510" cy="6859270"/>
            <wp:effectExtent l="0" t="0" r="2540" b="17780"/>
            <wp:docPr id="100021" name="图片 10002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promotion-pages"/>
                    <pic:cNvPicPr>
                      <a:picLocks noChangeAspect="1"/>
                    </pic:cNvPicPr>
                  </pic:nvPicPr>
                  <pic:blipFill>
                    <a:blip r:embed="rId17"/>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FB02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43343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3A54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1B4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2078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C8C0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947BEE"/>
    <w:rsid w:val="15DE3885"/>
    <w:rsid w:val="27451150"/>
    <w:rsid w:val="38274566"/>
    <w:rsid w:val="44C67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4728</Words>
  <Characters>4994</Characters>
  <Lines>0</Lines>
  <Paragraphs>0</Paragraphs>
  <TotalTime>4</TotalTime>
  <ScaleCrop>false</ScaleCrop>
  <LinksUpToDate>false</LinksUpToDate>
  <CharactersWithSpaces>5299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2023-08-19T07:50:00Z</dcterms:created>
  <dc:creator>学科网试题生产平台</dc:creator>
  <dc:description>3269358632091648</dc:description>
  <cp:lastModifiedBy>上帝掷骰子吗</cp:lastModifiedBy>
  <dcterms:modified xsi:type="dcterms:W3CDTF">2024-07-20T16:02:24Z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892A2C876A62474BAC394BE84034676C_12</vt:lpwstr>
  </property>
</Properties>
</file>