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8F3410">
      <w:pPr>
        <w:spacing w:line="360" w:lineRule="auto"/>
        <w:jc w:val="both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11938000</wp:posOffset>
            </wp:positionV>
            <wp:extent cx="304800" cy="444500"/>
            <wp:effectExtent l="0" t="0" r="0" b="1270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25F64C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年恩施州初中学业水平考试</w:t>
      </w:r>
    </w:p>
    <w:p w14:paraId="26FC48E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历史试题卷</w:t>
      </w:r>
    </w:p>
    <w:p w14:paraId="4098CDD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D25C6E4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★祝考试顺利★</w:t>
      </w:r>
    </w:p>
    <w:p w14:paraId="1F81CF1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577D17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．考生答题全部在答题卷上，答在试题卷上无效。</w:t>
      </w:r>
    </w:p>
    <w:p w14:paraId="6655D5F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．请认真核对监考教师在答题卷上所粘贴条形码的姓名、准考证号码是否与本人相符合，再将自己的姓名、准考证号码用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毫米的黑色墨水签字笔填写在答题卷及试题卷上。</w:t>
      </w:r>
    </w:p>
    <w:p w14:paraId="5C87F157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．选择题作答必须用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铅笔将答题卷上对应的答案标号涂黑。如需改动，用橡皮擦干净后，再选涂其他答案。非选择题作答必须用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毫米黑色墨水签字笔写在答题卷上指定位置，在其他位置答题一律无效。</w:t>
      </w:r>
    </w:p>
    <w:p w14:paraId="3C5EEA03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．考生不得折叠答题卷，保持答题卷的整洁。考试结束后，请将试题卷和答题卷一并上交。</w:t>
      </w:r>
    </w:p>
    <w:p w14:paraId="2E4570D1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066C66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在每题给出的四个选项中，只有一项是符合题目要求的。</w:t>
      </w:r>
    </w:p>
    <w:p w14:paraId="1B71A20B">
      <w:pPr>
        <w:spacing w:line="360" w:lineRule="auto"/>
        <w:jc w:val="both"/>
      </w:pPr>
      <w:r>
        <w:rPr>
          <w:color w:val="auto"/>
        </w:rPr>
        <w:t>1. 考古发现是了解史前社会历史的重要依据。以下三个从河姆渡遗址出土的文物共同反映了（    ）</w:t>
      </w:r>
    </w:p>
    <w:p w14:paraId="0F574A97">
      <w:pPr>
        <w:spacing w:line="360" w:lineRule="auto"/>
        <w:jc w:val="both"/>
      </w:pPr>
      <w:r>
        <w:drawing>
          <wp:inline distT="0" distB="0" distL="114300" distR="114300">
            <wp:extent cx="5238750" cy="1238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8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6A672">
      <w:pPr>
        <w:spacing w:line="360" w:lineRule="auto"/>
        <w:jc w:val="both"/>
      </w:pPr>
      <w:r>
        <w:rPr>
          <w:color w:val="auto"/>
        </w:rPr>
        <w:t>图1  稻谷                 图2  猪纹陶钵                        图3  骨耜</w:t>
      </w:r>
    </w:p>
    <w:p w14:paraId="4F64AC9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color w:val="auto"/>
        </w:rPr>
        <w:t>人类的起源</w:t>
      </w:r>
      <w:r>
        <w:tab/>
      </w:r>
      <w:r>
        <w:t xml:space="preserve">B. </w:t>
      </w:r>
      <w:r>
        <w:rPr>
          <w:color w:val="auto"/>
        </w:rPr>
        <w:t>原始农耕生活</w:t>
      </w:r>
    </w:p>
    <w:p w14:paraId="58744B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color w:val="auto"/>
        </w:rPr>
        <w:t>远古的传说</w:t>
      </w:r>
      <w:r>
        <w:tab/>
      </w:r>
      <w:r>
        <w:t xml:space="preserve">D. </w:t>
      </w:r>
      <w:r>
        <w:rPr>
          <w:color w:val="auto"/>
        </w:rPr>
        <w:t>早期国家产生</w:t>
      </w:r>
    </w:p>
    <w:p w14:paraId="085E01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2. 擅长骑射的匈奴人，逐步由游牧转入农耕生活，发展了冶铁和制陶等手工业。西晋时，洛阳贵族官僚，争用胡床，方凳等西北各族的家具。各族杂居地区的汉人，也学习经营畜牧业。这主要说明（    ）</w:t>
      </w:r>
    </w:p>
    <w:p w14:paraId="561876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农耕文明取代游牧文明</w:t>
      </w:r>
      <w:r>
        <w:rPr>
          <w:color w:val="000000"/>
        </w:rPr>
        <w:tab/>
      </w:r>
      <w:r>
        <w:rPr>
          <w:color w:val="000000"/>
        </w:rPr>
        <w:t>B. 各民族间交流交往交融加强</w:t>
      </w:r>
    </w:p>
    <w:p w14:paraId="7A84D2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社会经济得到空前发展</w:t>
      </w:r>
      <w:r>
        <w:rPr>
          <w:color w:val="000000"/>
        </w:rPr>
        <w:tab/>
      </w:r>
      <w:r>
        <w:rPr>
          <w:color w:val="000000"/>
        </w:rPr>
        <w:t>D. “胡”“汉”隔阂完全消除</w:t>
      </w:r>
    </w:p>
    <w:p w14:paraId="344E3E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唐玄宗统治前期，唐朝进入鼎盛时期；国力空前强大，长安、洛阳、广州等大都市商贾云集，各种肤色、不同语言的商人身穿不同的服装来来往往，十分热闹。这一封建盛世是（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15C8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文景之治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光武中兴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贞观之治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开元盛世</w:t>
      </w:r>
    </w:p>
    <w:p w14:paraId="7A5FA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明朝时，朱元璋在地方取消行中书省，设立“三司”，从而使行省的权力分散。在中央，废除了丞相制度和中书省，提升六部的职权，并使六部直接向皇帝负责。朱元璋这样做的目的是（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B2B48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强化皇权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控制军队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完善科举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钳制思想</w:t>
      </w:r>
    </w:p>
    <w:p w14:paraId="44514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列强在中国开办工厂合法化、规模化，并取得在中国采矿及修筑铁路等特权，列强对华的经济侵略由以商品输出为主转为以资本输出为主。这种现象发生在（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785D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《南京条约》签订后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《北京条约》签订后</w:t>
      </w:r>
    </w:p>
    <w:p w14:paraId="792100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《马关条约》签订后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《辛丑条约》签订后</w:t>
      </w:r>
    </w:p>
    <w:p w14:paraId="4EF32A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新文化运动是一次深刻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思想启蒙和思想解放运动，打击了封建主义……为马克思主义在中国的传播创造了条件……为五四运动作了充分的思想准备。这叙述了新文化运动的（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C13A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背景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主张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内容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影响</w:t>
      </w:r>
    </w:p>
    <w:p w14:paraId="40960B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下图是某同学在整理中国共产党的重要会议时制作的读书卡片。该读书卡片反映的是（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6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30"/>
      </w:tblGrid>
      <w:tr w14:paraId="6E71CD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BA9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1935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月</w:t>
            </w:r>
          </w:p>
          <w:p w14:paraId="0039EE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内容：肯定了毛泽东的正确军事主张，增选毛泽东为中央政治局常委。</w:t>
            </w:r>
          </w:p>
          <w:p w14:paraId="5BFF9D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意义：挽救了党，挽救了红军，挽救了中国革命，是中国共产党历史上一个生死攸关的转折点。</w:t>
            </w:r>
          </w:p>
        </w:tc>
      </w:tr>
    </w:tbl>
    <w:p w14:paraId="7978222D">
      <w:pPr>
        <w:spacing w:line="360" w:lineRule="auto"/>
        <w:jc w:val="left"/>
        <w:textAlignment w:val="center"/>
        <w:rPr>
          <w:color w:val="000000"/>
        </w:rPr>
      </w:pPr>
    </w:p>
    <w:p w14:paraId="491DD0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中共一大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八七会议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遵义会议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中共七大</w:t>
      </w:r>
    </w:p>
    <w:p w14:paraId="64DFD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在恩施州成立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周年之际，万名学子在州文化中心广场同唱《我和我的祖国》，抒发对祖国的热爱。回望历史，近代中国屡遭侵略，人民被压迫、被奴役。中国实现独立自主、“中国人从此站立起来”的标志是（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4B6E6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抗日战争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胜利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新中国的成立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抗美援朝的胜利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三大改造完成</w:t>
      </w:r>
    </w:p>
    <w:p w14:paraId="524C5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共赴九天，再探苍穹。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日，神舟十六号载人飞船发射取得圆满成功，与空间站组合体完成自主快速交会对接。下列科技成就中，与“神舟十六号载人飞船”属于同一领域的是（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938F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第一颗原子弹爆炸成功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成功进行发射导弹核武器试验</w:t>
      </w:r>
    </w:p>
    <w:p w14:paraId="039E15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成功研制籼型杂交水稻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第一颗人造地球卫星发射成功</w:t>
      </w:r>
    </w:p>
    <w:p w14:paraId="3B21AC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公元前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世纪，雅典使斯巴达和其他所有的希腊城邦黯然失色，这是伯里克利时期雅典的黄金时代。这里的“黄金时代”是指（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D8FA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成为希腊地区最大的城邦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奴隶制民主政治发展到高峰</w:t>
      </w:r>
    </w:p>
    <w:p w14:paraId="4EA2D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迈出了法制建设的第一步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建立起地跨欧亚非的大帝国</w:t>
      </w:r>
    </w:p>
    <w:p w14:paraId="3DEEC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社会主义从空想到科学发展、从理想变为现实是世界历史纵向发展的潮流之一。下图表明马克思主义的诞生（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65534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57885"/>
            <wp:effectExtent l="0" t="0" r="0" b="1841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5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1FB2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结束了资产阶级在亚洲地区的统治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使资产阶级的斗争有了理论指导</w:t>
      </w:r>
    </w:p>
    <w:p w14:paraId="142F13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推动了无产阶级革命运动蓬勃发展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推动了拉丁美洲的民族独立运动</w:t>
      </w:r>
    </w:p>
    <w:p w14:paraId="69219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1945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月，雅尔塔会议召开。同年春，苏军与英、美军队分别从东西两面进入德国本土作战。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日，德国签署无条件投降书……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日，日本宣布无条件投降。这说雅尔塔会议对第二次世界大战进程的影响是（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81D5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带上了大国强权政治的色彩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加快了战后成立联合国的进程</w:t>
      </w:r>
    </w:p>
    <w:p w14:paraId="1BD4B9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奠定了战后两极格局的基础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加快了战胜德日法西斯的步伐</w:t>
      </w:r>
    </w:p>
    <w:p w14:paraId="19D461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罗斯福新政期间，美国颁布了《社会保障法》……</w:t>
      </w:r>
      <w:r>
        <w:rPr>
          <w:rFonts w:ascii="Times New Roman" w:hAnsi="Times New Roman" w:eastAsia="Times New Roman" w:cs="Times New Roman"/>
          <w:color w:val="000000"/>
        </w:rPr>
        <w:t>1948</w:t>
      </w:r>
      <w:r>
        <w:rPr>
          <w:rFonts w:ascii="宋体" w:hAnsi="宋体" w:eastAsia="宋体" w:cs="宋体"/>
          <w:color w:val="000000"/>
        </w:rPr>
        <w:t>年，英国宣布建成“福利国家”。不久，法国和联邦德国等国也宣布成为“福利国家”。这反映的是（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1D97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社会保障制度逐步建立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经济互助委员会成立</w:t>
      </w:r>
    </w:p>
    <w:p w14:paraId="18565A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北大西洋公约组织建立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欧洲经济共同体成立</w:t>
      </w:r>
    </w:p>
    <w:p w14:paraId="5B40F6B5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61D5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【古代科技文化与对外交流】</w:t>
      </w:r>
    </w:p>
    <w:p w14:paraId="74A120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活动一：寻文化自信之根</w:t>
      </w:r>
    </w:p>
    <w:p w14:paraId="6F30999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我们读中国，沿着甲骨文沧桑的纹理，驾驭历史的长车，纵横阡陌……我们读中国，聆听悠长的青铜编钟，与孔子、孟子种几棵青柳，促膝长谈；我们读中国，纵观岁月的风起云涌，与李白、杜甫隔几株老梅，论潮涨潮落……我们在“谁言寸草心，报得三春晖”的唐诗里，读感恩的中国；我们在“但愿人长久，千里共婵娟”的宋词里，读思念的中国。</w:t>
      </w:r>
    </w:p>
    <w:p w14:paraId="2465628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——摘自现代诗歌《读中国》</w:t>
      </w:r>
    </w:p>
    <w:p w14:paraId="024C21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阅读材料一，从中找出中国古代彰显文化自信的历史信息。</w:t>
      </w:r>
    </w:p>
    <w:p w14:paraId="556DF3C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活动二：探和平交流之路</w:t>
      </w:r>
    </w:p>
    <w:p w14:paraId="4D0265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</w:t>
      </w:r>
    </w:p>
    <w:tbl>
      <w:tblPr>
        <w:tblStyle w:val="4"/>
        <w:tblW w:w="69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90"/>
        <w:gridCol w:w="3825"/>
      </w:tblGrid>
      <w:tr w14:paraId="49DF94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0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3BE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信息卡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  <w:p w14:paraId="6C1ABC8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广义的丝绸之路，指从上古开始陆续形成的遍及欧亚大陆，甚至包括北非和东非在内的长途商业贸易和文化交流线路的总称。</w:t>
            </w:r>
          </w:p>
        </w:tc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5089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信息卡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  <w:p w14:paraId="5AE09B6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郑和下西洋“和平友好、彼此尊重”的和谐理念、“互联互通、互利互惠”的合作理念、“重视海洋、经略海洋”的海洋理念，为“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21</w:t>
            </w:r>
            <w:r>
              <w:rPr>
                <w:rFonts w:ascii="楷体" w:hAnsi="楷体" w:eastAsia="楷体" w:cs="楷体"/>
                <w:color w:val="000000"/>
              </w:rPr>
              <w:t>世纪海上丝绸之路”倡议提供了重要基础。</w:t>
            </w:r>
          </w:p>
        </w:tc>
      </w:tr>
    </w:tbl>
    <w:p w14:paraId="470B8448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——摘自人民教育出版社《中国历史教师教学用书》七年级</w:t>
      </w:r>
    </w:p>
    <w:p w14:paraId="66A85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根据材料二信息卡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，指出丝绸之路在中外交流中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作用。阅读信息卡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并结合所学知识分析，郑和下西洋是如何体现“和平友好、彼此尊重”“互联互通、互利互惠”理念的？</w:t>
      </w:r>
    </w:p>
    <w:p w14:paraId="27194DF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活动三：展影响世界之力</w:t>
      </w:r>
    </w:p>
    <w:p w14:paraId="3ACF5F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火药、指南针、印刷术——这是预告资产阶级社会到来的三大发明。火药把骑士阶层炸得粉碎，指南针打开了世界市场并建立了殖民地，而印刷术则变成新教的工具，总的来说变成科学复兴的手段，变成对精神发展创造必要前提的最强大的杠杆。</w:t>
      </w:r>
    </w:p>
    <w:p w14:paraId="57D39428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——摘自《马克思恩格斯全集》</w:t>
      </w:r>
    </w:p>
    <w:p w14:paraId="603C70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请你选择材料三中任意一项发明，说说该发明对世界文明发展的贡献。</w:t>
      </w:r>
    </w:p>
    <w:p w14:paraId="5593D79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活动四：显超越自我之智</w:t>
      </w:r>
    </w:p>
    <w:p w14:paraId="38387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通过对以上三项活动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8820901" name="图片 62882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820901" name="图片 6288209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探究，你有什么认识？</w:t>
      </w:r>
    </w:p>
    <w:p w14:paraId="4B40A9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 xml:space="preserve"> 【近代民族工业与中国式现代化】</w:t>
      </w:r>
    </w:p>
    <w:p w14:paraId="5D6749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鸦片战争后，海禁大开，各种外来事物纷纷进入中国。近代中国被迫成长、探索，被强剖拉入西方工业文明的辐射范围之内，由此引发了中国民族工业的发展……中国近代民族资本家创办了近代企业。这些近代民族工业虽然饱受国内外多种势力的挤压……但总的来看始终是以顽强的姿态在曲折中向前发展。</w:t>
      </w:r>
    </w:p>
    <w:p w14:paraId="3C8E8B2C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——摘自人民教育出版社《中国历史教师教学用书》八年级上册</w:t>
      </w:r>
    </w:p>
    <w:p w14:paraId="3B9F705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在推进中国式现代化的历史进程中大力弘扬革命文化，在推进中国式现代化的伟大实践中不断丰富和发展革命文化。……革命文物是中国革命事业的精神遗产和文化传承，是革命精神的具象表征。从北大红楼旧址、党的一大会址、南湖红船到井冈山、延安、西柏坡……全国有</w:t>
      </w:r>
      <w:r>
        <w:rPr>
          <w:rFonts w:ascii="Times New Roman" w:hAnsi="Times New Roman" w:eastAsia="Times New Roman" w:cs="Times New Roman"/>
          <w:color w:val="000000"/>
        </w:rPr>
        <w:t>3.6</w:t>
      </w:r>
      <w:r>
        <w:rPr>
          <w:rFonts w:ascii="楷体" w:hAnsi="楷体" w:eastAsia="楷体" w:cs="楷体"/>
          <w:color w:val="000000"/>
        </w:rPr>
        <w:t>万余处不可移动的革命文物。……发扬革命精神弘扬革命传统，为中国式现代化提供强大的精神动力。中国共产党人在长期的奋斗中建立起了自己的精神谱系。如新民主主义革命时期的井冈山精神、长征精神、延安精神、抗战精神……</w:t>
      </w:r>
    </w:p>
    <w:p w14:paraId="03A46E0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——摘自学习强国《在推进中国式现代化历史进程中大力弘扬革命文化》</w:t>
      </w:r>
    </w:p>
    <w:p w14:paraId="7608406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229"/>
        <w:gridCol w:w="2102"/>
        <w:gridCol w:w="2384"/>
        <w:gridCol w:w="2271"/>
      </w:tblGrid>
      <w:tr w14:paraId="72EF60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C78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09775" cy="10858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14A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57300" cy="119062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D6EC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47800" cy="90487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2E5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71600" cy="90487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456F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C116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《中华人民共和国土地改革法》受到广大农民的热烈欢迎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5AE8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“一五计划”期间鞍山大型轧钢厂建成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376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农民领取联产承包责任制合同书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C09D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现在的深圳</w:t>
            </w:r>
          </w:p>
        </w:tc>
      </w:tr>
    </w:tbl>
    <w:p w14:paraId="2079099A">
      <w:pPr>
        <w:spacing w:line="360" w:lineRule="auto"/>
        <w:jc w:val="left"/>
        <w:textAlignment w:val="center"/>
        <w:rPr>
          <w:color w:val="000000"/>
        </w:rPr>
      </w:pPr>
    </w:p>
    <w:p w14:paraId="476FE0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根据材料一，指出中国近代民族工业发展的特点。</w:t>
      </w:r>
    </w:p>
    <w:p w14:paraId="6CC832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阅读材料二，结合所学知识，说说把井冈山列入“革命文物”的原因。发扬革命精神，为中国式现代化提供强大的精神动力。中国军民在抗日战争中体现了哪些精神？</w:t>
      </w:r>
    </w:p>
    <w:p w14:paraId="2C293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请从材料三中任意选取相互关联的图片，自定一个你想论述的观点，并结合所学知识加以阐述或说明。（要求：至少选取两幅图片，观点正确，史论结合，条理清楚，表述简洁）</w:t>
      </w:r>
    </w:p>
    <w:p w14:paraId="7D2B3A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【大国崛起】</w:t>
      </w:r>
    </w:p>
    <w:p w14:paraId="515B03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</w:t>
      </w:r>
    </w:p>
    <w:p w14:paraId="716FE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08530"/>
            <wp:effectExtent l="0" t="0" r="0" b="127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0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CD52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楷体" w:hAnsi="楷体" w:eastAsia="楷体" w:cs="楷体"/>
          <w:color w:val="000000"/>
        </w:rPr>
        <w:t>世纪中后期，欧美主要资本主义国家社会相对稳定，经济发展，自然科学取得一系列突破性成果，新技术、新发明层出不穷……第二次工业革命时期的科学技术迅速应用于生产，使得生产力迅速提高，极大地促进了资本主义经济的发展。主要资本主义国家实现了工业化，完成了由农业社会向工业社会的转型，人类进入电气时代。随着生产和资本高度集中，垄断组织形成，主要资本主义国家进入帝国主义阶段。与第一次工业革命期间轻工业占主导不同，第二次工业革命时期重工业有了长足发展，逐步占据主导……资本主义世界市场最终形成。</w:t>
      </w:r>
    </w:p>
    <w:p w14:paraId="77F23E41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——摘自北京师范大学出版社《初中历史课程标准解析与教学指导》（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年版）</w:t>
      </w:r>
    </w:p>
    <w:p w14:paraId="3E180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请为材料一的思维导图确定一个恰当的主题。指出思维导图中的美国独立战争与英、法两国革命在性质上的不同。</w:t>
      </w:r>
    </w:p>
    <w:p w14:paraId="1FA5D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结合材料一中英、法、美颁布的法律文献及革命的影响，概括世界近代政治文明演进的趋势。</w:t>
      </w:r>
    </w:p>
    <w:p w14:paraId="2A4873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根据材料二，指出第二次工业革命的影响。</w:t>
      </w:r>
    </w:p>
    <w:p w14:paraId="4BAA0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综合上述材料和问题，你认为推动国家发展的因素有哪些？</w:t>
      </w:r>
    </w:p>
    <w:p w14:paraId="6AF857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2288F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692A3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6D938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3F6EC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258FE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C0D72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271D94"/>
    <w:rsid w:val="0ABA074B"/>
    <w:rsid w:val="0DA728E1"/>
    <w:rsid w:val="38274566"/>
    <w:rsid w:val="40620478"/>
    <w:rsid w:val="643D7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jpe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3663</Words>
  <Characters>3775</Characters>
  <Lines>0</Lines>
  <Paragraphs>0</Paragraphs>
  <TotalTime>4</TotalTime>
  <ScaleCrop>false</ScaleCrop>
  <LinksUpToDate>false</LinksUpToDate>
  <CharactersWithSpaces>3976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2023-08-09T23:10:00Z</dcterms:created>
  <dc:creator>学科网试题生产平台</dc:creator>
  <dc:description>3298560025296896</dc:description>
  <cp:lastModifiedBy>上帝掷骰子吗</cp:lastModifiedBy>
  <dcterms:modified xsi:type="dcterms:W3CDTF">2024-07-20T16:01:52Z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3B003C57ED2D47688B2A4C22D05EA60D_12</vt:lpwstr>
  </property>
</Properties>
</file>