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30682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12115800</wp:posOffset>
            </wp:positionV>
            <wp:extent cx="355600" cy="3683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年江苏省连云港市中考历史真题</w:t>
      </w:r>
    </w:p>
    <w:p w14:paraId="1DBEB6F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选择题：在下列每题的四个选项中，选出最符合题意的一项。</w:t>
      </w:r>
    </w:p>
    <w:p w14:paraId="70F3A6C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一位导游在介绍某遗址时提到的关键词有：约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宋体" w:hAnsi="宋体" w:eastAsia="宋体" w:cs="宋体"/>
          <w:color w:val="auto"/>
        </w:rPr>
        <w:t>万—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万年、保存火种、打制粗糙石器。该遗址可能是（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73BD7A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元谋人遗址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北京人遗址</w:t>
      </w:r>
    </w:p>
    <w:p w14:paraId="3F54B4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山顶洞人遗址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河姆渡人遗址</w:t>
      </w:r>
    </w:p>
    <w:p w14:paraId="4CF6B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下列能体现孔子政治主张的是（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6903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无为而治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为政以德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民贵君轻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以法治国</w:t>
      </w:r>
    </w:p>
    <w:p w14:paraId="6742F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与右侧知识卡片信息直接相关的历史人物及著作是（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25"/>
      </w:tblGrid>
      <w:tr w14:paraId="5E34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C9C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知识卡片</w:t>
            </w:r>
          </w:p>
        </w:tc>
      </w:tr>
      <w:tr w14:paraId="1B68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AA1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著作内容：记述了从传说中的黄帝到汉武帝时约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3000</w:t>
            </w:r>
            <w:r>
              <w:rPr>
                <w:rFonts w:ascii="宋体" w:hAnsi="宋体" w:eastAsia="宋体" w:cs="宋体"/>
                <w:color w:val="000000"/>
              </w:rPr>
              <w:t>年的史事。</w:t>
            </w:r>
          </w:p>
          <w:p w14:paraId="3A77CD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著作地位：史家之绝唱，无韵之离骚。</w:t>
            </w:r>
          </w:p>
        </w:tc>
      </w:tr>
    </w:tbl>
    <w:p w14:paraId="5B918D6E">
      <w:pPr>
        <w:spacing w:line="360" w:lineRule="auto"/>
        <w:jc w:val="left"/>
        <w:textAlignment w:val="center"/>
        <w:rPr>
          <w:color w:val="000000"/>
        </w:rPr>
      </w:pPr>
    </w:p>
    <w:p w14:paraId="19BE16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司马迁《史记》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王羲之《兰亭集序》</w:t>
      </w:r>
    </w:p>
    <w:p w14:paraId="50A93F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顾恺之《洛神赋图》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司马光《资治通鉴》</w:t>
      </w:r>
    </w:p>
    <w:p w14:paraId="4C5B3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《全球通史》谈到：“宋朝时期值得注意的是发生了一场名副其实的商业革命，对整个欧亚大陆有重大意义。”文中“商业革命”指（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A142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瓦子等娱乐场所出现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工商业市镇兴起</w:t>
      </w:r>
    </w:p>
    <w:p w14:paraId="41F171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流通领域出现了纸币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手工业工场涌现</w:t>
      </w:r>
    </w:p>
    <w:p w14:paraId="0FD3D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学者李治安评价道：“它体现了中央集权与地方分权的主辅结合，明显优于单纯的中央集权或单纯的地方分权。”他评价的是（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A41E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分封制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郡县制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节度使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行省制</w:t>
      </w:r>
    </w:p>
    <w:p w14:paraId="142AD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下表为中国历史上的民族英雄，其中表述正确的选项是（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920"/>
        <w:gridCol w:w="1080"/>
        <w:gridCol w:w="2340"/>
      </w:tblGrid>
      <w:tr w14:paraId="00DE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6A44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400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E0A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英雄人物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803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英雄事迹</w:t>
            </w:r>
          </w:p>
        </w:tc>
      </w:tr>
      <w:tr w14:paraId="4F9A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FE4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0EC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元朝中期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7A3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戚继光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37AC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荡除中国东南沿海倭寇</w:t>
            </w:r>
          </w:p>
        </w:tc>
      </w:tr>
      <w:tr w14:paraId="53FC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19C4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6FDF6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明朝初期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0E95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郑成功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70C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从葡萄牙手中收复台湾</w:t>
            </w:r>
          </w:p>
        </w:tc>
      </w:tr>
      <w:tr w14:paraId="2EC4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0233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3D1D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甲午中日战争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DEFE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邓世昌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AA8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率致远舰官兵杀敌殉国</w:t>
            </w:r>
          </w:p>
        </w:tc>
      </w:tr>
      <w:tr w14:paraId="1F98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8C2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572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八国联军侵华战争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A03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左宗棠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089C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抗击日本侵略血洒疆场</w:t>
            </w:r>
          </w:p>
        </w:tc>
      </w:tr>
    </w:tbl>
    <w:p w14:paraId="4A93E1FD">
      <w:pPr>
        <w:spacing w:line="360" w:lineRule="auto"/>
        <w:jc w:val="left"/>
        <w:textAlignment w:val="center"/>
        <w:rPr>
          <w:color w:val="000000"/>
        </w:rPr>
      </w:pPr>
    </w:p>
    <w:p w14:paraId="7D4856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7FF5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1948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日，毛泽东致电总前委：“此战胜利，不但长江以北局面大定，即全国局面亦可基本上解决。”“此战”为（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1E91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辽沈战役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淮海战役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平津战役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渡江战役</w:t>
      </w:r>
    </w:p>
    <w:p w14:paraId="0F6A4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下列世界古代文明成果，属于下图所示文明地区的人们所创造的是（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665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3209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F44C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金字塔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4C35F8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罗马大竞技场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帕特农神庙</w:t>
      </w:r>
    </w:p>
    <w:p w14:paraId="4F552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“昨天，</w:t>
      </w:r>
      <w:r>
        <w:rPr>
          <w:rFonts w:ascii="Times New Roman" w:hAnsi="Times New Roman" w:eastAsia="Times New Roman" w:cs="Times New Roman"/>
          <w:color w:val="000000"/>
        </w:rPr>
        <w:t>1941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日，一个遗臭万年的日子，美利坚合众国遭到了日本海空军部队突然和蓄谋的进攻。”这一“进攻”（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695E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标志着二战已全面爆发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扭转了苏德战场形势</w:t>
      </w:r>
    </w:p>
    <w:p w14:paraId="2744C2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促使二战达到最大规模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开辟了欧洲第二战场</w:t>
      </w:r>
    </w:p>
    <w:p w14:paraId="71BFC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历史解释是对史实的认识或评判。下列选项属于历史解释的是（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89D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元朝在西藏地区设置宣政院，在澎湖岛设置了澎湖巡检司</w:t>
      </w:r>
    </w:p>
    <w:p w14:paraId="247BF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清朝前期册封达赖和班禅、设置驻藏大臣来管理西藏事务</w:t>
      </w:r>
    </w:p>
    <w:p w14:paraId="10377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康熙皇帝三次率军亲征，平定蒙古族准噶尔部噶尔丹叛乱</w:t>
      </w:r>
    </w:p>
    <w:p w14:paraId="49DC0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元明清时期经略边疆的举措巩固和发展了统一多民族国家</w:t>
      </w:r>
    </w:p>
    <w:p w14:paraId="4F588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《复兴之路》解说词中提到：“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世纪的大幕拉开了，紫禁城依然巍峨庄严，但太和殿前却留下了中国在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世纪的第一年所遭受的国耻。”关于这一“国耻”表述正确的是（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F9F2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开始丧失完整独立主权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沙俄占领北方大片领土</w:t>
      </w:r>
    </w:p>
    <w:p w14:paraId="762B2B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北洋舰队至此全军覆没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被迫签订了《辛丑条约》</w:t>
      </w:r>
    </w:p>
    <w:p w14:paraId="0A739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从晚清到民国，伴随着外来文化的冲击和社会政局的更替，中国的经济、社会生活、教育文化事业等各个方面都发生了巨大变化。下列叙述能佐证这一观点的是（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217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甲午战败后，张謇创办大生纱厂，带动了国人走上“实业救国”的道路</w:t>
      </w:r>
    </w:p>
    <w:p w14:paraId="1171E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戊戌变法后，剪辫、易服和废止缠足等革除社会陋俗的法令被陆续颁布</w:t>
      </w:r>
    </w:p>
    <w:p w14:paraId="1EA85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1872</w:t>
      </w:r>
      <w:r>
        <w:rPr>
          <w:rFonts w:ascii="宋体" w:hAnsi="宋体" w:eastAsia="宋体" w:cs="宋体"/>
          <w:color w:val="000000"/>
        </w:rPr>
        <w:t>年在上海创办的《大公报》，是近代中国存在时间最长的中文报纸</w:t>
      </w:r>
    </w:p>
    <w:p w14:paraId="2649D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1905</w:t>
      </w:r>
      <w:r>
        <w:rPr>
          <w:rFonts w:ascii="宋体" w:hAnsi="宋体" w:eastAsia="宋体" w:cs="宋体"/>
          <w:color w:val="000000"/>
        </w:rPr>
        <w:t>年，清政府创办京师大学堂，存在约</w:t>
      </w:r>
      <w:r>
        <w:rPr>
          <w:rFonts w:ascii="Times New Roman" w:hAnsi="Times New Roman" w:eastAsia="Times New Roman" w:cs="Times New Roman"/>
          <w:color w:val="000000"/>
        </w:rPr>
        <w:t>1300</w:t>
      </w:r>
      <w:r>
        <w:rPr>
          <w:rFonts w:ascii="宋体" w:hAnsi="宋体" w:eastAsia="宋体" w:cs="宋体"/>
          <w:color w:val="000000"/>
        </w:rPr>
        <w:t>年的科举制至此寿终正寝</w:t>
      </w:r>
    </w:p>
    <w:p w14:paraId="5700AD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下为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月某报刊上发表的一幅漫画，该漫画表明（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1FE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876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18478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东北抗日联军开展游击战争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八路军在平型关伏击日军</w:t>
      </w:r>
    </w:p>
    <w:p w14:paraId="01BC5B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中国军队同仇敌忾消灭日寇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第三次长沙会战获得胜利</w:t>
      </w:r>
    </w:p>
    <w:p w14:paraId="4416A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法国史学家米西勒认为：“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世纪到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世纪欧洲封建社会末期是‘人’和‘世界’被发现的时代。”这两个“发现”（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D61F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复兴了古代希腊罗马文化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促使世界开始连为一个整体</w:t>
      </w:r>
    </w:p>
    <w:p w14:paraId="726C3E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促进了早期资本主义发展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导致资产阶级革命时代来临</w:t>
      </w:r>
    </w:p>
    <w:p w14:paraId="65E0C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年代，美国、俄国和日本为了解决国内面临的严重危机，各自采取了不同的应对方式，其产生的共同作用是（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B4D8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实现了民族独立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走上了侵略扩张道路</w:t>
      </w:r>
    </w:p>
    <w:p w14:paraId="4369DD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摆脱了殖民统治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增强了资本主义力量</w:t>
      </w:r>
    </w:p>
    <w:p w14:paraId="0E0BE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世纪六七十年代，巴拿马不断爆发群众性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反美运动，要求收回运河区主权。</w:t>
      </w:r>
      <w:r>
        <w:rPr>
          <w:rFonts w:ascii="Times New Roman" w:hAnsi="Times New Roman" w:eastAsia="Times New Roman" w:cs="Times New Roman"/>
          <w:color w:val="000000"/>
        </w:rPr>
        <w:t>1999</w:t>
      </w:r>
      <w:r>
        <w:rPr>
          <w:rFonts w:ascii="宋体" w:hAnsi="宋体" w:eastAsia="宋体" w:cs="宋体"/>
          <w:color w:val="000000"/>
        </w:rPr>
        <w:t>年底，巴拿马收回了运河区的全部主权。这一结果（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9D01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提高了亚非国家和地区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民族自信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鼓舞了拉美人民维护国家主权的斗争</w:t>
      </w:r>
    </w:p>
    <w:p w14:paraId="1349FD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标志着非洲国家摆脱殖民主义枷锁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表明国际政治经济新秩序的最终确立</w:t>
      </w:r>
    </w:p>
    <w:p w14:paraId="36C1D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“让世界经济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大海退回到一个一个孤立的小湖泊、小河流，是不可能的，也是不符合历史潮流的。”这一演讲针对的是（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ACB1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霸权主义的恶劣行径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恐怖主义的日渐抬头</w:t>
      </w:r>
    </w:p>
    <w:p w14:paraId="287BD1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逆经济全球化的行为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全球生态平衡的破坏</w:t>
      </w:r>
    </w:p>
    <w:p w14:paraId="626A850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四、非选择题：</w:t>
      </w:r>
    </w:p>
    <w:p w14:paraId="28014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某中学以“探寻丝绸之路”为主题开展跨学科主题学习活动，请你参与这次活动，完成下列要求。</w:t>
      </w:r>
    </w:p>
    <w:p w14:paraId="7A851E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62EDD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29025" cy="2238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177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依据收集的材料，我们得出以下结论：①唐朝的商业十分繁荣，出现了一些繁华的大都市；②唐朝时期，民族之间的交融进一步发展；③唐朝时，中外文化交流频繁；④唐朝时期的社会风气比较开放。</w:t>
      </w:r>
    </w:p>
    <w:p w14:paraId="1CCD54B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——乙组探究唐朝“丝绸之路”后的结论</w:t>
      </w:r>
    </w:p>
    <w:p w14:paraId="2185A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材料一为甲组收集的材料，请逐条归纳材料中的历史信息，并根据这些信息概括当时的发展特点。</w:t>
      </w:r>
    </w:p>
    <w:p w14:paraId="43337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结合所学知识，请你写出材料二中结论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史实依据。</w:t>
      </w:r>
    </w:p>
    <w:p w14:paraId="00151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据上述两组的研究和结论并结合所学知识，你对连云港的未来，有哪些期盼？</w:t>
      </w:r>
    </w:p>
    <w:p w14:paraId="7931C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83FE3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641AC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2257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2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85"/>
      </w:tblGrid>
      <w:tr w14:paraId="3D5BB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704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A．制度变革</w:t>
            </w:r>
          </w:p>
          <w:p w14:paraId="5BA060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B．新文化运动开始</w:t>
            </w:r>
          </w:p>
          <w:p w14:paraId="4F7E87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C．近代化的早期探索</w:t>
            </w:r>
          </w:p>
          <w:p w14:paraId="350645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D．洋务运动</w:t>
            </w:r>
          </w:p>
        </w:tc>
      </w:tr>
    </w:tbl>
    <w:p w14:paraId="5497A4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作为一个历史悠久的文明古国，近代以前综合国力一直居世界前列。但西方国家完成第一次工业革命后，对政治、经济等发展模式仍处于落后状态的中国发起侵略战争。在西方坚船利炮的压迫下，中国逐步开启了现代化进程，从被动型现代化（清朝末期现代化的开启）到自主型现代化（民国时期局部现代化的形成），最后到全面型现代化（新中国成立以来中国式现代化的发展），实现了现代化道路上的不断飞跃。其中，全面型现代化大致可划分为三个大的发展阶段：</w:t>
      </w:r>
      <w:r>
        <w:rPr>
          <w:rFonts w:ascii="Times New Roman" w:hAnsi="Times New Roman" w:eastAsia="Times New Roman" w:cs="Times New Roman"/>
          <w:color w:val="000000"/>
        </w:rPr>
        <w:t>1949-1978</w:t>
      </w:r>
      <w:r>
        <w:rPr>
          <w:rFonts w:ascii="楷体" w:hAnsi="楷体" w:eastAsia="楷体" w:cs="楷体"/>
          <w:color w:val="000000"/>
        </w:rPr>
        <w:t>年的奠基时期；</w:t>
      </w:r>
      <w:r>
        <w:rPr>
          <w:rFonts w:ascii="Times New Roman" w:hAnsi="Times New Roman" w:eastAsia="Times New Roman" w:cs="Times New Roman"/>
          <w:color w:val="000000"/>
        </w:rPr>
        <w:t>1978-2012</w:t>
      </w:r>
      <w:r>
        <w:rPr>
          <w:rFonts w:ascii="楷体" w:hAnsi="楷体" w:eastAsia="楷体" w:cs="楷体"/>
          <w:color w:val="000000"/>
        </w:rPr>
        <w:t>年的快速发展时期；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年至今的走向成熟时期。</w:t>
      </w:r>
    </w:p>
    <w:p w14:paraId="182327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——摘编自杨耕《东方的崛起，关于中国式现代化的哲学反思》</w:t>
      </w:r>
    </w:p>
    <w:p w14:paraId="64FD8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据材料一，选填方框①②③④的内容，并结合材料二，概括这一示意图反映的时代特征。</w:t>
      </w:r>
    </w:p>
    <w:p w14:paraId="3E9F7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据材料二并结合所学知识，构建“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年快速发展时期”的知识结构并分析这一时期取得成就的原因。</w:t>
      </w:r>
    </w:p>
    <w:p w14:paraId="47BEE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阅读下表，完成下列要求。</w:t>
      </w:r>
    </w:p>
    <w:p w14:paraId="1863F21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世界近现代史大事年表（部分）</w:t>
      </w:r>
    </w:p>
    <w:tbl>
      <w:tblPr>
        <w:tblStyle w:val="4"/>
        <w:tblW w:w="7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6195"/>
      </w:tblGrid>
      <w:tr w14:paraId="06B3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7E56F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2C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事件</w:t>
            </w:r>
          </w:p>
        </w:tc>
      </w:tr>
      <w:tr w14:paraId="783C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5D3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楷体" w:hAnsi="楷体" w:eastAsia="楷体" w:cs="楷体"/>
                <w:color w:val="000000"/>
              </w:rPr>
              <w:t>世纪中期—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世纪中期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FD0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工业革命</w:t>
            </w:r>
          </w:p>
        </w:tc>
      </w:tr>
      <w:tr w14:paraId="22A0D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BE7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1848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9627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《共产党宣言》发表</w:t>
            </w:r>
          </w:p>
        </w:tc>
      </w:tr>
      <w:tr w14:paraId="26A76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25B7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1917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E9B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俄国十月革命</w:t>
            </w:r>
          </w:p>
        </w:tc>
      </w:tr>
      <w:tr w14:paraId="6344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60A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1921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251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中国共产党成立</w:t>
            </w:r>
          </w:p>
        </w:tc>
      </w:tr>
      <w:tr w14:paraId="5038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9DA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1936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4D7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苏联新宪法公布</w:t>
            </w:r>
          </w:p>
        </w:tc>
      </w:tr>
      <w:tr w14:paraId="4908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36A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1945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C5E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中国共产党第七次全国代表大会召开，大会确立毛泽东思想为党的指导思想</w:t>
            </w:r>
          </w:p>
        </w:tc>
      </w:tr>
      <w:tr w14:paraId="333A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C5E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1949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494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中华人民共和国成立</w:t>
            </w:r>
          </w:p>
        </w:tc>
      </w:tr>
      <w:tr w14:paraId="4BC9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34D7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1956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619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三大改造基本完成，社会主义基本制度建立</w:t>
            </w:r>
          </w:p>
        </w:tc>
      </w:tr>
      <w:tr w14:paraId="7775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9EF1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F12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苏联解体</w:t>
            </w:r>
          </w:p>
        </w:tc>
      </w:tr>
      <w:tr w14:paraId="03A3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E90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2017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399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中国共产党第十九次全国代表大会召开，大会确立习近平新时代中国特色社会主义思想为党的指导思想</w:t>
            </w:r>
          </w:p>
        </w:tc>
      </w:tr>
    </w:tbl>
    <w:p w14:paraId="379A9E8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——据中国社会科学研究院《世界历史·社会主义国家政治制度》制作</w:t>
      </w:r>
    </w:p>
    <w:p w14:paraId="36C3A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据上表，指出标志着马克思主义诞生、苏联模式形成的历史事件。</w:t>
      </w:r>
    </w:p>
    <w:p w14:paraId="7132B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选择上表中至少两个相互关联的事件，提炼成一个观点，并结合所学知识加以论述。（要求：观点正确，史论结合，条理清楚）</w:t>
      </w:r>
    </w:p>
    <w:p w14:paraId="044060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62BB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B972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80F1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A8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F07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3692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95E0FDC"/>
    <w:rsid w:val="4F302D08"/>
    <w:rsid w:val="65C336F3"/>
    <w:rsid w:val="65EE67D0"/>
    <w:rsid w:val="6EEE159D"/>
    <w:rsid w:val="7B11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2741</Words>
  <Characters>2932</Characters>
  <Lines>0</Lines>
  <Paragraphs>0</Paragraphs>
  <TotalTime>4</TotalTime>
  <ScaleCrop>false</ScaleCrop>
  <LinksUpToDate>false</LinksUpToDate>
  <CharactersWithSpaces>3134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2023-06-22T06:20:00Z</dcterms:created>
  <dc:creator>学科网试题生产平台</dc:creator>
  <dc:description>3261140429938688</dc:description>
  <cp:lastModifiedBy>上帝掷骰子吗</cp:lastModifiedBy>
  <dcterms:modified xsi:type="dcterms:W3CDTF">2024-07-20T16:01:44Z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74C4A6DE541449CBAC126AA0E52B6A06_12</vt:lpwstr>
  </property>
</Properties>
</file>