
<file path=[Content_Types].xml><?xml version="1.0" encoding="utf-8"?>
<Types xmlns="http://schemas.openxmlformats.org/package/2006/content-types">
  <Default Extension="xml" ContentType="application/xml"/>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590F35C6">
      <w:pPr>
        <w:spacing w:line="285" w:lineRule="auto"/>
        <w:jc w:val="center"/>
      </w:pPr>
      <w:bookmarkStart w:id="0" w:name="_GoBack"/>
      <w:bookmarkEnd w:id="0"/>
      <w:r>
        <w:rPr>
          <w:rFonts w:ascii="Times New Roman" w:hAnsi="Times New Roman" w:eastAsia="Times New Roman" w:cs="Times New Roman"/>
          <w:b/>
          <w:color w:val="auto"/>
          <w:sz w:val="32"/>
        </w:rPr>
        <w:drawing>
          <wp:anchor distT="0" distB="0" distL="114300" distR="114300" simplePos="0" relativeHeight="251659264" behindDoc="0" locked="0" layoutInCell="1" allowOverlap="1">
            <wp:simplePos x="0" y="0"/>
            <wp:positionH relativeFrom="page">
              <wp:posOffset>10642600</wp:posOffset>
            </wp:positionH>
            <wp:positionV relativeFrom="topMargin">
              <wp:posOffset>12217400</wp:posOffset>
            </wp:positionV>
            <wp:extent cx="469900" cy="482600"/>
            <wp:effectExtent l="0" t="0" r="6350" b="12700"/>
            <wp:wrapNone/>
            <wp:docPr id="100027" name="图片 100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pic:cNvPicPr>
                      <a:picLocks noChangeAspect="1"/>
                    </pic:cNvPicPr>
                  </pic:nvPicPr>
                  <pic:blipFill>
                    <a:blip r:embed="rId10"/>
                    <a:stretch>
                      <a:fillRect/>
                    </a:stretch>
                  </pic:blipFill>
                  <pic:spPr>
                    <a:xfrm>
                      <a:off x="0" y="0"/>
                      <a:ext cx="469900" cy="482600"/>
                    </a:xfrm>
                    <a:prstGeom prst="rect">
                      <a:avLst/>
                    </a:prstGeom>
                  </pic:spPr>
                </pic:pic>
              </a:graphicData>
            </a:graphic>
          </wp:anchor>
        </w:drawing>
      </w:r>
      <w:r>
        <w:rPr>
          <w:rFonts w:ascii="Times New Roman" w:hAnsi="Times New Roman" w:eastAsia="Times New Roman" w:cs="Times New Roman"/>
          <w:b/>
          <w:color w:val="auto"/>
          <w:sz w:val="32"/>
        </w:rPr>
        <w:t>2023</w:t>
      </w:r>
      <w:r>
        <w:rPr>
          <w:rFonts w:ascii="宋体" w:hAnsi="宋体" w:eastAsia="宋体" w:cs="宋体"/>
          <w:b/>
          <w:color w:val="auto"/>
          <w:sz w:val="32"/>
        </w:rPr>
        <w:t>年江苏省泰州市中考历史真题</w:t>
      </w:r>
    </w:p>
    <w:p w14:paraId="6BE31A13">
      <w:pPr>
        <w:spacing w:line="285" w:lineRule="auto"/>
        <w:jc w:val="left"/>
      </w:pPr>
      <w:r>
        <w:rPr>
          <w:rFonts w:ascii="宋体" w:hAnsi="宋体" w:eastAsia="宋体" w:cs="宋体"/>
          <w:b/>
          <w:color w:val="auto"/>
          <w:sz w:val="24"/>
        </w:rPr>
        <w:t>（考试时间：道德与法治、历史共</w:t>
      </w:r>
      <w:r>
        <w:rPr>
          <w:rFonts w:ascii="Times New Roman" w:hAnsi="Times New Roman" w:eastAsia="Times New Roman" w:cs="Times New Roman"/>
          <w:b/>
          <w:color w:val="auto"/>
          <w:sz w:val="24"/>
        </w:rPr>
        <w:t>120</w:t>
      </w:r>
      <w:r>
        <w:rPr>
          <w:rFonts w:ascii="宋体" w:hAnsi="宋体" w:eastAsia="宋体" w:cs="宋体"/>
          <w:b/>
          <w:color w:val="auto"/>
          <w:sz w:val="24"/>
        </w:rPr>
        <w:t>分钟题号范围：道德与法治</w:t>
      </w:r>
      <w:r>
        <w:rPr>
          <w:rFonts w:ascii="Times New Roman" w:hAnsi="Times New Roman" w:eastAsia="Times New Roman" w:cs="Times New Roman"/>
          <w:b/>
          <w:color w:val="auto"/>
          <w:sz w:val="24"/>
        </w:rPr>
        <w:t>1~23</w:t>
      </w:r>
      <w:r>
        <w:rPr>
          <w:rFonts w:ascii="宋体" w:hAnsi="宋体" w:eastAsia="宋体" w:cs="宋体"/>
          <w:b/>
          <w:color w:val="auto"/>
          <w:sz w:val="24"/>
        </w:rPr>
        <w:t>；历史</w:t>
      </w:r>
      <w:r>
        <w:rPr>
          <w:rFonts w:ascii="Times New Roman" w:hAnsi="Times New Roman" w:eastAsia="Times New Roman" w:cs="Times New Roman"/>
          <w:b/>
          <w:color w:val="auto"/>
          <w:sz w:val="24"/>
        </w:rPr>
        <w:t>24~50</w:t>
      </w:r>
      <w:r>
        <w:rPr>
          <w:rFonts w:ascii="宋体" w:hAnsi="宋体" w:eastAsia="宋体" w:cs="宋体"/>
          <w:b/>
          <w:color w:val="auto"/>
          <w:sz w:val="24"/>
        </w:rPr>
        <w:t>）</w:t>
      </w:r>
    </w:p>
    <w:p w14:paraId="22C4DC4F">
      <w:pPr>
        <w:spacing w:line="285" w:lineRule="auto"/>
        <w:jc w:val="center"/>
      </w:pPr>
      <w:r>
        <w:rPr>
          <w:rFonts w:ascii="宋体" w:hAnsi="宋体" w:eastAsia="宋体" w:cs="宋体"/>
          <w:b/>
          <w:color w:val="auto"/>
          <w:sz w:val="24"/>
        </w:rPr>
        <w:t>（历史满分</w:t>
      </w:r>
      <w:r>
        <w:rPr>
          <w:rFonts w:ascii="Times New Roman" w:hAnsi="Times New Roman" w:eastAsia="Times New Roman" w:cs="Times New Roman"/>
          <w:b/>
          <w:color w:val="auto"/>
          <w:sz w:val="24"/>
        </w:rPr>
        <w:t>50</w:t>
      </w:r>
      <w:r>
        <w:rPr>
          <w:rFonts w:ascii="宋体" w:hAnsi="宋体" w:eastAsia="宋体" w:cs="宋体"/>
          <w:b/>
          <w:color w:val="auto"/>
          <w:sz w:val="24"/>
        </w:rPr>
        <w:t>分）</w:t>
      </w:r>
    </w:p>
    <w:p w14:paraId="5B3B53A1">
      <w:pPr>
        <w:spacing w:line="285" w:lineRule="auto"/>
        <w:jc w:val="left"/>
      </w:pPr>
      <w:r>
        <w:rPr>
          <w:rFonts w:ascii="宋体" w:hAnsi="宋体" w:eastAsia="宋体" w:cs="宋体"/>
          <w:b/>
          <w:color w:val="auto"/>
          <w:sz w:val="24"/>
        </w:rPr>
        <w:t>请注意：</w:t>
      </w:r>
      <w:r>
        <w:rPr>
          <w:rFonts w:ascii="Times New Roman" w:hAnsi="Times New Roman" w:eastAsia="Times New Roman" w:cs="Times New Roman"/>
          <w:b/>
          <w:color w:val="auto"/>
          <w:sz w:val="24"/>
        </w:rPr>
        <w:t>1</w:t>
      </w:r>
      <w:r>
        <w:rPr>
          <w:rFonts w:ascii="宋体" w:hAnsi="宋体" w:eastAsia="宋体" w:cs="宋体"/>
          <w:b/>
          <w:color w:val="auto"/>
          <w:sz w:val="24"/>
        </w:rPr>
        <w:t>．本试卷分选择题和非选择题两个部分。</w:t>
      </w:r>
    </w:p>
    <w:p w14:paraId="0880A717">
      <w:pPr>
        <w:spacing w:line="285" w:lineRule="auto"/>
        <w:jc w:val="left"/>
      </w:pPr>
      <w:r>
        <w:rPr>
          <w:rFonts w:ascii="Times New Roman" w:hAnsi="Times New Roman" w:eastAsia="Times New Roman" w:cs="Times New Roman"/>
          <w:b/>
          <w:color w:val="auto"/>
          <w:sz w:val="24"/>
        </w:rPr>
        <w:t>2</w:t>
      </w:r>
      <w:r>
        <w:rPr>
          <w:rFonts w:ascii="宋体" w:hAnsi="宋体" w:eastAsia="宋体" w:cs="宋体"/>
          <w:b/>
          <w:color w:val="auto"/>
          <w:sz w:val="24"/>
        </w:rPr>
        <w:t>．答题卡正面为道德与法治学科的答题范围，反面为历史学科的答题范围。所有试题的答案均填写在答题卡上，答案写在试卷上无效。</w:t>
      </w:r>
    </w:p>
    <w:p w14:paraId="2FC97BEC">
      <w:pPr>
        <w:spacing w:line="285" w:lineRule="auto"/>
        <w:jc w:val="center"/>
      </w:pPr>
      <w:r>
        <w:rPr>
          <w:rFonts w:ascii="宋体" w:hAnsi="宋体" w:eastAsia="宋体" w:cs="宋体"/>
          <w:b/>
          <w:color w:val="auto"/>
          <w:sz w:val="24"/>
        </w:rPr>
        <w:t>第一部分</w:t>
      </w:r>
      <w:r>
        <w:rPr>
          <w:rFonts w:ascii="Times New Roman" w:hAnsi="Times New Roman" w:eastAsia="Times New Roman" w:cs="Times New Roman"/>
          <w:b/>
          <w:color w:val="auto"/>
          <w:sz w:val="24"/>
        </w:rPr>
        <w:t xml:space="preserve">  </w:t>
      </w:r>
      <w:r>
        <w:rPr>
          <w:rFonts w:ascii="宋体" w:hAnsi="宋体" w:eastAsia="宋体" w:cs="宋体"/>
          <w:b/>
          <w:color w:val="auto"/>
          <w:sz w:val="24"/>
        </w:rPr>
        <w:t>选择题（共</w:t>
      </w:r>
      <w:r>
        <w:rPr>
          <w:rFonts w:ascii="Times New Roman" w:hAnsi="Times New Roman" w:eastAsia="Times New Roman" w:cs="Times New Roman"/>
          <w:b/>
          <w:color w:val="auto"/>
          <w:sz w:val="24"/>
        </w:rPr>
        <w:t>24</w:t>
      </w:r>
      <w:r>
        <w:rPr>
          <w:rFonts w:ascii="宋体" w:hAnsi="宋体" w:eastAsia="宋体" w:cs="宋体"/>
          <w:b/>
          <w:color w:val="auto"/>
          <w:sz w:val="24"/>
        </w:rPr>
        <w:t>分）</w:t>
      </w:r>
    </w:p>
    <w:p w14:paraId="62786C31">
      <w:pPr>
        <w:spacing w:line="285" w:lineRule="auto"/>
        <w:jc w:val="left"/>
      </w:pPr>
      <w:r>
        <w:rPr>
          <w:rFonts w:ascii="宋体" w:hAnsi="宋体" w:eastAsia="宋体" w:cs="宋体"/>
          <w:b/>
          <w:color w:val="auto"/>
          <w:sz w:val="24"/>
        </w:rPr>
        <w:t>请注意：在下列各题的四个选项中，只有</w:t>
      </w:r>
      <w:r>
        <w:rPr>
          <w:rFonts w:ascii="宋体" w:hAnsi="宋体" w:eastAsia="宋体" w:cs="宋体"/>
          <w:b/>
          <w:color w:val="auto"/>
          <w:sz w:val="24"/>
          <w:em w:val="dot"/>
        </w:rPr>
        <w:t>一项</w:t>
      </w:r>
      <w:r>
        <w:rPr>
          <w:rFonts w:ascii="宋体" w:hAnsi="宋体" w:eastAsia="宋体" w:cs="宋体"/>
          <w:b/>
          <w:color w:val="auto"/>
          <w:sz w:val="24"/>
        </w:rPr>
        <w:t>是最符合题意的。（每小题</w:t>
      </w:r>
      <w:r>
        <w:rPr>
          <w:rFonts w:ascii="Times New Roman" w:hAnsi="Times New Roman" w:eastAsia="Times New Roman" w:cs="Times New Roman"/>
          <w:b/>
          <w:color w:val="auto"/>
          <w:sz w:val="24"/>
        </w:rPr>
        <w:t>1</w:t>
      </w:r>
      <w:r>
        <w:rPr>
          <w:rFonts w:ascii="宋体" w:hAnsi="宋体" w:eastAsia="宋体" w:cs="宋体"/>
          <w:b/>
          <w:color w:val="auto"/>
          <w:sz w:val="24"/>
        </w:rPr>
        <w:t>分）</w:t>
      </w:r>
    </w:p>
    <w:p w14:paraId="3CAFF258">
      <w:pPr>
        <w:spacing w:line="360" w:lineRule="auto"/>
        <w:jc w:val="left"/>
      </w:pPr>
      <w:r>
        <w:rPr>
          <w:color w:val="auto"/>
        </w:rPr>
        <w:t xml:space="preserve">1. </w:t>
      </w:r>
      <w:r>
        <w:rPr>
          <w:rFonts w:ascii="Times New Roman" w:hAnsi="Times New Roman" w:eastAsia="Times New Roman" w:cs="Times New Roman"/>
          <w:color w:val="auto"/>
        </w:rPr>
        <w:t>“</w:t>
      </w:r>
      <w:r>
        <w:rPr>
          <w:rFonts w:ascii="宋体" w:hAnsi="宋体" w:eastAsia="宋体" w:cs="宋体"/>
          <w:color w:val="auto"/>
        </w:rPr>
        <w:t>吾十有五而志于学</w:t>
      </w:r>
      <w:r>
        <w:rPr>
          <w:rFonts w:ascii="Times New Roman" w:hAnsi="Times New Roman" w:eastAsia="Times New Roman" w:cs="Times New Roman"/>
          <w:color w:val="auto"/>
        </w:rPr>
        <w:t>”“</w:t>
      </w:r>
      <w:r>
        <w:rPr>
          <w:rFonts w:ascii="宋体" w:hAnsi="宋体" w:eastAsia="宋体" w:cs="宋体"/>
          <w:color w:val="auto"/>
        </w:rPr>
        <w:t>言必行，行必果</w:t>
      </w:r>
      <w:r>
        <w:rPr>
          <w:rFonts w:ascii="Times New Roman" w:hAnsi="Times New Roman" w:eastAsia="Times New Roman" w:cs="Times New Roman"/>
          <w:color w:val="auto"/>
        </w:rPr>
        <w:t>”“</w:t>
      </w:r>
      <w:r>
        <w:rPr>
          <w:rFonts w:ascii="宋体" w:hAnsi="宋体" w:eastAsia="宋体" w:cs="宋体"/>
          <w:color w:val="auto"/>
        </w:rPr>
        <w:t>己所不欲，勿施于人</w:t>
      </w:r>
      <w:r>
        <w:rPr>
          <w:rFonts w:ascii="Times New Roman" w:hAnsi="Times New Roman" w:eastAsia="Times New Roman" w:cs="Times New Roman"/>
          <w:color w:val="auto"/>
        </w:rPr>
        <w:t>”</w:t>
      </w:r>
      <w:r>
        <w:rPr>
          <w:rFonts w:ascii="宋体" w:hAnsi="宋体" w:eastAsia="宋体" w:cs="宋体"/>
          <w:color w:val="auto"/>
        </w:rPr>
        <w:t>。以上言论来自（</w:t>
      </w:r>
      <w:r>
        <w:rPr>
          <w:rFonts w:ascii="Times New Roman" w:hAnsi="Times New Roman" w:eastAsia="Times New Roman" w:cs="Times New Roman"/>
          <w:color w:val="auto"/>
        </w:rPr>
        <w:t xml:space="preserve">    </w:t>
      </w:r>
      <w:r>
        <w:rPr>
          <w:rFonts w:ascii="宋体" w:hAnsi="宋体" w:eastAsia="宋体" w:cs="宋体"/>
          <w:color w:val="auto"/>
        </w:rPr>
        <w:t>）</w:t>
      </w:r>
    </w:p>
    <w:p w14:paraId="0C92E1F1">
      <w:pPr>
        <w:tabs>
          <w:tab w:val="left" w:pos="2436"/>
          <w:tab w:val="left" w:pos="4873"/>
          <w:tab w:val="left" w:pos="7309"/>
        </w:tabs>
        <w:spacing w:line="360" w:lineRule="auto"/>
        <w:jc w:val="left"/>
        <w:textAlignment w:val="center"/>
        <w:rPr>
          <w:color w:val="000000"/>
        </w:rPr>
      </w:pPr>
      <w:r>
        <w:t xml:space="preserve">A. </w:t>
      </w:r>
      <w:r>
        <w:rPr>
          <w:rFonts w:ascii="宋体" w:hAnsi="宋体" w:eastAsia="宋体" w:cs="宋体"/>
          <w:color w:val="auto"/>
        </w:rPr>
        <w:t>老子</w:t>
      </w:r>
      <w:r>
        <w:tab/>
      </w:r>
      <w:r>
        <w:t xml:space="preserve">B. </w:t>
      </w:r>
      <w:r>
        <w:rPr>
          <w:rFonts w:ascii="宋体" w:hAnsi="宋体" w:eastAsia="宋体" w:cs="宋体"/>
          <w:color w:val="auto"/>
        </w:rPr>
        <w:t>孔子</w:t>
      </w:r>
      <w:r>
        <w:tab/>
      </w:r>
      <w:r>
        <w:t xml:space="preserve">C. </w:t>
      </w:r>
      <w:r>
        <w:rPr>
          <w:rFonts w:ascii="宋体" w:hAnsi="宋体" w:eastAsia="宋体" w:cs="宋体"/>
          <w:color w:val="auto"/>
        </w:rPr>
        <w:t>孟子</w:t>
      </w:r>
      <w:r>
        <w:tab/>
      </w:r>
      <w:r>
        <w:t xml:space="preserve">D. </w:t>
      </w:r>
      <w:r>
        <w:rPr>
          <w:rFonts w:ascii="宋体" w:hAnsi="宋体" w:eastAsia="宋体" w:cs="宋体"/>
          <w:color w:val="auto"/>
        </w:rPr>
        <w:t>墨子</w:t>
      </w:r>
    </w:p>
    <w:p w14:paraId="6AD2B0DB">
      <w:pPr>
        <w:spacing w:line="360" w:lineRule="auto"/>
        <w:textAlignment w:val="center"/>
        <w:rPr>
          <w:color w:val="000000"/>
        </w:rPr>
      </w:pPr>
      <w:r>
        <w:rPr>
          <w:color w:val="2E75B6"/>
        </w:rPr>
        <w:t>【答案】</w:t>
      </w:r>
      <w:r>
        <w:rPr>
          <w:color w:val="000000"/>
        </w:rPr>
        <w:t>B</w:t>
      </w:r>
    </w:p>
    <w:p w14:paraId="3E430A53">
      <w:pPr>
        <w:spacing w:line="360" w:lineRule="auto"/>
        <w:textAlignment w:val="center"/>
        <w:rPr>
          <w:color w:val="000000"/>
        </w:rPr>
      </w:pPr>
      <w:r>
        <w:rPr>
          <w:color w:val="2E75B6"/>
        </w:rPr>
        <w:t>【解析】</w:t>
      </w:r>
    </w:p>
    <w:p w14:paraId="22C369A1">
      <w:pPr>
        <w:spacing w:line="360" w:lineRule="auto"/>
        <w:jc w:val="left"/>
        <w:textAlignment w:val="center"/>
        <w:rPr>
          <w:color w:val="000000"/>
        </w:rPr>
      </w:pPr>
      <w:r>
        <w:rPr>
          <w:color w:val="000000"/>
        </w:rPr>
        <w:t>【详解】据题干“吾十有五而志于学”“言必行，行必果”“己所不欲，勿施于人”。结合所学可知，孔子是儒家学派的创始人，15岁立志于学，孔子的核心思想是“仁”，他提出“仁者爱人”，既要有爱心和同情心，“己所不欲，勿施于人”“已欲立而立人，已欲达而达人”，将“仁”作为处理人与人关系的最高行为准则和道德规范，B项正确；老子是道家学派的创始人，主张“无为而治”，排除A项；孟子是儒家学派在战国时期的代表人物，主张实行“仁政”，提出“民贵君轻”的思想，排除C项；墨子是墨家的创始人，主张“兼爱”“非攻”，排除D项。故选B项。</w:t>
      </w:r>
    </w:p>
    <w:p w14:paraId="3F91E3D7">
      <w:pPr>
        <w:spacing w:line="360" w:lineRule="auto"/>
        <w:jc w:val="left"/>
        <w:textAlignment w:val="center"/>
        <w:rPr>
          <w:color w:val="000000"/>
        </w:rPr>
      </w:pPr>
      <w:r>
        <w:rPr>
          <w:color w:val="000000"/>
        </w:rPr>
        <w:t xml:space="preserve">2. </w:t>
      </w:r>
      <w:r>
        <w:rPr>
          <w:rFonts w:ascii="宋体" w:hAnsi="宋体" w:eastAsia="宋体" w:cs="宋体"/>
          <w:color w:val="000000"/>
        </w:rPr>
        <w:t>范文澜《中国通史》：</w:t>
      </w:r>
      <w:r>
        <w:rPr>
          <w:rFonts w:ascii="Times New Roman" w:hAnsi="Times New Roman" w:eastAsia="Times New Roman" w:cs="Times New Roman"/>
          <w:color w:val="000000"/>
        </w:rPr>
        <w:t>“</w:t>
      </w:r>
      <w:r>
        <w:rPr>
          <w:rFonts w:ascii="宋体" w:hAnsi="宋体" w:eastAsia="宋体" w:cs="宋体"/>
          <w:color w:val="000000"/>
        </w:rPr>
        <w:t>自秦朝起，中国形成了一个以汉族为主体的统一的大国</w:t>
      </w:r>
      <w:r>
        <w:rPr>
          <w:rFonts w:ascii="Times New Roman" w:hAnsi="Times New Roman" w:eastAsia="Times New Roman" w:cs="Times New Roman"/>
          <w:color w:val="000000"/>
        </w:rPr>
        <w:t>⋯⋯</w:t>
      </w:r>
      <w:r>
        <w:rPr>
          <w:rFonts w:ascii="宋体" w:hAnsi="宋体" w:eastAsia="宋体" w:cs="宋体"/>
          <w:color w:val="000000"/>
        </w:rPr>
        <w:t>他创建的许多制度，是符合当时社会需要的。</w:t>
      </w:r>
      <w:r>
        <w:rPr>
          <w:rFonts w:ascii="Times New Roman" w:hAnsi="Times New Roman" w:eastAsia="Times New Roman" w:cs="Times New Roman"/>
          <w:color w:val="000000"/>
        </w:rPr>
        <w:t>”</w:t>
      </w:r>
      <w:r>
        <w:rPr>
          <w:rFonts w:ascii="宋体" w:hAnsi="宋体" w:eastAsia="宋体" w:cs="宋体"/>
          <w:color w:val="000000"/>
        </w:rPr>
        <w:t>属于秦朝创建的制度有（</w:t>
      </w:r>
      <w:r>
        <w:rPr>
          <w:rFonts w:ascii="Times New Roman" w:hAnsi="Times New Roman" w:eastAsia="Times New Roman" w:cs="Times New Roman"/>
          <w:color w:val="000000"/>
        </w:rPr>
        <w:t xml:space="preserve">    </w:t>
      </w:r>
      <w:r>
        <w:rPr>
          <w:rFonts w:ascii="宋体" w:hAnsi="宋体" w:eastAsia="宋体" w:cs="宋体"/>
          <w:color w:val="000000"/>
        </w:rPr>
        <w:t>）</w:t>
      </w:r>
    </w:p>
    <w:p w14:paraId="4B05340A">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分封制</w:t>
      </w:r>
      <w:r>
        <w:rPr>
          <w:color w:val="000000"/>
        </w:rPr>
        <w:tab/>
      </w:r>
      <w:r>
        <w:rPr>
          <w:color w:val="000000"/>
        </w:rPr>
        <w:t xml:space="preserve">B. </w:t>
      </w:r>
      <w:r>
        <w:rPr>
          <w:rFonts w:ascii="宋体" w:hAnsi="宋体" w:eastAsia="宋体" w:cs="宋体"/>
          <w:color w:val="000000"/>
        </w:rPr>
        <w:t>皇帝制</w:t>
      </w:r>
      <w:r>
        <w:rPr>
          <w:color w:val="000000"/>
        </w:rPr>
        <w:tab/>
      </w:r>
      <w:r>
        <w:rPr>
          <w:color w:val="000000"/>
        </w:rPr>
        <w:t xml:space="preserve">C. </w:t>
      </w:r>
      <w:r>
        <w:rPr>
          <w:rFonts w:ascii="宋体" w:hAnsi="宋体" w:eastAsia="宋体" w:cs="宋体"/>
          <w:color w:val="000000"/>
        </w:rPr>
        <w:t>科举制</w:t>
      </w:r>
      <w:r>
        <w:rPr>
          <w:color w:val="000000"/>
        </w:rPr>
        <w:tab/>
      </w:r>
      <w:r>
        <w:rPr>
          <w:color w:val="000000"/>
        </w:rPr>
        <w:t xml:space="preserve">D. </w:t>
      </w:r>
      <w:r>
        <w:rPr>
          <w:rFonts w:ascii="宋体" w:hAnsi="宋体" w:eastAsia="宋体" w:cs="宋体"/>
          <w:color w:val="000000"/>
        </w:rPr>
        <w:t>行省制</w:t>
      </w:r>
    </w:p>
    <w:p w14:paraId="5B008E80">
      <w:pPr>
        <w:spacing w:line="360" w:lineRule="auto"/>
        <w:textAlignment w:val="center"/>
        <w:rPr>
          <w:color w:val="000000"/>
        </w:rPr>
      </w:pPr>
      <w:r>
        <w:rPr>
          <w:color w:val="2E75B6"/>
        </w:rPr>
        <w:t>【答案】</w:t>
      </w:r>
      <w:r>
        <w:rPr>
          <w:color w:val="000000"/>
        </w:rPr>
        <w:t>B</w:t>
      </w:r>
    </w:p>
    <w:p w14:paraId="1A08CBEA">
      <w:pPr>
        <w:spacing w:line="360" w:lineRule="auto"/>
        <w:textAlignment w:val="center"/>
        <w:rPr>
          <w:color w:val="000000"/>
        </w:rPr>
      </w:pPr>
      <w:r>
        <w:rPr>
          <w:color w:val="2E75B6"/>
        </w:rPr>
        <w:t>【解析】</w:t>
      </w:r>
    </w:p>
    <w:p w14:paraId="73C58964">
      <w:pPr>
        <w:spacing w:line="360" w:lineRule="auto"/>
        <w:jc w:val="left"/>
        <w:textAlignment w:val="center"/>
        <w:rPr>
          <w:color w:val="000000"/>
        </w:rPr>
      </w:pPr>
      <w:r>
        <w:rPr>
          <w:color w:val="000000"/>
        </w:rPr>
        <w:t>【详解】据所学可知，秦王嬴政统一六国后，确立中央集权制度。在中央，国家的最高统治者称为皇帝，拥有至高无上的权威，总揽全国一切军政大权。嬴政自称“始皇帝”，史称秦始皇，B项正确；分封制开始于西周，排除A项；科举制创立于隋朝，排除C项；行省制创立于元朝，排除D项。故选B项。</w:t>
      </w:r>
    </w:p>
    <w:p w14:paraId="3979A693">
      <w:pPr>
        <w:spacing w:line="360" w:lineRule="auto"/>
        <w:jc w:val="left"/>
        <w:textAlignment w:val="center"/>
        <w:rPr>
          <w:color w:val="000000"/>
        </w:rPr>
      </w:pPr>
      <w:r>
        <w:rPr>
          <w:color w:val="000000"/>
        </w:rPr>
        <w:t xml:space="preserve">3. </w:t>
      </w:r>
      <w:r>
        <w:rPr>
          <w:rFonts w:ascii="宋体" w:hAnsi="宋体" w:eastAsia="宋体" w:cs="宋体"/>
          <w:color w:val="000000"/>
        </w:rPr>
        <w:t>下图为汉代画像砖《成都西汉文翁石室授经讲学图》，汉武帝把这样的办学经验推向全国。图文信息反映汉武帝时（</w:t>
      </w:r>
      <w:r>
        <w:rPr>
          <w:rFonts w:ascii="Times New Roman" w:hAnsi="Times New Roman" w:eastAsia="Times New Roman" w:cs="Times New Roman"/>
          <w:color w:val="000000"/>
        </w:rPr>
        <w:t xml:space="preserve">    </w:t>
      </w:r>
      <w:r>
        <w:rPr>
          <w:rFonts w:ascii="宋体" w:hAnsi="宋体" w:eastAsia="宋体" w:cs="宋体"/>
          <w:color w:val="000000"/>
        </w:rPr>
        <w:t>）</w:t>
      </w:r>
    </w:p>
    <w:p w14:paraId="452D430F">
      <w:pPr>
        <w:spacing w:line="360" w:lineRule="auto"/>
        <w:jc w:val="left"/>
        <w:textAlignment w:val="center"/>
        <w:rPr>
          <w:color w:val="000000"/>
        </w:rPr>
      </w:pPr>
      <w:r>
        <w:rPr>
          <w:color w:val="000000"/>
        </w:rPr>
        <w:drawing>
          <wp:inline distT="0" distB="0" distL="114300" distR="114300">
            <wp:extent cx="2343150" cy="2009775"/>
            <wp:effectExtent l="0" t="0" r="0" b="9525"/>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1"/>
                    <a:stretch>
                      <a:fillRect/>
                    </a:stretch>
                  </pic:blipFill>
                  <pic:spPr>
                    <a:xfrm>
                      <a:off x="0" y="0"/>
                      <a:ext cx="2343150" cy="2009775"/>
                    </a:xfrm>
                    <a:prstGeom prst="rect">
                      <a:avLst/>
                    </a:prstGeom>
                  </pic:spPr>
                </pic:pic>
              </a:graphicData>
            </a:graphic>
          </wp:inline>
        </w:drawing>
      </w:r>
    </w:p>
    <w:p w14:paraId="236B9815">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推崇诸子百家学说</w:t>
      </w:r>
      <w:r>
        <w:rPr>
          <w:color w:val="000000"/>
        </w:rPr>
        <w:tab/>
      </w:r>
      <w:r>
        <w:rPr>
          <w:color w:val="000000"/>
        </w:rPr>
        <w:t xml:space="preserve">B. </w:t>
      </w:r>
      <w:r>
        <w:rPr>
          <w:rFonts w:ascii="宋体" w:hAnsi="宋体" w:eastAsia="宋体" w:cs="宋体"/>
          <w:color w:val="000000"/>
        </w:rPr>
        <w:t>禁锢人们思想言行</w:t>
      </w:r>
    </w:p>
    <w:p w14:paraId="370EE464">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利用考试选拔官员</w:t>
      </w:r>
      <w:r>
        <w:rPr>
          <w:color w:val="000000"/>
        </w:rPr>
        <w:tab/>
      </w:r>
      <w:r>
        <w:rPr>
          <w:color w:val="000000"/>
        </w:rPr>
        <w:t xml:space="preserve">D. </w:t>
      </w:r>
      <w:r>
        <w:rPr>
          <w:rFonts w:ascii="宋体" w:hAnsi="宋体" w:eastAsia="宋体" w:cs="宋体"/>
          <w:color w:val="000000"/>
        </w:rPr>
        <w:t>重视儒学人才培养</w:t>
      </w:r>
    </w:p>
    <w:p w14:paraId="3F7EB8AB">
      <w:pPr>
        <w:spacing w:line="360" w:lineRule="auto"/>
        <w:textAlignment w:val="center"/>
        <w:rPr>
          <w:color w:val="000000"/>
        </w:rPr>
      </w:pPr>
      <w:r>
        <w:rPr>
          <w:color w:val="2E75B6"/>
        </w:rPr>
        <w:t>【答案】</w:t>
      </w:r>
      <w:r>
        <w:rPr>
          <w:color w:val="000000"/>
        </w:rPr>
        <w:t>D</w:t>
      </w:r>
    </w:p>
    <w:p w14:paraId="609E5AA3">
      <w:pPr>
        <w:spacing w:line="360" w:lineRule="auto"/>
        <w:textAlignment w:val="center"/>
        <w:rPr>
          <w:color w:val="000000"/>
        </w:rPr>
      </w:pPr>
      <w:r>
        <w:rPr>
          <w:color w:val="2E75B6"/>
        </w:rPr>
        <w:t>【解析】</w:t>
      </w:r>
    </w:p>
    <w:p w14:paraId="0F7519AC">
      <w:pPr>
        <w:spacing w:line="360" w:lineRule="auto"/>
        <w:jc w:val="left"/>
        <w:textAlignment w:val="center"/>
        <w:rPr>
          <w:color w:val="000000"/>
        </w:rPr>
      </w:pPr>
      <w:r>
        <w:rPr>
          <w:color w:val="000000"/>
        </w:rPr>
        <w:t>【详解】结合所学可知，巴郡办有郡学，有的县有县学，培养了大批人才，不仅改变了巴郡文化落后的状况，而且为地方政权的建设输送了一批人才，汉武帝重视发展教育事业，重视儒学人才培养，推行蜀郡文翁的办学经验，在长安兴办太学，推行儒学教育，D项正确；汉武帝时期“罢黜百家，尊崇儒术”，排除A项；推广办学经验与禁锢人们思想言行无关，排除B项；利用考试选拔官员开始于隋朝，时间不符，排除C项。故选D项。</w:t>
      </w:r>
    </w:p>
    <w:p w14:paraId="2C081E35">
      <w:pPr>
        <w:spacing w:line="360" w:lineRule="auto"/>
        <w:jc w:val="left"/>
        <w:textAlignment w:val="center"/>
        <w:rPr>
          <w:color w:val="000000"/>
        </w:rPr>
      </w:pPr>
      <w:r>
        <w:rPr>
          <w:color w:val="000000"/>
        </w:rPr>
        <w:t xml:space="preserve">4. </w:t>
      </w:r>
      <w:r>
        <w:rPr>
          <w:rFonts w:ascii="宋体" w:hAnsi="宋体" w:eastAsia="宋体" w:cs="宋体"/>
          <w:color w:val="000000"/>
        </w:rPr>
        <w:t>《晋书</w:t>
      </w:r>
      <w:r>
        <w:rPr>
          <w:rFonts w:ascii="Times New Roman" w:hAnsi="Times New Roman" w:eastAsia="Times New Roman" w:cs="Times New Roman"/>
          <w:color w:val="000000"/>
        </w:rPr>
        <w:t>·</w:t>
      </w:r>
      <w:r>
        <w:rPr>
          <w:rFonts w:ascii="宋体" w:hAnsi="宋体" w:eastAsia="宋体" w:cs="宋体"/>
          <w:color w:val="000000"/>
        </w:rPr>
        <w:t>食货志》记载东晋后期的南方：</w:t>
      </w:r>
      <w:r>
        <w:rPr>
          <w:rFonts w:ascii="Times New Roman" w:hAnsi="Times New Roman" w:eastAsia="Times New Roman" w:cs="Times New Roman"/>
          <w:color w:val="000000"/>
        </w:rPr>
        <w:t>“</w:t>
      </w:r>
      <w:r>
        <w:rPr>
          <w:rFonts w:ascii="宋体" w:hAnsi="宋体" w:eastAsia="宋体" w:cs="宋体"/>
          <w:color w:val="000000"/>
        </w:rPr>
        <w:t>天下无事，时和年丰，百姓乐业，谷帛殷阜，几乎家给人足矣。</w:t>
      </w:r>
      <w:r>
        <w:rPr>
          <w:rFonts w:ascii="Times New Roman" w:hAnsi="Times New Roman" w:eastAsia="Times New Roman" w:cs="Times New Roman"/>
          <w:color w:val="000000"/>
        </w:rPr>
        <w:t>”</w:t>
      </w:r>
      <w:r>
        <w:rPr>
          <w:rFonts w:ascii="宋体" w:hAnsi="宋体" w:eastAsia="宋体" w:cs="宋体"/>
          <w:color w:val="000000"/>
        </w:rPr>
        <w:t>出现这一现象的最主要原因是（</w:t>
      </w:r>
      <w:r>
        <w:rPr>
          <w:rFonts w:ascii="Times New Roman" w:hAnsi="Times New Roman" w:eastAsia="Times New Roman" w:cs="Times New Roman"/>
          <w:color w:val="000000"/>
        </w:rPr>
        <w:t xml:space="preserve">    </w:t>
      </w:r>
      <w:r>
        <w:rPr>
          <w:rFonts w:ascii="宋体" w:hAnsi="宋体" w:eastAsia="宋体" w:cs="宋体"/>
          <w:color w:val="000000"/>
        </w:rPr>
        <w:t>）</w:t>
      </w:r>
    </w:p>
    <w:p w14:paraId="44EF4ADB">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国家实现统一</w:t>
      </w:r>
      <w:r>
        <w:rPr>
          <w:color w:val="000000"/>
        </w:rPr>
        <w:tab/>
      </w:r>
      <w:r>
        <w:rPr>
          <w:color w:val="000000"/>
        </w:rPr>
        <w:t xml:space="preserve">B. </w:t>
      </w:r>
      <w:r>
        <w:rPr>
          <w:rFonts w:ascii="宋体" w:hAnsi="宋体" w:eastAsia="宋体" w:cs="宋体"/>
          <w:color w:val="000000"/>
        </w:rPr>
        <w:t>南方条件优越</w:t>
      </w:r>
      <w:r>
        <w:rPr>
          <w:color w:val="000000"/>
        </w:rPr>
        <w:tab/>
      </w:r>
      <w:r>
        <w:rPr>
          <w:color w:val="000000"/>
        </w:rPr>
        <w:t xml:space="preserve">C. </w:t>
      </w:r>
      <w:r>
        <w:rPr>
          <w:rFonts w:ascii="宋体" w:hAnsi="宋体" w:eastAsia="宋体" w:cs="宋体"/>
          <w:color w:val="000000"/>
        </w:rPr>
        <w:t>对外交往发达</w:t>
      </w:r>
      <w:r>
        <w:rPr>
          <w:color w:val="000000"/>
        </w:rPr>
        <w:tab/>
      </w:r>
      <w:r>
        <w:rPr>
          <w:color w:val="000000"/>
        </w:rPr>
        <w:t xml:space="preserve">D. </w:t>
      </w:r>
      <w:r>
        <w:rPr>
          <w:rFonts w:ascii="宋体" w:hAnsi="宋体" w:eastAsia="宋体" w:cs="宋体"/>
          <w:color w:val="000000"/>
        </w:rPr>
        <w:t>北方人民南迁</w:t>
      </w:r>
    </w:p>
    <w:p w14:paraId="5A8E32D7">
      <w:pPr>
        <w:spacing w:line="360" w:lineRule="auto"/>
        <w:textAlignment w:val="center"/>
        <w:rPr>
          <w:color w:val="000000"/>
        </w:rPr>
      </w:pPr>
      <w:r>
        <w:rPr>
          <w:color w:val="2E75B6"/>
        </w:rPr>
        <w:t>【答案】</w:t>
      </w:r>
      <w:r>
        <w:rPr>
          <w:color w:val="000000"/>
        </w:rPr>
        <w:t>D</w:t>
      </w:r>
    </w:p>
    <w:p w14:paraId="263F865C">
      <w:pPr>
        <w:spacing w:line="360" w:lineRule="auto"/>
        <w:textAlignment w:val="center"/>
        <w:rPr>
          <w:color w:val="000000"/>
        </w:rPr>
      </w:pPr>
      <w:r>
        <w:rPr>
          <w:color w:val="2E75B6"/>
        </w:rPr>
        <w:t>【解析】</w:t>
      </w:r>
    </w:p>
    <w:p w14:paraId="6C21F2D1">
      <w:pPr>
        <w:spacing w:line="360" w:lineRule="auto"/>
        <w:jc w:val="left"/>
        <w:textAlignment w:val="center"/>
        <w:rPr>
          <w:color w:val="000000"/>
        </w:rPr>
      </w:pPr>
      <w:r>
        <w:rPr>
          <w:color w:val="000000"/>
        </w:rPr>
        <w:t>【详解】据题干“东晋后期的南方：‘天下无事，时和年丰，百姓乐业，谷帛殷阜，几乎家给人足矣。’”结合所学可知，题干材料反映的是江南地区的开发。东晋后期，南方社会经济发展的原因是江南地区战乱较少社会安定，北方人口南迁带来先进的技术和工具、南下移民与江南民众的共同努力等。其中最主要的原因是北方人民南迁，D项正确； 东晋时期，国家并未实现统一，排除A项；南方条件优越是江南地区开发的原因，但不是主要原因，排除B项；宋元时期，对外交往发达，排除C项。故选D项。</w:t>
      </w:r>
    </w:p>
    <w:p w14:paraId="39DCF8A7">
      <w:pPr>
        <w:spacing w:line="360" w:lineRule="auto"/>
        <w:jc w:val="left"/>
        <w:textAlignment w:val="center"/>
        <w:rPr>
          <w:color w:val="000000"/>
        </w:rPr>
      </w:pPr>
      <w:r>
        <w:rPr>
          <w:color w:val="000000"/>
        </w:rPr>
        <w:t xml:space="preserve">5. </w:t>
      </w:r>
      <w:r>
        <w:rPr>
          <w:rFonts w:ascii="宋体" w:hAnsi="宋体" w:eastAsia="宋体" w:cs="宋体"/>
          <w:color w:val="000000"/>
        </w:rPr>
        <w:t>《资治通鉴》载：魏主下诏，</w:t>
      </w:r>
      <w:r>
        <w:rPr>
          <w:rFonts w:ascii="Times New Roman" w:hAnsi="Times New Roman" w:eastAsia="Times New Roman" w:cs="Times New Roman"/>
          <w:color w:val="000000"/>
        </w:rPr>
        <w:t>“</w:t>
      </w:r>
      <w:r>
        <w:rPr>
          <w:rFonts w:ascii="宋体" w:hAnsi="宋体" w:eastAsia="宋体" w:cs="宋体"/>
          <w:color w:val="000000"/>
        </w:rPr>
        <w:t>北人谓土为拓，后为跋。魏之先出于黄帝，以土德王，故为拓跋氏。夫土者，黄中之色，万物之元也。宜改姓元氏。</w:t>
      </w:r>
      <w:r>
        <w:rPr>
          <w:rFonts w:ascii="Times New Roman" w:hAnsi="Times New Roman" w:eastAsia="Times New Roman" w:cs="Times New Roman"/>
          <w:color w:val="000000"/>
        </w:rPr>
        <w:t>”</w:t>
      </w:r>
      <w:r>
        <w:rPr>
          <w:rFonts w:ascii="宋体" w:hAnsi="宋体" w:eastAsia="宋体" w:cs="宋体"/>
          <w:color w:val="000000"/>
        </w:rPr>
        <w:t>魏主改革的措施是（</w:t>
      </w:r>
      <w:r>
        <w:rPr>
          <w:rFonts w:ascii="Times New Roman" w:hAnsi="Times New Roman" w:eastAsia="Times New Roman" w:cs="Times New Roman"/>
          <w:color w:val="000000"/>
        </w:rPr>
        <w:t xml:space="preserve">    </w:t>
      </w:r>
      <w:r>
        <w:rPr>
          <w:rFonts w:ascii="宋体" w:hAnsi="宋体" w:eastAsia="宋体" w:cs="宋体"/>
          <w:color w:val="000000"/>
        </w:rPr>
        <w:t>）</w:t>
      </w:r>
    </w:p>
    <w:p w14:paraId="69F6C456">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说汉话</w:t>
      </w:r>
      <w:r>
        <w:rPr>
          <w:color w:val="000000"/>
        </w:rPr>
        <w:tab/>
      </w:r>
      <w:r>
        <w:rPr>
          <w:color w:val="000000"/>
        </w:rPr>
        <w:t xml:space="preserve">B. </w:t>
      </w:r>
      <w:r>
        <w:rPr>
          <w:rFonts w:ascii="宋体" w:hAnsi="宋体" w:eastAsia="宋体" w:cs="宋体"/>
          <w:color w:val="000000"/>
        </w:rPr>
        <w:t>改汉姓</w:t>
      </w:r>
      <w:r>
        <w:rPr>
          <w:color w:val="000000"/>
        </w:rPr>
        <w:tab/>
      </w:r>
      <w:r>
        <w:rPr>
          <w:color w:val="000000"/>
        </w:rPr>
        <w:t xml:space="preserve">C. </w:t>
      </w:r>
      <w:r>
        <w:rPr>
          <w:rFonts w:ascii="宋体" w:hAnsi="宋体" w:eastAsia="宋体" w:cs="宋体"/>
          <w:color w:val="000000"/>
        </w:rPr>
        <w:t>通婚姻</w:t>
      </w:r>
      <w:r>
        <w:rPr>
          <w:color w:val="000000"/>
        </w:rPr>
        <w:tab/>
      </w:r>
      <w:r>
        <w:rPr>
          <w:color w:val="000000"/>
        </w:rPr>
        <w:t xml:space="preserve">D. </w:t>
      </w:r>
      <w:r>
        <w:rPr>
          <w:rFonts w:ascii="宋体" w:hAnsi="宋体" w:eastAsia="宋体" w:cs="宋体"/>
          <w:color w:val="000000"/>
        </w:rPr>
        <w:t>易汉服</w:t>
      </w:r>
    </w:p>
    <w:p w14:paraId="1BA721C6">
      <w:pPr>
        <w:spacing w:line="360" w:lineRule="auto"/>
        <w:textAlignment w:val="center"/>
        <w:rPr>
          <w:color w:val="000000"/>
        </w:rPr>
      </w:pPr>
      <w:r>
        <w:rPr>
          <w:color w:val="2E75B6"/>
        </w:rPr>
        <w:t>【答案】</w:t>
      </w:r>
      <w:r>
        <w:rPr>
          <w:color w:val="000000"/>
        </w:rPr>
        <w:t>B</w:t>
      </w:r>
    </w:p>
    <w:p w14:paraId="6330F9B3">
      <w:pPr>
        <w:spacing w:line="360" w:lineRule="auto"/>
        <w:textAlignment w:val="center"/>
        <w:rPr>
          <w:color w:val="000000"/>
        </w:rPr>
      </w:pPr>
      <w:r>
        <w:rPr>
          <w:color w:val="2E75B6"/>
        </w:rPr>
        <w:t>【解析】</w:t>
      </w:r>
    </w:p>
    <w:p w14:paraId="32FC3E6C">
      <w:pPr>
        <w:spacing w:line="360" w:lineRule="auto"/>
        <w:jc w:val="left"/>
        <w:textAlignment w:val="center"/>
        <w:rPr>
          <w:color w:val="000000"/>
        </w:rPr>
      </w:pPr>
      <w:r>
        <w:rPr>
          <w:color w:val="000000"/>
        </w:rPr>
        <w:t>【详解】据题干“北人谓土为拓，后为跋。魏之先出于黄帝，以土德王，故为拓跋氏。夫土者，黄中之色，万物之元也。宜改姓元氏。”可知，题干反映的是鲜卑族改用汉姓的史实，B项正确；说汉话、通婚姻、易汉服与题干中的改汉姓无关，排除ACD项。故选B项。</w:t>
      </w:r>
    </w:p>
    <w:p w14:paraId="44E4142F">
      <w:pPr>
        <w:spacing w:line="360" w:lineRule="auto"/>
        <w:jc w:val="left"/>
        <w:textAlignment w:val="center"/>
        <w:rPr>
          <w:color w:val="000000"/>
        </w:rPr>
      </w:pPr>
      <w:r>
        <w:rPr>
          <w:color w:val="000000"/>
        </w:rPr>
        <w:t xml:space="preserve">6. </w:t>
      </w:r>
      <w:r>
        <w:rPr>
          <w:rFonts w:ascii="宋体" w:hAnsi="宋体" w:eastAsia="宋体" w:cs="宋体"/>
          <w:color w:val="000000"/>
        </w:rPr>
        <w:t>（唐）杜佑《通典》记载：</w:t>
      </w:r>
      <w:r>
        <w:rPr>
          <w:rFonts w:ascii="Times New Roman" w:hAnsi="Times New Roman" w:eastAsia="Times New Roman" w:cs="Times New Roman"/>
          <w:color w:val="000000"/>
        </w:rPr>
        <w:t>“</w:t>
      </w:r>
      <w:r>
        <w:rPr>
          <w:rFonts w:ascii="宋体" w:hAnsi="宋体" w:eastAsia="宋体" w:cs="宋体"/>
          <w:color w:val="000000"/>
        </w:rPr>
        <w:t>西通河洛，南达江淮</w:t>
      </w:r>
      <w:r>
        <w:rPr>
          <w:rFonts w:ascii="Times New Roman" w:hAnsi="Times New Roman" w:eastAsia="Times New Roman" w:cs="Times New Roman"/>
          <w:color w:val="000000"/>
        </w:rPr>
        <w:t>……</w:t>
      </w:r>
      <w:r>
        <w:rPr>
          <w:rFonts w:ascii="宋体" w:hAnsi="宋体" w:eastAsia="宋体" w:cs="宋体"/>
          <w:color w:val="000000"/>
        </w:rPr>
        <w:t>其交、广、荆、益、扬、越等州，运漕商旅，往来不绝。</w:t>
      </w:r>
      <w:r>
        <w:rPr>
          <w:rFonts w:ascii="Times New Roman" w:hAnsi="Times New Roman" w:eastAsia="Times New Roman" w:cs="Times New Roman"/>
          <w:color w:val="000000"/>
        </w:rPr>
        <w:t>”</w:t>
      </w:r>
      <w:r>
        <w:rPr>
          <w:rFonts w:ascii="宋体" w:hAnsi="宋体" w:eastAsia="宋体" w:cs="宋体"/>
          <w:color w:val="000000"/>
        </w:rPr>
        <w:t>材料反映大运河的开通（</w:t>
      </w:r>
      <w:r>
        <w:rPr>
          <w:rFonts w:ascii="Times New Roman" w:hAnsi="Times New Roman" w:eastAsia="Times New Roman" w:cs="Times New Roman"/>
          <w:color w:val="000000"/>
        </w:rPr>
        <w:t xml:space="preserve">    </w:t>
      </w:r>
      <w:r>
        <w:rPr>
          <w:rFonts w:ascii="宋体" w:hAnsi="宋体" w:eastAsia="宋体" w:cs="宋体"/>
          <w:color w:val="000000"/>
        </w:rPr>
        <w:t>）</w:t>
      </w:r>
    </w:p>
    <w:p w14:paraId="0814F1F7">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巩固了隋王朝的统治</w:t>
      </w:r>
      <w:r>
        <w:rPr>
          <w:color w:val="000000"/>
        </w:rPr>
        <w:tab/>
      </w:r>
      <w:r>
        <w:rPr>
          <w:color w:val="000000"/>
        </w:rPr>
        <w:t xml:space="preserve">B. </w:t>
      </w:r>
      <w:r>
        <w:rPr>
          <w:rFonts w:ascii="宋体" w:hAnsi="宋体" w:eastAsia="宋体" w:cs="宋体"/>
          <w:color w:val="000000"/>
        </w:rPr>
        <w:t>有利于中外经济往来</w:t>
      </w:r>
    </w:p>
    <w:p w14:paraId="2D5D7A15">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加强了南北地区联系</w:t>
      </w:r>
      <w:r>
        <w:rPr>
          <w:color w:val="000000"/>
        </w:rPr>
        <w:tab/>
      </w:r>
      <w:r>
        <w:rPr>
          <w:color w:val="000000"/>
        </w:rPr>
        <w:t xml:space="preserve">D. </w:t>
      </w:r>
      <w:r>
        <w:rPr>
          <w:rFonts w:ascii="宋体" w:hAnsi="宋体" w:eastAsia="宋体" w:cs="宋体"/>
          <w:color w:val="000000"/>
        </w:rPr>
        <w:t>维护了社会秩序安定</w:t>
      </w:r>
    </w:p>
    <w:p w14:paraId="46EAD13E">
      <w:pPr>
        <w:spacing w:line="360" w:lineRule="auto"/>
        <w:textAlignment w:val="center"/>
        <w:rPr>
          <w:color w:val="000000"/>
        </w:rPr>
      </w:pPr>
      <w:r>
        <w:rPr>
          <w:color w:val="2E75B6"/>
        </w:rPr>
        <w:t>【答案】</w:t>
      </w:r>
      <w:r>
        <w:rPr>
          <w:color w:val="000000"/>
        </w:rPr>
        <w:t>C</w:t>
      </w:r>
    </w:p>
    <w:p w14:paraId="1DBD1D06">
      <w:pPr>
        <w:spacing w:line="360" w:lineRule="auto"/>
        <w:textAlignment w:val="center"/>
        <w:rPr>
          <w:color w:val="000000"/>
        </w:rPr>
      </w:pPr>
      <w:r>
        <w:rPr>
          <w:color w:val="2E75B6"/>
        </w:rPr>
        <w:t>【解析】</w:t>
      </w:r>
    </w:p>
    <w:p w14:paraId="69101464">
      <w:pPr>
        <w:spacing w:line="360" w:lineRule="auto"/>
        <w:jc w:val="left"/>
        <w:textAlignment w:val="center"/>
        <w:rPr>
          <w:color w:val="000000"/>
        </w:rPr>
      </w:pPr>
      <w:r>
        <w:rPr>
          <w:color w:val="000000"/>
        </w:rPr>
        <w:t>【详解】根据材</w:t>
      </w:r>
      <w:r>
        <w:rPr>
          <w:rFonts w:ascii="宋体" w:hAnsi="宋体" w:eastAsia="宋体" w:cs="宋体"/>
          <w:color w:val="000000"/>
        </w:rPr>
        <w:t>料“西通河洛，南达江淮……其交、广、荆、益、扬、越等州，运漕商旅，往来不绝”表明大运河沟通了南北，促进了南北经济的</w:t>
      </w:r>
      <w:r>
        <w:rPr>
          <w:color w:val="000000"/>
        </w:rPr>
        <w:t>发展，成为贯通南北水路的大动脉，C项正确；大运河的修建劳民伤财，没有达到巩固了隋王朝的统治的目的，排除A项；材料反映大运河沟通了南北经济，没有反映有利于中外经济往来，排除B项；材料反映的是经济方面的联系，没有体现维护了社会秩序安定，排除D项。故选C项。</w:t>
      </w:r>
    </w:p>
    <w:p w14:paraId="33D0753D">
      <w:pPr>
        <w:spacing w:line="360" w:lineRule="auto"/>
        <w:jc w:val="left"/>
        <w:textAlignment w:val="center"/>
        <w:rPr>
          <w:color w:val="000000"/>
        </w:rPr>
      </w:pPr>
      <w:r>
        <w:rPr>
          <w:color w:val="000000"/>
        </w:rPr>
        <w:t xml:space="preserve">7. </w:t>
      </w:r>
      <w:r>
        <w:rPr>
          <w:rFonts w:ascii="宋体" w:hAnsi="宋体" w:eastAsia="宋体" w:cs="宋体"/>
          <w:color w:val="000000"/>
        </w:rPr>
        <w:t>下图是《中国古代经济发展趋势图》。图中②处出现的我国古代盛世局面是（</w:t>
      </w:r>
      <w:r>
        <w:rPr>
          <w:rFonts w:ascii="Times New Roman" w:hAnsi="Times New Roman" w:eastAsia="Times New Roman" w:cs="Times New Roman"/>
          <w:color w:val="000000"/>
        </w:rPr>
        <w:t xml:space="preserve">    </w:t>
      </w:r>
      <w:r>
        <w:rPr>
          <w:rFonts w:ascii="宋体" w:hAnsi="宋体" w:eastAsia="宋体" w:cs="宋体"/>
          <w:color w:val="000000"/>
        </w:rPr>
        <w:t>）</w:t>
      </w:r>
    </w:p>
    <w:p w14:paraId="308EFB7F">
      <w:pPr>
        <w:spacing w:line="360" w:lineRule="auto"/>
        <w:jc w:val="left"/>
        <w:textAlignment w:val="center"/>
        <w:rPr>
          <w:color w:val="000000"/>
        </w:rPr>
      </w:pPr>
      <w:r>
        <w:rPr>
          <w:color w:val="000000"/>
        </w:rPr>
        <w:drawing>
          <wp:inline distT="0" distB="0" distL="114300" distR="114300">
            <wp:extent cx="3752850" cy="1543050"/>
            <wp:effectExtent l="0" t="0" r="0" b="0"/>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2"/>
                    <a:stretch>
                      <a:fillRect/>
                    </a:stretch>
                  </pic:blipFill>
                  <pic:spPr>
                    <a:xfrm>
                      <a:off x="0" y="0"/>
                      <a:ext cx="3752850" cy="1543050"/>
                    </a:xfrm>
                    <a:prstGeom prst="rect">
                      <a:avLst/>
                    </a:prstGeom>
                  </pic:spPr>
                </pic:pic>
              </a:graphicData>
            </a:graphic>
          </wp:inline>
        </w:drawing>
      </w:r>
    </w:p>
    <w:p w14:paraId="084E67F7">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文景之治</w:t>
      </w:r>
      <w:r>
        <w:rPr>
          <w:color w:val="000000"/>
        </w:rPr>
        <w:tab/>
      </w:r>
      <w:r>
        <w:rPr>
          <w:color w:val="000000"/>
        </w:rPr>
        <w:t xml:space="preserve">B. </w:t>
      </w:r>
      <w:r>
        <w:rPr>
          <w:rFonts w:ascii="宋体" w:hAnsi="宋体" w:eastAsia="宋体" w:cs="宋体"/>
          <w:color w:val="000000"/>
        </w:rPr>
        <w:t>光武中兴</w:t>
      </w:r>
      <w:r>
        <w:rPr>
          <w:color w:val="000000"/>
        </w:rPr>
        <w:tab/>
      </w:r>
      <w:r>
        <w:rPr>
          <w:color w:val="000000"/>
        </w:rPr>
        <w:t xml:space="preserve">C. </w:t>
      </w:r>
      <w:r>
        <w:rPr>
          <w:rFonts w:ascii="宋体" w:hAnsi="宋体" w:eastAsia="宋体" w:cs="宋体"/>
          <w:color w:val="000000"/>
        </w:rPr>
        <w:t>开元盛世</w:t>
      </w:r>
      <w:r>
        <w:rPr>
          <w:color w:val="000000"/>
        </w:rPr>
        <w:tab/>
      </w:r>
      <w:r>
        <w:rPr>
          <w:color w:val="000000"/>
        </w:rPr>
        <w:t xml:space="preserve">D. </w:t>
      </w:r>
      <w:r>
        <w:rPr>
          <w:rFonts w:ascii="宋体" w:hAnsi="宋体" w:eastAsia="宋体" w:cs="宋体"/>
          <w:color w:val="000000"/>
        </w:rPr>
        <w:t>康乾盛世</w:t>
      </w:r>
    </w:p>
    <w:p w14:paraId="43A32BF9">
      <w:pPr>
        <w:spacing w:line="360" w:lineRule="auto"/>
        <w:textAlignment w:val="center"/>
        <w:rPr>
          <w:color w:val="000000"/>
        </w:rPr>
      </w:pPr>
      <w:r>
        <w:rPr>
          <w:color w:val="2E75B6"/>
        </w:rPr>
        <w:t>【答案】</w:t>
      </w:r>
      <w:r>
        <w:rPr>
          <w:color w:val="000000"/>
        </w:rPr>
        <w:t>C</w:t>
      </w:r>
    </w:p>
    <w:p w14:paraId="2AAF4101">
      <w:pPr>
        <w:spacing w:line="360" w:lineRule="auto"/>
        <w:textAlignment w:val="center"/>
        <w:rPr>
          <w:color w:val="000000"/>
        </w:rPr>
      </w:pPr>
      <w:r>
        <w:rPr>
          <w:color w:val="2E75B6"/>
        </w:rPr>
        <w:t>【解析】</w:t>
      </w:r>
    </w:p>
    <w:p w14:paraId="0352EB5F">
      <w:pPr>
        <w:spacing w:line="360" w:lineRule="auto"/>
        <w:jc w:val="left"/>
        <w:textAlignment w:val="center"/>
        <w:rPr>
          <w:color w:val="000000"/>
        </w:rPr>
      </w:pPr>
      <w:r>
        <w:rPr>
          <w:color w:val="000000"/>
        </w:rPr>
        <w:t>【详解】据题干“《中国古代经济发展趋势图》”结合所学可知，②处的时间是754年，是我国的唐朝时期，唐玄宗统治前期，唐朝到达鼎盛，历史上称为“开元盛世”，C项正确；文景之治出现在西汉时期，排除A项； 光武中兴出现在东汉初年，排除B项；康乾盛世出现在清朝时期，排除D项。故选C项。</w:t>
      </w:r>
    </w:p>
    <w:p w14:paraId="6946436D">
      <w:pPr>
        <w:spacing w:line="360" w:lineRule="auto"/>
        <w:jc w:val="left"/>
        <w:textAlignment w:val="center"/>
        <w:rPr>
          <w:color w:val="000000"/>
        </w:rPr>
      </w:pPr>
      <w:r>
        <w:rPr>
          <w:color w:val="000000"/>
        </w:rPr>
        <w:t xml:space="preserve">8. </w:t>
      </w:r>
      <w:r>
        <w:rPr>
          <w:rFonts w:ascii="宋体" w:hAnsi="宋体" w:eastAsia="宋体" w:cs="宋体"/>
          <w:color w:val="000000"/>
        </w:rPr>
        <w:t>《东京梦华录》记载：自州桥南去，当街水饭、干脯。梅家、鹿家鹅鸭鸡兔、肚肺、鳝鱼等，每个不过十五文。至朱雀门，白肠、红丝、辣萝卜</w:t>
      </w:r>
      <w:r>
        <w:rPr>
          <w:rFonts w:ascii="Times New Roman" w:hAnsi="Times New Roman" w:eastAsia="Times New Roman" w:cs="Times New Roman"/>
          <w:color w:val="000000"/>
        </w:rPr>
        <w:t>……</w:t>
      </w:r>
      <w:r>
        <w:rPr>
          <w:rFonts w:ascii="宋体" w:hAnsi="宋体" w:eastAsia="宋体" w:cs="宋体"/>
          <w:color w:val="000000"/>
        </w:rPr>
        <w:t>各类小吃不计其数，丰富多彩。材料反映宋朝（</w:t>
      </w:r>
      <w:r>
        <w:rPr>
          <w:rFonts w:ascii="Times New Roman" w:hAnsi="Times New Roman" w:eastAsia="Times New Roman" w:cs="Times New Roman"/>
          <w:color w:val="000000"/>
        </w:rPr>
        <w:t xml:space="preserve">    </w:t>
      </w:r>
      <w:r>
        <w:rPr>
          <w:rFonts w:ascii="宋体" w:hAnsi="宋体" w:eastAsia="宋体" w:cs="宋体"/>
          <w:color w:val="000000"/>
        </w:rPr>
        <w:t>）</w:t>
      </w:r>
    </w:p>
    <w:p w14:paraId="0CF117A0">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商品经济繁荣</w:t>
      </w:r>
      <w:r>
        <w:rPr>
          <w:color w:val="000000"/>
        </w:rPr>
        <w:tab/>
      </w:r>
      <w:r>
        <w:rPr>
          <w:color w:val="000000"/>
        </w:rPr>
        <w:t xml:space="preserve">B. </w:t>
      </w:r>
      <w:r>
        <w:rPr>
          <w:rFonts w:ascii="宋体" w:hAnsi="宋体" w:eastAsia="宋体" w:cs="宋体"/>
          <w:color w:val="000000"/>
        </w:rPr>
        <w:t>市民生活富裕</w:t>
      </w:r>
      <w:r>
        <w:rPr>
          <w:color w:val="000000"/>
        </w:rPr>
        <w:tab/>
      </w:r>
      <w:r>
        <w:rPr>
          <w:color w:val="000000"/>
        </w:rPr>
        <w:t xml:space="preserve">C. </w:t>
      </w:r>
      <w:r>
        <w:rPr>
          <w:rFonts w:ascii="宋体" w:hAnsi="宋体" w:eastAsia="宋体" w:cs="宋体"/>
          <w:color w:val="000000"/>
        </w:rPr>
        <w:t>奢靡之风盛行</w:t>
      </w:r>
      <w:r>
        <w:rPr>
          <w:color w:val="000000"/>
        </w:rPr>
        <w:tab/>
      </w:r>
      <w:r>
        <w:rPr>
          <w:color w:val="000000"/>
        </w:rPr>
        <w:t xml:space="preserve">D. </w:t>
      </w:r>
      <w:r>
        <w:rPr>
          <w:rFonts w:ascii="宋体" w:hAnsi="宋体" w:eastAsia="宋体" w:cs="宋体"/>
          <w:color w:val="000000"/>
        </w:rPr>
        <w:t>社会阶层分化</w:t>
      </w:r>
    </w:p>
    <w:p w14:paraId="08BDDA16">
      <w:pPr>
        <w:spacing w:line="360" w:lineRule="auto"/>
        <w:textAlignment w:val="center"/>
        <w:rPr>
          <w:color w:val="000000"/>
        </w:rPr>
      </w:pPr>
      <w:r>
        <w:rPr>
          <w:color w:val="2E75B6"/>
        </w:rPr>
        <w:t>【答案】</w:t>
      </w:r>
      <w:r>
        <w:rPr>
          <w:color w:val="000000"/>
        </w:rPr>
        <w:t>A</w:t>
      </w:r>
    </w:p>
    <w:p w14:paraId="24A620B5">
      <w:pPr>
        <w:spacing w:line="360" w:lineRule="auto"/>
        <w:textAlignment w:val="center"/>
        <w:rPr>
          <w:color w:val="000000"/>
        </w:rPr>
      </w:pPr>
      <w:r>
        <w:rPr>
          <w:color w:val="2E75B6"/>
        </w:rPr>
        <w:t>【解析】</w:t>
      </w:r>
    </w:p>
    <w:p w14:paraId="3C9BE65E">
      <w:pPr>
        <w:spacing w:line="360" w:lineRule="auto"/>
        <w:jc w:val="left"/>
        <w:textAlignment w:val="center"/>
        <w:rPr>
          <w:color w:val="000000"/>
        </w:rPr>
      </w:pPr>
      <w:r>
        <w:rPr>
          <w:color w:val="000000"/>
        </w:rPr>
        <w:t>【详解】根据题干材料中的“各类小吃不计其数，丰富多彩”可知，北宋的东京开封小吃店众多，这反映宋朝商品经济的繁荣，A项正确；材料只展示了小吃的众多，没有展示市民的购买情况，无法反映出市民生活富裕，也没有展示市民购买商品浪费的情况，无法反映当时是否盛行奢靡之风，也没有通过一部分人能买得起而另一部分人无法购买的情况反映当时社会阶层分化的情况，排除BCD三项。故选A项。</w:t>
      </w:r>
    </w:p>
    <w:p w14:paraId="118E91FA">
      <w:pPr>
        <w:spacing w:line="360" w:lineRule="auto"/>
        <w:jc w:val="left"/>
        <w:textAlignment w:val="center"/>
        <w:rPr>
          <w:color w:val="000000"/>
        </w:rPr>
      </w:pPr>
      <w:r>
        <w:rPr>
          <w:color w:val="000000"/>
        </w:rPr>
        <w:t xml:space="preserve">9. </w:t>
      </w:r>
      <w:r>
        <w:rPr>
          <w:rFonts w:ascii="宋体" w:hAnsi="宋体" w:eastAsia="宋体" w:cs="宋体"/>
          <w:color w:val="000000"/>
        </w:rPr>
        <w:t>台湾自古以来就是中国的领土。历史上中央政府首次在台湾地区正式建立行政机构</w:t>
      </w:r>
      <w:r>
        <w:rPr>
          <w:rFonts w:ascii="Times New Roman" w:hAnsi="Times New Roman" w:eastAsia="Times New Roman" w:cs="Times New Roman"/>
          <w:color w:val="000000"/>
        </w:rPr>
        <w:t>——</w:t>
      </w:r>
      <w:r>
        <w:rPr>
          <w:rFonts w:ascii="宋体" w:hAnsi="宋体" w:eastAsia="宋体" w:cs="宋体"/>
          <w:color w:val="000000"/>
        </w:rPr>
        <w:t>澎湖巡检司的朝代是（</w:t>
      </w:r>
      <w:r>
        <w:rPr>
          <w:rFonts w:ascii="Times New Roman" w:hAnsi="Times New Roman" w:eastAsia="Times New Roman" w:cs="Times New Roman"/>
          <w:color w:val="000000"/>
        </w:rPr>
        <w:t xml:space="preserve">    </w:t>
      </w:r>
      <w:r>
        <w:rPr>
          <w:rFonts w:ascii="宋体" w:hAnsi="宋体" w:eastAsia="宋体" w:cs="宋体"/>
          <w:color w:val="000000"/>
        </w:rPr>
        <w:t>）</w:t>
      </w:r>
    </w:p>
    <w:p w14:paraId="79EE40FD">
      <w:pPr>
        <w:tabs>
          <w:tab w:val="left" w:pos="2436"/>
          <w:tab w:val="left" w:pos="4873"/>
          <w:tab w:val="left" w:pos="7309"/>
        </w:tabs>
        <w:spacing w:line="360" w:lineRule="auto"/>
        <w:jc w:val="left"/>
        <w:textAlignment w:val="center"/>
        <w:rPr>
          <w:color w:val="000000"/>
        </w:rPr>
      </w:pPr>
      <w:r>
        <w:rPr>
          <w:color w:val="000000"/>
        </w:rPr>
        <w:t>A</w:t>
      </w:r>
      <w:r>
        <w:rPr>
          <w:color w:val="000000"/>
          <w:position w:val="-22"/>
        </w:rPr>
        <w:drawing>
          <wp:inline distT="0" distB="0" distL="114300" distR="114300">
            <wp:extent cx="31750" cy="88900"/>
            <wp:effectExtent l="0" t="0" r="0" b="0"/>
            <wp:docPr id="100031" name="图片 100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pic:cNvPicPr>
                      <a:picLocks noChangeAspect="1"/>
                    </pic:cNvPicPr>
                  </pic:nvPicPr>
                  <pic:blipFill>
                    <a:blip r:embed="rId13"/>
                    <a:stretch>
                      <a:fillRect/>
                    </a:stretch>
                  </pic:blipFill>
                  <pic:spPr>
                    <a:xfrm>
                      <a:off x="0" y="0"/>
                      <a:ext cx="31750" cy="88900"/>
                    </a:xfrm>
                    <a:prstGeom prst="rect">
                      <a:avLst/>
                    </a:prstGeom>
                  </pic:spPr>
                </pic:pic>
              </a:graphicData>
            </a:graphic>
          </wp:inline>
        </w:drawing>
      </w:r>
      <w:r>
        <w:rPr>
          <w:color w:val="000000"/>
        </w:rPr>
        <w:t xml:space="preserve"> </w:t>
      </w:r>
      <w:r>
        <w:rPr>
          <w:rFonts w:ascii="宋体" w:hAnsi="宋体" w:eastAsia="宋体" w:cs="宋体"/>
          <w:color w:val="000000"/>
        </w:rPr>
        <w:t>西汉</w:t>
      </w:r>
      <w:r>
        <w:rPr>
          <w:color w:val="000000"/>
        </w:rPr>
        <w:tab/>
      </w:r>
      <w:r>
        <w:rPr>
          <w:color w:val="000000"/>
        </w:rPr>
        <w:t xml:space="preserve">B. </w:t>
      </w:r>
      <w:r>
        <w:rPr>
          <w:rFonts w:ascii="宋体" w:hAnsi="宋体" w:eastAsia="宋体" w:cs="宋体"/>
          <w:color w:val="000000"/>
        </w:rPr>
        <w:t>唐朝</w:t>
      </w:r>
      <w:r>
        <w:rPr>
          <w:color w:val="000000"/>
        </w:rPr>
        <w:tab/>
      </w:r>
      <w:r>
        <w:rPr>
          <w:color w:val="000000"/>
        </w:rPr>
        <w:t xml:space="preserve">C. </w:t>
      </w:r>
      <w:r>
        <w:rPr>
          <w:rFonts w:ascii="宋体" w:hAnsi="宋体" w:eastAsia="宋体" w:cs="宋体"/>
          <w:color w:val="000000"/>
        </w:rPr>
        <w:t>元朝</w:t>
      </w:r>
      <w:r>
        <w:rPr>
          <w:color w:val="000000"/>
        </w:rPr>
        <w:tab/>
      </w:r>
      <w:r>
        <w:rPr>
          <w:color w:val="000000"/>
        </w:rPr>
        <w:t xml:space="preserve">D. </w:t>
      </w:r>
      <w:r>
        <w:rPr>
          <w:rFonts w:ascii="宋体" w:hAnsi="宋体" w:eastAsia="宋体" w:cs="宋体"/>
          <w:color w:val="000000"/>
        </w:rPr>
        <w:t>清朝</w:t>
      </w:r>
    </w:p>
    <w:p w14:paraId="2B747AD6">
      <w:pPr>
        <w:spacing w:line="360" w:lineRule="auto"/>
        <w:textAlignment w:val="center"/>
        <w:rPr>
          <w:color w:val="000000"/>
        </w:rPr>
      </w:pPr>
      <w:r>
        <w:rPr>
          <w:color w:val="2E75B6"/>
        </w:rPr>
        <w:t>【答案】</w:t>
      </w:r>
      <w:r>
        <w:rPr>
          <w:color w:val="000000"/>
        </w:rPr>
        <w:t>C</w:t>
      </w:r>
    </w:p>
    <w:p w14:paraId="6E6C60AF">
      <w:pPr>
        <w:spacing w:line="360" w:lineRule="auto"/>
        <w:textAlignment w:val="center"/>
        <w:rPr>
          <w:color w:val="000000"/>
        </w:rPr>
      </w:pPr>
      <w:r>
        <w:rPr>
          <w:color w:val="2E75B6"/>
        </w:rPr>
        <w:t>【解析】</w:t>
      </w:r>
    </w:p>
    <w:p w14:paraId="36C4BE15">
      <w:pPr>
        <w:spacing w:line="360" w:lineRule="auto"/>
        <w:jc w:val="left"/>
        <w:textAlignment w:val="center"/>
        <w:rPr>
          <w:color w:val="000000"/>
        </w:rPr>
      </w:pPr>
      <w:r>
        <w:rPr>
          <w:color w:val="000000"/>
        </w:rPr>
        <w:t>【详解】根据所学可知，元朝设立了澎湖巡检司管辖台湾地区，这是中央政府首次在台湾地区正式建立行政机构，标志着台湾正式纳入中央管辖，成为中国神圣不可分割的固有领土，C项正确；汉朝和唐朝时，中央政府还未将台湾纳入管辖，排除AB两项；清朝为了管辖台湾地区，1684年设置了台湾府，1885年更是设置了台湾省，排除D项。故选C项。</w:t>
      </w:r>
    </w:p>
    <w:p w14:paraId="74D7043F">
      <w:pPr>
        <w:spacing w:line="360" w:lineRule="auto"/>
        <w:jc w:val="left"/>
        <w:textAlignment w:val="center"/>
        <w:rPr>
          <w:color w:val="000000"/>
        </w:rPr>
      </w:pPr>
      <w:r>
        <w:rPr>
          <w:color w:val="000000"/>
        </w:rPr>
        <w:t xml:space="preserve">10. </w:t>
      </w:r>
      <w:r>
        <w:rPr>
          <w:rFonts w:ascii="宋体" w:hAnsi="宋体" w:eastAsia="宋体" w:cs="宋体"/>
          <w:color w:val="000000"/>
        </w:rPr>
        <w:t>为缓解因人口增长带来的粮食压力，明清时期从美洲引进并推广了高产农作物。主要有（</w:t>
      </w:r>
      <w:r>
        <w:rPr>
          <w:rFonts w:ascii="Times New Roman" w:hAnsi="Times New Roman" w:eastAsia="Times New Roman" w:cs="Times New Roman"/>
          <w:color w:val="000000"/>
        </w:rPr>
        <w:t xml:space="preserve">    </w:t>
      </w:r>
      <w:r>
        <w:rPr>
          <w:rFonts w:ascii="宋体" w:hAnsi="宋体" w:eastAsia="宋体" w:cs="宋体"/>
          <w:color w:val="000000"/>
        </w:rPr>
        <w:t>）</w:t>
      </w:r>
    </w:p>
    <w:p w14:paraId="22207745">
      <w:pPr>
        <w:spacing w:line="360" w:lineRule="auto"/>
        <w:jc w:val="left"/>
        <w:textAlignment w:val="center"/>
        <w:rPr>
          <w:color w:val="000000"/>
        </w:rPr>
      </w:pPr>
      <w:r>
        <w:rPr>
          <w:rFonts w:ascii="宋体" w:hAnsi="宋体" w:eastAsia="宋体" w:cs="宋体"/>
          <w:color w:val="000000"/>
        </w:rPr>
        <w:t>①马铃薯</w:t>
      </w:r>
      <w:r>
        <w:rPr>
          <w:rFonts w:ascii="Times New Roman" w:hAnsi="Times New Roman" w:eastAsia="Times New Roman" w:cs="Times New Roman"/>
          <w:color w:val="000000"/>
        </w:rPr>
        <w:t xml:space="preserve">  </w:t>
      </w:r>
      <w:r>
        <w:rPr>
          <w:rFonts w:ascii="宋体" w:hAnsi="宋体" w:eastAsia="宋体" w:cs="宋体"/>
          <w:color w:val="000000"/>
        </w:rPr>
        <w:t>②占城稻</w:t>
      </w:r>
      <w:r>
        <w:rPr>
          <w:rFonts w:ascii="Times New Roman" w:hAnsi="Times New Roman" w:eastAsia="Times New Roman" w:cs="Times New Roman"/>
          <w:color w:val="000000"/>
        </w:rPr>
        <w:t xml:space="preserve">  </w:t>
      </w:r>
      <w:r>
        <w:rPr>
          <w:rFonts w:ascii="宋体" w:hAnsi="宋体" w:eastAsia="宋体" w:cs="宋体"/>
          <w:color w:val="000000"/>
        </w:rPr>
        <w:t>③玉米</w:t>
      </w:r>
      <w:r>
        <w:rPr>
          <w:rFonts w:ascii="Times New Roman" w:hAnsi="Times New Roman" w:eastAsia="Times New Roman" w:cs="Times New Roman"/>
          <w:color w:val="000000"/>
        </w:rPr>
        <w:t xml:space="preserve">  </w:t>
      </w:r>
      <w:r>
        <w:rPr>
          <w:rFonts w:ascii="宋体" w:hAnsi="宋体" w:eastAsia="宋体" w:cs="宋体"/>
          <w:color w:val="000000"/>
        </w:rPr>
        <w:t>④胡豆</w:t>
      </w:r>
    </w:p>
    <w:p w14:paraId="50F6AA15">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①②</w:t>
      </w:r>
      <w:r>
        <w:rPr>
          <w:color w:val="000000"/>
        </w:rPr>
        <w:tab/>
      </w:r>
      <w:r>
        <w:rPr>
          <w:color w:val="000000"/>
        </w:rPr>
        <w:t xml:space="preserve">B. </w:t>
      </w:r>
      <w:r>
        <w:rPr>
          <w:rFonts w:ascii="宋体" w:hAnsi="宋体" w:eastAsia="宋体" w:cs="宋体"/>
          <w:color w:val="000000"/>
        </w:rPr>
        <w:t>②④</w:t>
      </w:r>
      <w:r>
        <w:rPr>
          <w:color w:val="000000"/>
        </w:rPr>
        <w:tab/>
      </w:r>
      <w:r>
        <w:rPr>
          <w:color w:val="000000"/>
        </w:rPr>
        <w:t xml:space="preserve">C. </w:t>
      </w:r>
      <w:r>
        <w:rPr>
          <w:rFonts w:ascii="宋体" w:hAnsi="宋体" w:eastAsia="宋体" w:cs="宋体"/>
          <w:color w:val="000000"/>
        </w:rPr>
        <w:t>③④</w:t>
      </w:r>
      <w:r>
        <w:rPr>
          <w:color w:val="000000"/>
        </w:rPr>
        <w:tab/>
      </w:r>
      <w:r>
        <w:rPr>
          <w:color w:val="000000"/>
        </w:rPr>
        <w:t xml:space="preserve">D. </w:t>
      </w:r>
      <w:r>
        <w:rPr>
          <w:rFonts w:ascii="宋体" w:hAnsi="宋体" w:eastAsia="宋体" w:cs="宋体"/>
          <w:color w:val="000000"/>
        </w:rPr>
        <w:t>①③</w:t>
      </w:r>
    </w:p>
    <w:p w14:paraId="3D48FE8D">
      <w:pPr>
        <w:spacing w:line="360" w:lineRule="auto"/>
        <w:textAlignment w:val="center"/>
        <w:rPr>
          <w:color w:val="000000"/>
        </w:rPr>
      </w:pPr>
      <w:r>
        <w:rPr>
          <w:color w:val="2E75B6"/>
        </w:rPr>
        <w:t>【答案】</w:t>
      </w:r>
      <w:r>
        <w:rPr>
          <w:color w:val="000000"/>
        </w:rPr>
        <w:t>D</w:t>
      </w:r>
    </w:p>
    <w:p w14:paraId="067C7087">
      <w:pPr>
        <w:spacing w:line="360" w:lineRule="auto"/>
        <w:textAlignment w:val="center"/>
        <w:rPr>
          <w:color w:val="000000"/>
        </w:rPr>
      </w:pPr>
      <w:r>
        <w:rPr>
          <w:color w:val="2E75B6"/>
        </w:rPr>
        <w:t>【解析】</w:t>
      </w:r>
    </w:p>
    <w:p w14:paraId="7432F278">
      <w:pPr>
        <w:spacing w:line="360" w:lineRule="auto"/>
        <w:jc w:val="left"/>
        <w:textAlignment w:val="center"/>
        <w:rPr>
          <w:color w:val="000000"/>
        </w:rPr>
      </w:pPr>
      <w:r>
        <w:rPr>
          <w:color w:val="000000"/>
        </w:rPr>
        <w:t>【详解】据所学可知，明代引进了原产南美洲的玉米、甘薯、马铃薯、花生和向日葵等高产作物，缓解了粮食压力，①③符合题意，D项正确； ②占城稻引进是在宋朝时期，排除含 ②的AB项；④胡豆是西汉张骞出使西域时期传入中国，排除含④的C项。故选D项。</w:t>
      </w:r>
    </w:p>
    <w:p w14:paraId="17029905">
      <w:pPr>
        <w:spacing w:line="360" w:lineRule="auto"/>
        <w:jc w:val="left"/>
        <w:textAlignment w:val="center"/>
        <w:rPr>
          <w:color w:val="000000"/>
        </w:rPr>
      </w:pPr>
      <w:r>
        <w:rPr>
          <w:color w:val="000000"/>
        </w:rPr>
        <w:t xml:space="preserve">11. </w:t>
      </w:r>
      <w:r>
        <w:rPr>
          <w:rFonts w:ascii="Times New Roman" w:hAnsi="Times New Roman" w:eastAsia="Times New Roman" w:cs="Times New Roman"/>
          <w:color w:val="000000"/>
        </w:rPr>
        <w:t>“</w:t>
      </w:r>
      <w:r>
        <w:rPr>
          <w:rFonts w:ascii="宋体" w:hAnsi="宋体" w:eastAsia="宋体" w:cs="宋体"/>
          <w:color w:val="000000"/>
        </w:rPr>
        <w:t>它设立于雍正年间，为清代所独创，它直接听命于皇帝，随时承旨，随时草诏办理。</w:t>
      </w:r>
      <w:r>
        <w:rPr>
          <w:rFonts w:ascii="Times New Roman" w:hAnsi="Times New Roman" w:eastAsia="Times New Roman" w:cs="Times New Roman"/>
          <w:color w:val="000000"/>
        </w:rPr>
        <w:t>”</w:t>
      </w:r>
      <w:r>
        <w:rPr>
          <w:rFonts w:ascii="宋体" w:hAnsi="宋体" w:eastAsia="宋体" w:cs="宋体"/>
          <w:color w:val="000000"/>
        </w:rPr>
        <w:t>材料反映了清朝（</w:t>
      </w:r>
      <w:r>
        <w:rPr>
          <w:rFonts w:ascii="Times New Roman" w:hAnsi="Times New Roman" w:eastAsia="Times New Roman" w:cs="Times New Roman"/>
          <w:color w:val="000000"/>
        </w:rPr>
        <w:t xml:space="preserve">    </w:t>
      </w:r>
      <w:r>
        <w:rPr>
          <w:rFonts w:ascii="宋体" w:hAnsi="宋体" w:eastAsia="宋体" w:cs="宋体"/>
          <w:color w:val="000000"/>
        </w:rPr>
        <w:t>）</w:t>
      </w:r>
    </w:p>
    <w:p w14:paraId="5D98B712">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君主专制进一步强化</w:t>
      </w:r>
      <w:r>
        <w:rPr>
          <w:color w:val="000000"/>
        </w:rPr>
        <w:tab/>
      </w:r>
      <w:r>
        <w:rPr>
          <w:color w:val="000000"/>
        </w:rPr>
        <w:t xml:space="preserve">B. </w:t>
      </w:r>
      <w:r>
        <w:rPr>
          <w:rFonts w:ascii="宋体" w:hAnsi="宋体" w:eastAsia="宋体" w:cs="宋体"/>
          <w:color w:val="000000"/>
        </w:rPr>
        <w:t>军机处拥有最高决定权</w:t>
      </w:r>
    </w:p>
    <w:p w14:paraId="2A802D88">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雍正弱化了君主权力</w:t>
      </w:r>
      <w:r>
        <w:rPr>
          <w:color w:val="000000"/>
        </w:rPr>
        <w:tab/>
      </w:r>
      <w:r>
        <w:rPr>
          <w:color w:val="000000"/>
        </w:rPr>
        <w:t xml:space="preserve">D. </w:t>
      </w:r>
      <w:r>
        <w:rPr>
          <w:rFonts w:ascii="宋体" w:hAnsi="宋体" w:eastAsia="宋体" w:cs="宋体"/>
          <w:color w:val="000000"/>
        </w:rPr>
        <w:t>对外实行</w:t>
      </w:r>
      <w:r>
        <w:rPr>
          <w:rFonts w:ascii="Times New Roman" w:hAnsi="Times New Roman" w:eastAsia="Times New Roman" w:cs="Times New Roman"/>
          <w:color w:val="000000"/>
        </w:rPr>
        <w:t>“</w:t>
      </w:r>
      <w:r>
        <w:rPr>
          <w:rFonts w:ascii="宋体" w:hAnsi="宋体" w:eastAsia="宋体" w:cs="宋体"/>
          <w:color w:val="000000"/>
        </w:rPr>
        <w:t>闭关锁国</w:t>
      </w:r>
      <w:r>
        <w:rPr>
          <w:rFonts w:ascii="Times New Roman" w:hAnsi="Times New Roman" w:eastAsia="Times New Roman" w:cs="Times New Roman"/>
          <w:color w:val="000000"/>
        </w:rPr>
        <w:t>”</w:t>
      </w:r>
    </w:p>
    <w:p w14:paraId="7C3FCADB">
      <w:pPr>
        <w:spacing w:line="360" w:lineRule="auto"/>
        <w:textAlignment w:val="center"/>
        <w:rPr>
          <w:color w:val="000000"/>
        </w:rPr>
      </w:pPr>
      <w:r>
        <w:rPr>
          <w:color w:val="2E75B6"/>
        </w:rPr>
        <w:t>【答案】</w:t>
      </w:r>
      <w:r>
        <w:rPr>
          <w:color w:val="000000"/>
        </w:rPr>
        <w:t>A</w:t>
      </w:r>
    </w:p>
    <w:p w14:paraId="316D5EE8">
      <w:pPr>
        <w:spacing w:line="360" w:lineRule="auto"/>
        <w:textAlignment w:val="center"/>
        <w:rPr>
          <w:color w:val="000000"/>
        </w:rPr>
      </w:pPr>
      <w:r>
        <w:rPr>
          <w:color w:val="2E75B6"/>
        </w:rPr>
        <w:t>【解析】</w:t>
      </w:r>
    </w:p>
    <w:p w14:paraId="4946FF68">
      <w:pPr>
        <w:spacing w:line="360" w:lineRule="auto"/>
        <w:jc w:val="left"/>
        <w:textAlignment w:val="center"/>
        <w:rPr>
          <w:color w:val="000000"/>
        </w:rPr>
      </w:pPr>
      <w:r>
        <w:rPr>
          <w:color w:val="000000"/>
        </w:rPr>
        <w:t>【详解】据题干“它设立于雍正年间，为清代所独创，它直接听命于皇帝，随时承旨，随时草诏办理”结合所学可知，题干反映的是清朝雍正时期设立的军机处，军机处的设置便于皇帝独掌朝政，使君主专制进一步强化，达到顶峰，A项正确；拥有最高决定权的是皇帝，排除B项；雍正通过设立军机处强化了君主权力，排除C项；闭关锁国与题干内容无关，排除D项。故选A项。</w:t>
      </w:r>
    </w:p>
    <w:p w14:paraId="71EFF253">
      <w:pPr>
        <w:spacing w:line="360" w:lineRule="auto"/>
        <w:jc w:val="left"/>
        <w:textAlignment w:val="center"/>
        <w:rPr>
          <w:color w:val="000000"/>
        </w:rPr>
      </w:pPr>
      <w:r>
        <w:rPr>
          <w:color w:val="000000"/>
        </w:rPr>
        <w:t xml:space="preserve">12. </w:t>
      </w:r>
      <w:r>
        <w:rPr>
          <w:rFonts w:ascii="Times New Roman" w:hAnsi="Times New Roman" w:eastAsia="Times New Roman" w:cs="Times New Roman"/>
          <w:color w:val="000000"/>
        </w:rPr>
        <w:t>“</w:t>
      </w:r>
      <w:r>
        <w:rPr>
          <w:rFonts w:ascii="宋体" w:hAnsi="宋体" w:eastAsia="宋体" w:cs="宋体"/>
          <w:color w:val="000000"/>
        </w:rPr>
        <w:t>此日漫挥天下泪，有公足壮海军威</w:t>
      </w:r>
      <w:r>
        <w:rPr>
          <w:rFonts w:ascii="Times New Roman" w:hAnsi="Times New Roman" w:eastAsia="Times New Roman" w:cs="Times New Roman"/>
          <w:color w:val="000000"/>
        </w:rPr>
        <w:t>”</w:t>
      </w:r>
      <w:r>
        <w:rPr>
          <w:rFonts w:ascii="宋体" w:hAnsi="宋体" w:eastAsia="宋体" w:cs="宋体"/>
          <w:color w:val="000000"/>
        </w:rPr>
        <w:t>。这幅挽联哀悼的是甲午中日战争中牺牲的（</w:t>
      </w:r>
      <w:r>
        <w:rPr>
          <w:rFonts w:ascii="Times New Roman" w:hAnsi="Times New Roman" w:eastAsia="Times New Roman" w:cs="Times New Roman"/>
          <w:color w:val="000000"/>
        </w:rPr>
        <w:t xml:space="preserve">    </w:t>
      </w:r>
      <w:r>
        <w:rPr>
          <w:rFonts w:ascii="宋体" w:hAnsi="宋体" w:eastAsia="宋体" w:cs="宋体"/>
          <w:color w:val="000000"/>
        </w:rPr>
        <w:t>）</w:t>
      </w:r>
    </w:p>
    <w:p w14:paraId="7FFCB03B">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林则徐</w:t>
      </w:r>
      <w:r>
        <w:rPr>
          <w:color w:val="000000"/>
        </w:rPr>
        <w:tab/>
      </w:r>
      <w:r>
        <w:rPr>
          <w:color w:val="000000"/>
        </w:rPr>
        <w:t xml:space="preserve">B. </w:t>
      </w:r>
      <w:r>
        <w:rPr>
          <w:rFonts w:ascii="宋体" w:hAnsi="宋体" w:eastAsia="宋体" w:cs="宋体"/>
          <w:color w:val="000000"/>
        </w:rPr>
        <w:t>左宗棠</w:t>
      </w:r>
      <w:r>
        <w:rPr>
          <w:color w:val="000000"/>
        </w:rPr>
        <w:tab/>
      </w:r>
      <w:r>
        <w:rPr>
          <w:color w:val="000000"/>
        </w:rPr>
        <w:t xml:space="preserve">C. </w:t>
      </w:r>
      <w:r>
        <w:rPr>
          <w:rFonts w:ascii="宋体" w:hAnsi="宋体" w:eastAsia="宋体" w:cs="宋体"/>
          <w:color w:val="000000"/>
        </w:rPr>
        <w:t>邓世昌</w:t>
      </w:r>
      <w:r>
        <w:rPr>
          <w:color w:val="000000"/>
        </w:rPr>
        <w:tab/>
      </w:r>
      <w:r>
        <w:rPr>
          <w:color w:val="000000"/>
        </w:rPr>
        <w:t xml:space="preserve">D. </w:t>
      </w:r>
      <w:r>
        <w:rPr>
          <w:rFonts w:ascii="宋体" w:hAnsi="宋体" w:eastAsia="宋体" w:cs="宋体"/>
          <w:color w:val="000000"/>
        </w:rPr>
        <w:t>谭嗣同</w:t>
      </w:r>
    </w:p>
    <w:p w14:paraId="2EA4AFB1">
      <w:pPr>
        <w:spacing w:line="360" w:lineRule="auto"/>
        <w:textAlignment w:val="center"/>
        <w:rPr>
          <w:color w:val="000000"/>
        </w:rPr>
      </w:pPr>
      <w:r>
        <w:rPr>
          <w:color w:val="2E75B6"/>
        </w:rPr>
        <w:t>【答案】</w:t>
      </w:r>
      <w:r>
        <w:rPr>
          <w:color w:val="000000"/>
        </w:rPr>
        <w:t>C</w:t>
      </w:r>
    </w:p>
    <w:p w14:paraId="262882D3">
      <w:pPr>
        <w:spacing w:line="360" w:lineRule="auto"/>
        <w:textAlignment w:val="center"/>
        <w:rPr>
          <w:color w:val="000000"/>
        </w:rPr>
      </w:pPr>
      <w:r>
        <w:rPr>
          <w:color w:val="2E75B6"/>
        </w:rPr>
        <w:t>【解析】</w:t>
      </w:r>
    </w:p>
    <w:p w14:paraId="7BA81418">
      <w:pPr>
        <w:spacing w:line="360" w:lineRule="auto"/>
        <w:jc w:val="left"/>
        <w:textAlignment w:val="center"/>
        <w:rPr>
          <w:color w:val="000000"/>
        </w:rPr>
      </w:pPr>
      <w:r>
        <w:rPr>
          <w:color w:val="000000"/>
        </w:rPr>
        <w:t>【详解】据所学可知， 在黄海海战中致远舰管带邓世昌命令军舰撞向日舰，最后英勇牺牲，光绪皇帝为其写下挽联“此日漫挥天下泪，有公足壮海军威”，C项正确；林则徐是禁烟英雄，排除A项；左宗棠收复了新疆，排除B项；谭嗣同甘为变法而牺牲，排除D项。故选C项。</w:t>
      </w:r>
    </w:p>
    <w:p w14:paraId="13708BE8">
      <w:pPr>
        <w:spacing w:line="360" w:lineRule="auto"/>
        <w:jc w:val="left"/>
        <w:textAlignment w:val="center"/>
        <w:rPr>
          <w:color w:val="000000"/>
        </w:rPr>
      </w:pPr>
      <w:r>
        <w:rPr>
          <w:color w:val="000000"/>
        </w:rPr>
        <w:t xml:space="preserve">13. </w:t>
      </w:r>
      <w:r>
        <w:rPr>
          <w:rFonts w:ascii="宋体" w:hAnsi="宋体" w:eastAsia="宋体" w:cs="宋体"/>
          <w:color w:val="000000"/>
        </w:rPr>
        <w:t>下图反映了近代中国民族工业的发展状况。下列描述最准确的是（</w:t>
      </w:r>
      <w:r>
        <w:rPr>
          <w:rFonts w:ascii="Times New Roman" w:hAnsi="Times New Roman" w:eastAsia="Times New Roman" w:cs="Times New Roman"/>
          <w:color w:val="000000"/>
        </w:rPr>
        <w:t xml:space="preserve">    </w:t>
      </w:r>
      <w:r>
        <w:rPr>
          <w:rFonts w:ascii="宋体" w:hAnsi="宋体" w:eastAsia="宋体" w:cs="宋体"/>
          <w:color w:val="000000"/>
        </w:rPr>
        <w:t>）</w:t>
      </w:r>
    </w:p>
    <w:p w14:paraId="49EF9011">
      <w:pPr>
        <w:spacing w:line="360" w:lineRule="auto"/>
        <w:jc w:val="left"/>
        <w:textAlignment w:val="center"/>
        <w:rPr>
          <w:color w:val="000000"/>
        </w:rPr>
      </w:pPr>
      <w:r>
        <w:rPr>
          <w:color w:val="000000"/>
        </w:rPr>
        <w:drawing>
          <wp:inline distT="0" distB="0" distL="114300" distR="114300">
            <wp:extent cx="2752725" cy="1800225"/>
            <wp:effectExtent l="0" t="0" r="9525" b="9525"/>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4"/>
                    <a:stretch>
                      <a:fillRect/>
                    </a:stretch>
                  </pic:blipFill>
                  <pic:spPr>
                    <a:xfrm>
                      <a:off x="0" y="0"/>
                      <a:ext cx="2752725" cy="1800225"/>
                    </a:xfrm>
                    <a:prstGeom prst="rect">
                      <a:avLst/>
                    </a:prstGeom>
                  </pic:spPr>
                </pic:pic>
              </a:graphicData>
            </a:graphic>
          </wp:inline>
        </w:drawing>
      </w:r>
    </w:p>
    <w:p w14:paraId="42594768">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高歌猛进</w:t>
      </w:r>
      <w:r>
        <w:rPr>
          <w:color w:val="000000"/>
        </w:rPr>
        <w:tab/>
      </w:r>
      <w:r>
        <w:rPr>
          <w:color w:val="000000"/>
        </w:rPr>
        <w:t xml:space="preserve">B. </w:t>
      </w:r>
      <w:r>
        <w:rPr>
          <w:rFonts w:ascii="宋体" w:hAnsi="宋体" w:eastAsia="宋体" w:cs="宋体"/>
          <w:color w:val="000000"/>
        </w:rPr>
        <w:t>奄奄一息</w:t>
      </w:r>
      <w:r>
        <w:rPr>
          <w:color w:val="000000"/>
        </w:rPr>
        <w:tab/>
      </w:r>
      <w:r>
        <w:rPr>
          <w:color w:val="000000"/>
        </w:rPr>
        <w:t xml:space="preserve">C. </w:t>
      </w:r>
      <w:r>
        <w:rPr>
          <w:rFonts w:ascii="宋体" w:hAnsi="宋体" w:eastAsia="宋体" w:cs="宋体"/>
          <w:color w:val="000000"/>
        </w:rPr>
        <w:t>朝气蓬勃</w:t>
      </w:r>
      <w:r>
        <w:rPr>
          <w:color w:val="000000"/>
        </w:rPr>
        <w:tab/>
      </w:r>
      <w:r>
        <w:rPr>
          <w:color w:val="000000"/>
        </w:rPr>
        <w:t xml:space="preserve">D. </w:t>
      </w:r>
      <w:r>
        <w:rPr>
          <w:rFonts w:ascii="宋体" w:hAnsi="宋体" w:eastAsia="宋体" w:cs="宋体"/>
          <w:color w:val="000000"/>
        </w:rPr>
        <w:t>夹缝求生</w:t>
      </w:r>
    </w:p>
    <w:p w14:paraId="087C127B">
      <w:pPr>
        <w:spacing w:line="360" w:lineRule="auto"/>
        <w:textAlignment w:val="center"/>
        <w:rPr>
          <w:color w:val="000000"/>
        </w:rPr>
      </w:pPr>
      <w:r>
        <w:rPr>
          <w:color w:val="2E75B6"/>
        </w:rPr>
        <w:t>【答案】</w:t>
      </w:r>
      <w:r>
        <w:rPr>
          <w:color w:val="000000"/>
        </w:rPr>
        <w:t>D</w:t>
      </w:r>
    </w:p>
    <w:p w14:paraId="5A03B018">
      <w:pPr>
        <w:spacing w:line="360" w:lineRule="auto"/>
        <w:textAlignment w:val="center"/>
        <w:rPr>
          <w:color w:val="000000"/>
        </w:rPr>
      </w:pPr>
      <w:r>
        <w:rPr>
          <w:color w:val="2E75B6"/>
        </w:rPr>
        <w:t>【解析】</w:t>
      </w:r>
    </w:p>
    <w:p w14:paraId="36961C8C">
      <w:pPr>
        <w:spacing w:line="360" w:lineRule="auto"/>
        <w:jc w:val="left"/>
        <w:textAlignment w:val="center"/>
        <w:rPr>
          <w:color w:val="000000"/>
        </w:rPr>
      </w:pPr>
      <w:r>
        <w:rPr>
          <w:color w:val="000000"/>
        </w:rPr>
        <w:t>【详解】根据图片以及</w:t>
      </w:r>
      <w:r>
        <w:rPr>
          <w:rFonts w:ascii="宋体" w:hAnsi="宋体" w:eastAsia="宋体" w:cs="宋体"/>
          <w:color w:val="000000"/>
        </w:rPr>
        <w:t>“近代中国民族工业的发展状况”结合所</w:t>
      </w:r>
      <w:r>
        <w:rPr>
          <w:color w:val="000000"/>
        </w:rPr>
        <w:t>学知识可知，图片反映近代中国民族工业受外国资本主义和本国封建主义的压迫，在夹缝中生存，D项正确；图片反映近代中国民族工业受压迫，艰难生存，排除AC项；图片反映近代中国民族工业受外国资本主义和本国封建主义的压迫，但不能说是奄奄一息 ，排除B项。故选D项。</w:t>
      </w:r>
    </w:p>
    <w:p w14:paraId="2DC2BA53">
      <w:pPr>
        <w:spacing w:line="360" w:lineRule="auto"/>
        <w:jc w:val="left"/>
        <w:textAlignment w:val="center"/>
        <w:rPr>
          <w:color w:val="000000"/>
        </w:rPr>
      </w:pPr>
      <w:r>
        <w:rPr>
          <w:color w:val="000000"/>
        </w:rPr>
        <w:t xml:space="preserve">14. </w:t>
      </w:r>
      <w:r>
        <w:rPr>
          <w:rFonts w:ascii="Times New Roman" w:hAnsi="Times New Roman" w:eastAsia="Times New Roman" w:cs="Times New Roman"/>
          <w:color w:val="000000"/>
        </w:rPr>
        <w:t>1950</w:t>
      </w:r>
      <w:r>
        <w:rPr>
          <w:rFonts w:ascii="宋体" w:hAnsi="宋体" w:eastAsia="宋体" w:cs="宋体"/>
          <w:color w:val="000000"/>
        </w:rPr>
        <w:t>年</w:t>
      </w:r>
      <w:r>
        <w:rPr>
          <w:rFonts w:ascii="Times New Roman" w:hAnsi="Times New Roman" w:eastAsia="Times New Roman" w:cs="Times New Roman"/>
          <w:color w:val="000000"/>
        </w:rPr>
        <w:t>8</w:t>
      </w:r>
      <w:r>
        <w:rPr>
          <w:rFonts w:ascii="宋体" w:hAnsi="宋体" w:eastAsia="宋体" w:cs="宋体"/>
          <w:color w:val="000000"/>
        </w:rPr>
        <w:t>月，泰州人柳溥庆所在的北京人民印钞厂接到印制</w:t>
      </w:r>
      <w:r>
        <w:rPr>
          <w:rFonts w:ascii="Times New Roman" w:hAnsi="Times New Roman" w:eastAsia="Times New Roman" w:cs="Times New Roman"/>
          <w:color w:val="000000"/>
        </w:rPr>
        <w:t>“</w:t>
      </w:r>
      <w:r>
        <w:rPr>
          <w:rFonts w:ascii="宋体" w:hAnsi="宋体" w:eastAsia="宋体" w:cs="宋体"/>
          <w:color w:val="000000"/>
        </w:rPr>
        <w:t>国家名片</w:t>
      </w:r>
      <w:r>
        <w:rPr>
          <w:rFonts w:ascii="Times New Roman" w:hAnsi="Times New Roman" w:eastAsia="Times New Roman" w:cs="Times New Roman"/>
          <w:color w:val="000000"/>
        </w:rPr>
        <w:t>”</w:t>
      </w:r>
      <w:r>
        <w:rPr>
          <w:rFonts w:ascii="宋体" w:hAnsi="宋体" w:eastAsia="宋体" w:cs="宋体"/>
          <w:color w:val="000000"/>
        </w:rPr>
        <w:t>的紧急任务，在没有相应印制设备的情况下，他带领工人改造印制机器，创新工艺流程，高质量地完成了任务。因此，他当年获评新中国第一届全国劳模。这一事件折射出（</w:t>
      </w:r>
      <w:r>
        <w:rPr>
          <w:rFonts w:ascii="Times New Roman" w:hAnsi="Times New Roman" w:eastAsia="Times New Roman" w:cs="Times New Roman"/>
          <w:color w:val="000000"/>
        </w:rPr>
        <w:t xml:space="preserve">    </w:t>
      </w:r>
      <w:r>
        <w:rPr>
          <w:rFonts w:ascii="宋体" w:hAnsi="宋体" w:eastAsia="宋体" w:cs="宋体"/>
          <w:color w:val="000000"/>
        </w:rPr>
        <w:t>）</w:t>
      </w:r>
    </w:p>
    <w:p w14:paraId="67BA2634">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新政权得到人民的衷心拥护</w:t>
      </w:r>
      <w:r>
        <w:rPr>
          <w:color w:val="000000"/>
        </w:rPr>
        <w:tab/>
      </w:r>
      <w:r>
        <w:rPr>
          <w:color w:val="000000"/>
        </w:rPr>
        <w:t xml:space="preserve">B. </w:t>
      </w:r>
      <w:r>
        <w:rPr>
          <w:rFonts w:ascii="宋体" w:hAnsi="宋体" w:eastAsia="宋体" w:cs="宋体"/>
          <w:color w:val="000000"/>
        </w:rPr>
        <w:t>社会主义制度建立顺应民心</w:t>
      </w:r>
    </w:p>
    <w:p w14:paraId="3E44B33D">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全面建设社会主义热情高涨</w:t>
      </w:r>
      <w:r>
        <w:rPr>
          <w:color w:val="000000"/>
        </w:rPr>
        <w:tab/>
      </w:r>
      <w:r>
        <w:rPr>
          <w:color w:val="000000"/>
        </w:rPr>
        <w:t xml:space="preserve">D. </w:t>
      </w:r>
      <w:r>
        <w:rPr>
          <w:rFonts w:ascii="宋体" w:hAnsi="宋体" w:eastAsia="宋体" w:cs="宋体"/>
          <w:color w:val="000000"/>
        </w:rPr>
        <w:t>人民代表大会制度顺利实施</w:t>
      </w:r>
    </w:p>
    <w:p w14:paraId="0D55E873">
      <w:pPr>
        <w:spacing w:line="360" w:lineRule="auto"/>
        <w:textAlignment w:val="center"/>
        <w:rPr>
          <w:color w:val="000000"/>
        </w:rPr>
      </w:pPr>
      <w:r>
        <w:rPr>
          <w:color w:val="2E75B6"/>
        </w:rPr>
        <w:t>【答案】</w:t>
      </w:r>
      <w:r>
        <w:rPr>
          <w:color w:val="000000"/>
        </w:rPr>
        <w:t>A</w:t>
      </w:r>
    </w:p>
    <w:p w14:paraId="03D6BF43">
      <w:pPr>
        <w:spacing w:line="360" w:lineRule="auto"/>
        <w:textAlignment w:val="center"/>
        <w:rPr>
          <w:color w:val="000000"/>
        </w:rPr>
      </w:pPr>
      <w:r>
        <w:rPr>
          <w:color w:val="2E75B6"/>
        </w:rPr>
        <w:t>【解析】</w:t>
      </w:r>
    </w:p>
    <w:p w14:paraId="281D4DE2">
      <w:pPr>
        <w:spacing w:line="360" w:lineRule="auto"/>
        <w:jc w:val="left"/>
        <w:textAlignment w:val="center"/>
        <w:rPr>
          <w:color w:val="000000"/>
        </w:rPr>
      </w:pPr>
      <w:r>
        <w:rPr>
          <w:color w:val="000000"/>
        </w:rPr>
        <w:t>【详解】据题干“1950年8月”“在没有相应印制设备的情况下，他带领工人改造印制机器，创新工艺流程，高质量地完成了任务。”可知，泰州人柳溥庆所在的北京人民印钞厂克服困难，完成了国家紧急任务，体现了柳溥庆对新政权的拥护和认可，A项正确；社会主义制度建立在1956年，排除B项；全面建设社会主义开始于1956年，排除C项；人民代表大会制度确立于1954年，排除D项。故选A项。</w:t>
      </w:r>
    </w:p>
    <w:p w14:paraId="6858176B">
      <w:pPr>
        <w:spacing w:line="360" w:lineRule="auto"/>
        <w:jc w:val="left"/>
        <w:textAlignment w:val="center"/>
        <w:rPr>
          <w:color w:val="000000"/>
        </w:rPr>
      </w:pPr>
      <w:r>
        <w:rPr>
          <w:color w:val="000000"/>
        </w:rPr>
        <w:t xml:space="preserve">15. </w:t>
      </w:r>
      <w:r>
        <w:rPr>
          <w:rFonts w:ascii="Times New Roman" w:hAnsi="Times New Roman" w:eastAsia="Times New Roman" w:cs="Times New Roman"/>
          <w:color w:val="000000"/>
        </w:rPr>
        <w:t>1984</w:t>
      </w:r>
      <w:r>
        <w:rPr>
          <w:rFonts w:ascii="宋体" w:hAnsi="宋体" w:eastAsia="宋体" w:cs="宋体"/>
          <w:color w:val="000000"/>
        </w:rPr>
        <w:t>年</w:t>
      </w:r>
      <w:r>
        <w:rPr>
          <w:rFonts w:ascii="Times New Roman" w:hAnsi="Times New Roman" w:eastAsia="Times New Roman" w:cs="Times New Roman"/>
          <w:color w:val="000000"/>
        </w:rPr>
        <w:t>7</w:t>
      </w:r>
      <w:r>
        <w:rPr>
          <w:rFonts w:ascii="宋体" w:hAnsi="宋体" w:eastAsia="宋体" w:cs="宋体"/>
          <w:color w:val="000000"/>
        </w:rPr>
        <w:t>月，为打破经营困境，北京天桥百货商场进行股份制改革。首批发行的</w:t>
      </w:r>
      <w:r>
        <w:rPr>
          <w:rFonts w:ascii="Times New Roman" w:hAnsi="Times New Roman" w:eastAsia="Times New Roman" w:cs="Times New Roman"/>
          <w:color w:val="000000"/>
        </w:rPr>
        <w:t>300</w:t>
      </w:r>
      <w:r>
        <w:rPr>
          <w:rFonts w:ascii="宋体" w:hAnsi="宋体" w:eastAsia="宋体" w:cs="宋体"/>
          <w:color w:val="000000"/>
        </w:rPr>
        <w:t>万元股票，很快被认购一空。股份制改革后，商场有了资金，有了经营自主权，经营规模和效益都大幅提升。导致这一变化的主要原因是（</w:t>
      </w:r>
      <w:r>
        <w:rPr>
          <w:rFonts w:ascii="Times New Roman" w:hAnsi="Times New Roman" w:eastAsia="Times New Roman" w:cs="Times New Roman"/>
          <w:color w:val="000000"/>
        </w:rPr>
        <w:t xml:space="preserve">    </w:t>
      </w:r>
      <w:r>
        <w:rPr>
          <w:rFonts w:ascii="宋体" w:hAnsi="宋体" w:eastAsia="宋体" w:cs="宋体"/>
          <w:color w:val="000000"/>
        </w:rPr>
        <w:t>）</w:t>
      </w:r>
    </w:p>
    <w:p w14:paraId="4502052A">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社会主义三大改造完成</w:t>
      </w:r>
      <w:r>
        <w:rPr>
          <w:color w:val="000000"/>
        </w:rPr>
        <w:tab/>
      </w:r>
      <w:r>
        <w:rPr>
          <w:color w:val="000000"/>
        </w:rPr>
        <w:t xml:space="preserve">B. </w:t>
      </w:r>
      <w:r>
        <w:rPr>
          <w:rFonts w:ascii="宋体" w:hAnsi="宋体" w:eastAsia="宋体" w:cs="宋体"/>
          <w:color w:val="000000"/>
        </w:rPr>
        <w:t>城市经济体制改革实行</w:t>
      </w:r>
    </w:p>
    <w:p w14:paraId="35D4E131">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邓小平南方谈话的影响</w:t>
      </w:r>
      <w:r>
        <w:rPr>
          <w:color w:val="000000"/>
        </w:rPr>
        <w:tab/>
      </w:r>
      <w:r>
        <w:rPr>
          <w:color w:val="000000"/>
        </w:rPr>
        <w:t xml:space="preserve">D. </w:t>
      </w:r>
      <w:r>
        <w:rPr>
          <w:rFonts w:ascii="宋体" w:hAnsi="宋体" w:eastAsia="宋体" w:cs="宋体"/>
          <w:color w:val="000000"/>
        </w:rPr>
        <w:t>区域地理位置相对优越</w:t>
      </w:r>
    </w:p>
    <w:p w14:paraId="30821B97">
      <w:pPr>
        <w:spacing w:line="360" w:lineRule="auto"/>
        <w:textAlignment w:val="center"/>
        <w:rPr>
          <w:color w:val="000000"/>
        </w:rPr>
      </w:pPr>
      <w:r>
        <w:rPr>
          <w:color w:val="2E75B6"/>
        </w:rPr>
        <w:t>【答案】</w:t>
      </w:r>
      <w:r>
        <w:rPr>
          <w:color w:val="000000"/>
        </w:rPr>
        <w:t>B</w:t>
      </w:r>
    </w:p>
    <w:p w14:paraId="621FBF50">
      <w:pPr>
        <w:spacing w:line="360" w:lineRule="auto"/>
        <w:textAlignment w:val="center"/>
        <w:rPr>
          <w:color w:val="000000"/>
        </w:rPr>
      </w:pPr>
      <w:r>
        <w:rPr>
          <w:color w:val="2E75B6"/>
        </w:rPr>
        <w:t>【解析】</w:t>
      </w:r>
    </w:p>
    <w:p w14:paraId="5DBE5B2D">
      <w:pPr>
        <w:spacing w:line="360" w:lineRule="auto"/>
        <w:jc w:val="left"/>
        <w:textAlignment w:val="center"/>
        <w:rPr>
          <w:color w:val="000000"/>
        </w:rPr>
      </w:pPr>
      <w:r>
        <w:rPr>
          <w:color w:val="000000"/>
        </w:rPr>
        <w:t>【详解】据题干中“1984年7月……进行股份制改革”结合所学知识可知，1984年中共十二届三中全会通过了《中共中央关于经济体制改革的决定》，要求加快以城市为重点的经济体制改革的步伐，随后城市改革全面展开，对国有企业实行政企分开，逐步扩大企业的生产经营自主权，实行经营责任制，增强了企业的生产积极性，促进了经济的发展，B项正确；1956年，社会主义三大改造完成，排除A项；邓小平南方谈话发生在1992年，排除C项；题干内容无法体现北京天桥百货商场的区域地理位置相对优越，排除D项。故选B项。</w:t>
      </w:r>
    </w:p>
    <w:p w14:paraId="7F648C43">
      <w:pPr>
        <w:spacing w:line="360" w:lineRule="auto"/>
        <w:jc w:val="left"/>
        <w:textAlignment w:val="center"/>
        <w:rPr>
          <w:color w:val="000000"/>
        </w:rPr>
      </w:pPr>
      <w:r>
        <w:rPr>
          <w:color w:val="000000"/>
        </w:rPr>
        <w:t xml:space="preserve">16. </w:t>
      </w:r>
      <w:r>
        <w:rPr>
          <w:rFonts w:ascii="宋体" w:hAnsi="宋体" w:eastAsia="宋体" w:cs="宋体"/>
          <w:color w:val="000000"/>
        </w:rPr>
        <w:t>于建芳回忆说：</w:t>
      </w:r>
      <w:r>
        <w:rPr>
          <w:rFonts w:ascii="Times New Roman" w:hAnsi="Times New Roman" w:eastAsia="Times New Roman" w:cs="Times New Roman"/>
          <w:color w:val="000000"/>
        </w:rPr>
        <w:t>“</w:t>
      </w:r>
      <w:r>
        <w:rPr>
          <w:rFonts w:ascii="宋体" w:hAnsi="宋体" w:eastAsia="宋体" w:cs="宋体"/>
          <w:color w:val="000000"/>
        </w:rPr>
        <w:t>我们的态度很坚决，必须在一九九七年七月一日零时零分零秒准时奏响中国国歌。我们已经等了一百多年了，一秒钟都不能再等了。</w:t>
      </w:r>
      <w:r>
        <w:rPr>
          <w:rFonts w:ascii="Times New Roman" w:hAnsi="Times New Roman" w:eastAsia="Times New Roman" w:cs="Times New Roman"/>
          <w:color w:val="000000"/>
        </w:rPr>
        <w:t>”</w:t>
      </w:r>
      <w:r>
        <w:rPr>
          <w:rFonts w:ascii="宋体" w:hAnsi="宋体" w:eastAsia="宋体" w:cs="宋体"/>
          <w:color w:val="000000"/>
        </w:rPr>
        <w:t>与之相关的历史事件是（</w:t>
      </w:r>
      <w:r>
        <w:rPr>
          <w:rFonts w:ascii="Times New Roman" w:hAnsi="Times New Roman" w:eastAsia="Times New Roman" w:cs="Times New Roman"/>
          <w:color w:val="000000"/>
        </w:rPr>
        <w:t xml:space="preserve">    </w:t>
      </w:r>
      <w:r>
        <w:rPr>
          <w:rFonts w:ascii="宋体" w:hAnsi="宋体" w:eastAsia="宋体" w:cs="宋体"/>
          <w:color w:val="000000"/>
        </w:rPr>
        <w:t>）</w:t>
      </w:r>
    </w:p>
    <w:p w14:paraId="33B1A433">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开国大典</w:t>
      </w:r>
      <w:r>
        <w:rPr>
          <w:color w:val="000000"/>
        </w:rPr>
        <w:tab/>
      </w:r>
      <w:r>
        <w:rPr>
          <w:color w:val="000000"/>
        </w:rPr>
        <w:t xml:space="preserve">B. </w:t>
      </w:r>
      <w:r>
        <w:rPr>
          <w:rFonts w:ascii="宋体" w:hAnsi="宋体" w:eastAsia="宋体" w:cs="宋体"/>
          <w:color w:val="000000"/>
        </w:rPr>
        <w:t>香港回归</w:t>
      </w:r>
      <w:r>
        <w:rPr>
          <w:color w:val="000000"/>
        </w:rPr>
        <w:tab/>
      </w:r>
      <w:r>
        <w:rPr>
          <w:color w:val="000000"/>
        </w:rPr>
        <w:t xml:space="preserve">C. </w:t>
      </w:r>
      <w:r>
        <w:rPr>
          <w:rFonts w:ascii="宋体" w:hAnsi="宋体" w:eastAsia="宋体" w:cs="宋体"/>
          <w:color w:val="000000"/>
        </w:rPr>
        <w:t>澳门回归</w:t>
      </w:r>
      <w:r>
        <w:rPr>
          <w:color w:val="000000"/>
        </w:rPr>
        <w:tab/>
      </w:r>
      <w:r>
        <w:rPr>
          <w:color w:val="000000"/>
        </w:rPr>
        <w:t xml:space="preserve">D. </w:t>
      </w:r>
      <w:r>
        <w:rPr>
          <w:rFonts w:ascii="宋体" w:hAnsi="宋体" w:eastAsia="宋体" w:cs="宋体"/>
          <w:color w:val="000000"/>
        </w:rPr>
        <w:t>北京奥运</w:t>
      </w:r>
    </w:p>
    <w:p w14:paraId="4B252556">
      <w:pPr>
        <w:spacing w:line="360" w:lineRule="auto"/>
        <w:textAlignment w:val="center"/>
        <w:rPr>
          <w:color w:val="000000"/>
        </w:rPr>
      </w:pPr>
      <w:r>
        <w:rPr>
          <w:color w:val="2E75B6"/>
        </w:rPr>
        <w:t>【答案】</w:t>
      </w:r>
      <w:r>
        <w:rPr>
          <w:color w:val="000000"/>
        </w:rPr>
        <w:t>B</w:t>
      </w:r>
    </w:p>
    <w:p w14:paraId="7E4FDEFC">
      <w:pPr>
        <w:spacing w:line="360" w:lineRule="auto"/>
        <w:textAlignment w:val="center"/>
        <w:rPr>
          <w:color w:val="000000"/>
        </w:rPr>
      </w:pPr>
      <w:r>
        <w:rPr>
          <w:color w:val="2E75B6"/>
        </w:rPr>
        <w:t>【解析】</w:t>
      </w:r>
    </w:p>
    <w:p w14:paraId="61436FAA">
      <w:pPr>
        <w:spacing w:line="360" w:lineRule="auto"/>
        <w:jc w:val="left"/>
        <w:textAlignment w:val="center"/>
        <w:rPr>
          <w:color w:val="000000"/>
        </w:rPr>
      </w:pPr>
      <w:r>
        <w:rPr>
          <w:color w:val="000000"/>
        </w:rPr>
        <w:t>【详解】据题干“我们的态度很坚决，必须在一九九七年七月一日零时零分零秒准时奏响中国国歌。我们已经等了一百多年了，一秒钟都不能再等了。”结合所学可知，题干反映的是香港回归。1984年底中英两国政府正式签署联合声明；1997年7月1日香港回归，设立香港特别行政区，B项正确；开国大典在1949年，排除A项；澳门回归在1999年12月20日，排除C项；北京奥运会在2008年，排除D项。故选B项。</w:t>
      </w:r>
    </w:p>
    <w:p w14:paraId="10125CE1">
      <w:pPr>
        <w:spacing w:line="360" w:lineRule="auto"/>
        <w:jc w:val="left"/>
        <w:textAlignment w:val="center"/>
        <w:rPr>
          <w:color w:val="000000"/>
        </w:rPr>
      </w:pPr>
      <w:r>
        <w:rPr>
          <w:color w:val="000000"/>
        </w:rPr>
        <w:t xml:space="preserve">17. </w:t>
      </w:r>
      <w:r>
        <w:rPr>
          <w:rFonts w:ascii="宋体" w:hAnsi="宋体" w:eastAsia="宋体" w:cs="宋体"/>
          <w:color w:val="000000"/>
        </w:rPr>
        <w:t>中国共产党在实践过程中形成了伟大的红色精神，共同构成我们党不断夺取新胜利的强大精神力量和宝贵精神财富。下列时代精神，按照出现先后顺序排列正确的是（</w:t>
      </w:r>
      <w:r>
        <w:rPr>
          <w:rFonts w:ascii="Times New Roman" w:hAnsi="Times New Roman" w:eastAsia="Times New Roman" w:cs="Times New Roman"/>
          <w:color w:val="000000"/>
        </w:rPr>
        <w:t xml:space="preserve">    </w:t>
      </w:r>
      <w:r>
        <w:rPr>
          <w:rFonts w:ascii="宋体" w:hAnsi="宋体" w:eastAsia="宋体" w:cs="宋体"/>
          <w:color w:val="000000"/>
        </w:rPr>
        <w:t>）</w:t>
      </w:r>
    </w:p>
    <w:p w14:paraId="3A50EF01">
      <w:pPr>
        <w:spacing w:line="360" w:lineRule="auto"/>
        <w:jc w:val="left"/>
        <w:textAlignment w:val="center"/>
        <w:rPr>
          <w:color w:val="000000"/>
        </w:rPr>
      </w:pPr>
      <w:r>
        <w:rPr>
          <w:rFonts w:ascii="宋体" w:hAnsi="宋体" w:eastAsia="宋体" w:cs="宋体"/>
          <w:color w:val="000000"/>
        </w:rPr>
        <w:t>①红船精神</w:t>
      </w:r>
      <w:r>
        <w:rPr>
          <w:rFonts w:ascii="Times New Roman" w:hAnsi="Times New Roman" w:eastAsia="Times New Roman" w:cs="Times New Roman"/>
          <w:color w:val="000000"/>
        </w:rPr>
        <w:t xml:space="preserve">  </w:t>
      </w:r>
      <w:r>
        <w:rPr>
          <w:rFonts w:ascii="宋体" w:hAnsi="宋体" w:eastAsia="宋体" w:cs="宋体"/>
          <w:color w:val="000000"/>
        </w:rPr>
        <w:t>②特区精神</w:t>
      </w:r>
      <w:r>
        <w:rPr>
          <w:rFonts w:ascii="Times New Roman" w:hAnsi="Times New Roman" w:eastAsia="Times New Roman" w:cs="Times New Roman"/>
          <w:color w:val="000000"/>
        </w:rPr>
        <w:t xml:space="preserve">  </w:t>
      </w:r>
      <w:r>
        <w:rPr>
          <w:rFonts w:ascii="宋体" w:hAnsi="宋体" w:eastAsia="宋体" w:cs="宋体"/>
          <w:color w:val="000000"/>
        </w:rPr>
        <w:t>③长征精神</w:t>
      </w:r>
      <w:r>
        <w:rPr>
          <w:rFonts w:ascii="Times New Roman" w:hAnsi="Times New Roman" w:eastAsia="Times New Roman" w:cs="Times New Roman"/>
          <w:color w:val="000000"/>
        </w:rPr>
        <w:t xml:space="preserve">  </w:t>
      </w:r>
      <w:r>
        <w:rPr>
          <w:rFonts w:ascii="宋体" w:hAnsi="宋体" w:eastAsia="宋体" w:cs="宋体"/>
          <w:color w:val="000000"/>
        </w:rPr>
        <w:t>④</w:t>
      </w:r>
      <w:r>
        <w:rPr>
          <w:rFonts w:ascii="Times New Roman" w:hAnsi="Times New Roman" w:eastAsia="Times New Roman" w:cs="Times New Roman"/>
          <w:color w:val="000000"/>
        </w:rPr>
        <w:t>“</w:t>
      </w:r>
      <w:r>
        <w:rPr>
          <w:rFonts w:ascii="宋体" w:hAnsi="宋体" w:eastAsia="宋体" w:cs="宋体"/>
          <w:color w:val="000000"/>
        </w:rPr>
        <w:t>铁人</w:t>
      </w:r>
      <w:r>
        <w:rPr>
          <w:rFonts w:ascii="Times New Roman" w:hAnsi="Times New Roman" w:eastAsia="Times New Roman" w:cs="Times New Roman"/>
          <w:color w:val="000000"/>
        </w:rPr>
        <w:t>”</w:t>
      </w:r>
      <w:r>
        <w:rPr>
          <w:rFonts w:ascii="宋体" w:hAnsi="宋体" w:eastAsia="宋体" w:cs="宋体"/>
          <w:color w:val="000000"/>
        </w:rPr>
        <w:t>精神</w:t>
      </w:r>
    </w:p>
    <w:p w14:paraId="402C874B">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①②③④</w:t>
      </w:r>
      <w:r>
        <w:rPr>
          <w:color w:val="000000"/>
        </w:rPr>
        <w:tab/>
      </w:r>
      <w:r>
        <w:rPr>
          <w:color w:val="000000"/>
        </w:rPr>
        <w:t xml:space="preserve">B. </w:t>
      </w:r>
      <w:r>
        <w:rPr>
          <w:rFonts w:ascii="宋体" w:hAnsi="宋体" w:eastAsia="宋体" w:cs="宋体"/>
          <w:color w:val="000000"/>
        </w:rPr>
        <w:t>③①④②</w:t>
      </w:r>
      <w:r>
        <w:rPr>
          <w:color w:val="000000"/>
        </w:rPr>
        <w:tab/>
      </w:r>
      <w:r>
        <w:rPr>
          <w:color w:val="000000"/>
        </w:rPr>
        <w:t xml:space="preserve">C. </w:t>
      </w:r>
      <w:r>
        <w:rPr>
          <w:rFonts w:ascii="宋体" w:hAnsi="宋体" w:eastAsia="宋体" w:cs="宋体"/>
          <w:color w:val="000000"/>
        </w:rPr>
        <w:t>①③④②</w:t>
      </w:r>
      <w:r>
        <w:rPr>
          <w:color w:val="000000"/>
        </w:rPr>
        <w:tab/>
      </w:r>
      <w:r>
        <w:rPr>
          <w:color w:val="000000"/>
        </w:rPr>
        <w:t xml:space="preserve">D. </w:t>
      </w:r>
      <w:r>
        <w:rPr>
          <w:rFonts w:ascii="宋体" w:hAnsi="宋体" w:eastAsia="宋体" w:cs="宋体"/>
          <w:color w:val="000000"/>
        </w:rPr>
        <w:t>③②①④</w:t>
      </w:r>
    </w:p>
    <w:p w14:paraId="14D647BA">
      <w:pPr>
        <w:spacing w:line="360" w:lineRule="auto"/>
        <w:textAlignment w:val="center"/>
        <w:rPr>
          <w:color w:val="000000"/>
        </w:rPr>
      </w:pPr>
      <w:r>
        <w:rPr>
          <w:color w:val="2E75B6"/>
        </w:rPr>
        <w:t>【答案】</w:t>
      </w:r>
      <w:r>
        <w:rPr>
          <w:color w:val="000000"/>
        </w:rPr>
        <w:t>C</w:t>
      </w:r>
    </w:p>
    <w:p w14:paraId="2542A037">
      <w:pPr>
        <w:spacing w:line="360" w:lineRule="auto"/>
        <w:textAlignment w:val="center"/>
        <w:rPr>
          <w:color w:val="000000"/>
        </w:rPr>
      </w:pPr>
      <w:r>
        <w:rPr>
          <w:color w:val="2E75B6"/>
        </w:rPr>
        <w:t>【解析】</w:t>
      </w:r>
    </w:p>
    <w:p w14:paraId="454C1A74">
      <w:pPr>
        <w:spacing w:line="360" w:lineRule="auto"/>
        <w:jc w:val="left"/>
        <w:textAlignment w:val="center"/>
        <w:rPr>
          <w:color w:val="000000"/>
        </w:rPr>
      </w:pPr>
      <w:r>
        <w:rPr>
          <w:color w:val="000000"/>
        </w:rPr>
        <w:t>【详解】据所学可知，①红船精神形成于1921年； ②特区精神形成于1980年；③长征精神形成于1934年到1936年； ④“铁人”精神形成于探索建设社会主义时期（1956年-1966年）。因此，先后顺序为①③④②，C项正确；ABD项顺序错误，排除ABD项。故选C项。</w:t>
      </w:r>
    </w:p>
    <w:p w14:paraId="1D8DCD82">
      <w:pPr>
        <w:spacing w:line="360" w:lineRule="auto"/>
        <w:jc w:val="left"/>
        <w:textAlignment w:val="center"/>
        <w:rPr>
          <w:color w:val="000000"/>
        </w:rPr>
      </w:pPr>
      <w:r>
        <w:rPr>
          <w:color w:val="000000"/>
        </w:rPr>
        <w:t xml:space="preserve">18. </w:t>
      </w:r>
      <w:r>
        <w:rPr>
          <w:rFonts w:ascii="宋体" w:hAnsi="宋体" w:eastAsia="宋体" w:cs="宋体"/>
          <w:color w:val="000000"/>
        </w:rPr>
        <w:t>学习历史要基于史实得出客观的结论。下列结论与史实相符的是（</w:t>
      </w:r>
      <w:r>
        <w:rPr>
          <w:rFonts w:ascii="Times New Roman" w:hAnsi="Times New Roman" w:eastAsia="Times New Roman" w:cs="Times New Roman"/>
          <w:color w:val="000000"/>
        </w:rPr>
        <w:t xml:space="preserve">    </w:t>
      </w:r>
      <w:r>
        <w:rPr>
          <w:rFonts w:ascii="宋体" w:hAnsi="宋体" w:eastAsia="宋体" w:cs="宋体"/>
          <w:color w:val="000000"/>
        </w:rPr>
        <w:t>）</w:t>
      </w:r>
    </w:p>
    <w:p w14:paraId="5E1B92F4">
      <w:pPr>
        <w:spacing w:line="360" w:lineRule="auto"/>
        <w:jc w:val="left"/>
        <w:textAlignment w:val="center"/>
        <w:rPr>
          <w:color w:val="000000"/>
        </w:rPr>
      </w:pPr>
      <w:r>
        <w:rPr>
          <w:color w:val="000000"/>
        </w:rPr>
        <w:t xml:space="preserve">A. </w:t>
      </w:r>
      <w:r>
        <w:rPr>
          <w:rFonts w:ascii="宋体" w:hAnsi="宋体" w:eastAsia="宋体" w:cs="宋体"/>
          <w:color w:val="000000"/>
        </w:rPr>
        <w:t>《汉谟拉比法典》</w:t>
      </w:r>
      <w:r>
        <w:rPr>
          <w:rFonts w:ascii="Times New Roman" w:hAnsi="Times New Roman" w:eastAsia="Times New Roman" w:cs="Times New Roman"/>
          <w:color w:val="000000"/>
        </w:rPr>
        <w:t>——</w:t>
      </w:r>
      <w:r>
        <w:rPr>
          <w:rFonts w:ascii="宋体" w:hAnsi="宋体" w:eastAsia="宋体" w:cs="宋体"/>
          <w:color w:val="000000"/>
        </w:rPr>
        <w:t>迄今已知世界上第一部较为完整的成文法典</w:t>
      </w:r>
    </w:p>
    <w:p w14:paraId="4E4E1E16">
      <w:pPr>
        <w:spacing w:line="360" w:lineRule="auto"/>
        <w:jc w:val="left"/>
        <w:textAlignment w:val="center"/>
        <w:rPr>
          <w:color w:val="000000"/>
        </w:rPr>
      </w:pPr>
      <w:r>
        <w:rPr>
          <w:color w:val="000000"/>
        </w:rPr>
        <w:t xml:space="preserve">B. </w:t>
      </w:r>
      <w:r>
        <w:rPr>
          <w:rFonts w:ascii="宋体" w:hAnsi="宋体" w:eastAsia="宋体" w:cs="宋体"/>
          <w:color w:val="000000"/>
        </w:rPr>
        <w:t>《十二铜表法》</w:t>
      </w:r>
      <w:r>
        <w:rPr>
          <w:rFonts w:ascii="Times New Roman" w:hAnsi="Times New Roman" w:eastAsia="Times New Roman" w:cs="Times New Roman"/>
          <w:color w:val="000000"/>
        </w:rPr>
        <w:t>——</w:t>
      </w:r>
      <w:r>
        <w:rPr>
          <w:rFonts w:ascii="宋体" w:hAnsi="宋体" w:eastAsia="宋体" w:cs="宋体"/>
          <w:color w:val="000000"/>
        </w:rPr>
        <w:t>完全遏制了贵族对法律的曲解和滥用</w:t>
      </w:r>
    </w:p>
    <w:p w14:paraId="2422AD8D">
      <w:pPr>
        <w:spacing w:line="360" w:lineRule="auto"/>
        <w:jc w:val="left"/>
        <w:textAlignment w:val="center"/>
        <w:rPr>
          <w:color w:val="000000"/>
        </w:rPr>
      </w:pPr>
      <w:r>
        <w:rPr>
          <w:color w:val="000000"/>
        </w:rPr>
        <w:t xml:space="preserve">C. </w:t>
      </w:r>
      <w:r>
        <w:rPr>
          <w:rFonts w:ascii="宋体" w:hAnsi="宋体" w:eastAsia="宋体" w:cs="宋体"/>
          <w:color w:val="000000"/>
        </w:rPr>
        <w:t>《拿破仑法典》</w:t>
      </w:r>
      <w:r>
        <w:rPr>
          <w:rFonts w:ascii="Times New Roman" w:hAnsi="Times New Roman" w:eastAsia="Times New Roman" w:cs="Times New Roman"/>
          <w:color w:val="000000"/>
        </w:rPr>
        <w:t>——</w:t>
      </w:r>
      <w:r>
        <w:rPr>
          <w:rFonts w:ascii="宋体" w:hAnsi="宋体" w:eastAsia="宋体" w:cs="宋体"/>
          <w:color w:val="000000"/>
        </w:rPr>
        <w:t>世界上第一部资产阶级成文宪法</w:t>
      </w:r>
    </w:p>
    <w:p w14:paraId="638F3BBE">
      <w:pPr>
        <w:spacing w:line="360" w:lineRule="auto"/>
        <w:jc w:val="left"/>
        <w:textAlignment w:val="center"/>
        <w:rPr>
          <w:color w:val="000000"/>
        </w:rPr>
      </w:pPr>
      <w:r>
        <w:rPr>
          <w:color w:val="000000"/>
        </w:rPr>
        <w:t xml:space="preserve">D. </w:t>
      </w:r>
      <w:r>
        <w:rPr>
          <w:rFonts w:ascii="宋体" w:hAnsi="宋体" w:eastAsia="宋体" w:cs="宋体"/>
          <w:color w:val="000000"/>
        </w:rPr>
        <w:t>《中华民国临时约法》</w:t>
      </w:r>
      <w:r>
        <w:rPr>
          <w:rFonts w:ascii="Times New Roman" w:hAnsi="Times New Roman" w:eastAsia="Times New Roman" w:cs="Times New Roman"/>
          <w:color w:val="000000"/>
        </w:rPr>
        <w:t>——</w:t>
      </w:r>
      <w:r>
        <w:rPr>
          <w:rFonts w:ascii="宋体" w:hAnsi="宋体" w:eastAsia="宋体" w:cs="宋体"/>
          <w:color w:val="000000"/>
        </w:rPr>
        <w:t>中国第一部社会主义类型的宪法</w:t>
      </w:r>
    </w:p>
    <w:p w14:paraId="68C87225">
      <w:pPr>
        <w:spacing w:line="360" w:lineRule="auto"/>
        <w:textAlignment w:val="center"/>
        <w:rPr>
          <w:color w:val="000000"/>
        </w:rPr>
      </w:pPr>
      <w:r>
        <w:rPr>
          <w:color w:val="2E75B6"/>
        </w:rPr>
        <w:t>【答案】</w:t>
      </w:r>
      <w:r>
        <w:rPr>
          <w:color w:val="000000"/>
        </w:rPr>
        <w:t>A</w:t>
      </w:r>
    </w:p>
    <w:p w14:paraId="4BD755BA">
      <w:pPr>
        <w:spacing w:line="360" w:lineRule="auto"/>
        <w:textAlignment w:val="center"/>
        <w:rPr>
          <w:color w:val="000000"/>
        </w:rPr>
      </w:pPr>
      <w:r>
        <w:rPr>
          <w:color w:val="2E75B6"/>
        </w:rPr>
        <w:t>【解析】</w:t>
      </w:r>
    </w:p>
    <w:p w14:paraId="4B0BACD3">
      <w:pPr>
        <w:spacing w:line="360" w:lineRule="auto"/>
        <w:jc w:val="left"/>
        <w:textAlignment w:val="center"/>
        <w:rPr>
          <w:color w:val="000000"/>
        </w:rPr>
      </w:pPr>
      <w:r>
        <w:rPr>
          <w:color w:val="000000"/>
        </w:rPr>
        <w:t>【详解】据所学可知，古巴比伦王国颁布的《汉谟拉比法典》是迄今已知世界上第一部较为完整的成文法典，法典刻在一块黑色石柱上，除前言外，正文共有282条，内容十分广泛，从中可以清晰地了解古巴比伦社会，A项正确；《十二铜表法》使量刑定罪有了文字依据，在一定程度上遏制了贵族对法律的曲解和滥用，排除B项；美国的《1787年宪法》是世界上第一部资产阶级成文宪法，排除C项；中国第一部社会主义类型的宪法是《中华人民共和国宪法》，排除D项。故选A项。</w:t>
      </w:r>
    </w:p>
    <w:p w14:paraId="432B653D">
      <w:pPr>
        <w:spacing w:line="360" w:lineRule="auto"/>
        <w:jc w:val="left"/>
        <w:textAlignment w:val="center"/>
        <w:rPr>
          <w:color w:val="000000"/>
        </w:rPr>
      </w:pPr>
      <w:r>
        <w:rPr>
          <w:color w:val="000000"/>
        </w:rPr>
        <w:t xml:space="preserve">19. </w:t>
      </w:r>
      <w:r>
        <w:rPr>
          <w:rFonts w:ascii="Times New Roman" w:hAnsi="Times New Roman" w:eastAsia="Times New Roman" w:cs="Times New Roman"/>
          <w:color w:val="000000"/>
        </w:rPr>
        <w:t>19</w:t>
      </w:r>
      <w:r>
        <w:rPr>
          <w:rFonts w:ascii="宋体" w:hAnsi="宋体" w:eastAsia="宋体" w:cs="宋体"/>
          <w:color w:val="000000"/>
        </w:rPr>
        <w:t>世纪中期，对工人阶级的问题做出下列回答的是（</w:t>
      </w:r>
      <w:r>
        <w:rPr>
          <w:rFonts w:ascii="Times New Roman" w:hAnsi="Times New Roman" w:eastAsia="Times New Roman" w:cs="Times New Roman"/>
          <w:color w:val="000000"/>
        </w:rPr>
        <w:t xml:space="preserve">    </w:t>
      </w:r>
      <w:r>
        <w:rPr>
          <w:rFonts w:ascii="宋体" w:hAnsi="宋体" w:eastAsia="宋体" w:cs="宋体"/>
          <w:color w:val="000000"/>
        </w:rPr>
        <w:t>）</w:t>
      </w:r>
    </w:p>
    <w:tbl>
      <w:tblPr>
        <w:tblStyle w:val="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2550"/>
        <w:gridCol w:w="4650"/>
      </w:tblGrid>
      <w:tr w14:paraId="28227E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0AD33A8">
            <w:pPr>
              <w:spacing w:line="360" w:lineRule="auto"/>
              <w:jc w:val="center"/>
              <w:textAlignment w:val="center"/>
              <w:rPr>
                <w:color w:val="000000"/>
              </w:rPr>
            </w:pPr>
            <w:r>
              <w:rPr>
                <w:rFonts w:ascii="宋体" w:hAnsi="宋体" w:eastAsia="宋体" w:cs="宋体"/>
                <w:color w:val="000000"/>
              </w:rPr>
              <w:t>工人阶级的问题</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46FA302">
            <w:pPr>
              <w:spacing w:line="360" w:lineRule="auto"/>
              <w:jc w:val="center"/>
              <w:textAlignment w:val="center"/>
              <w:rPr>
                <w:color w:val="000000"/>
              </w:rPr>
            </w:pPr>
            <w:r>
              <w:rPr>
                <w:rFonts w:ascii="宋体" w:hAnsi="宋体" w:eastAsia="宋体" w:cs="宋体"/>
                <w:color w:val="000000"/>
              </w:rPr>
              <w:t>回答</w:t>
            </w:r>
          </w:p>
        </w:tc>
      </w:tr>
      <w:tr w14:paraId="0B3029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172CAAE">
            <w:pPr>
              <w:spacing w:line="360" w:lineRule="auto"/>
              <w:jc w:val="center"/>
              <w:textAlignment w:val="center"/>
              <w:rPr>
                <w:color w:val="000000"/>
              </w:rPr>
            </w:pPr>
            <w:r>
              <w:rPr>
                <w:rFonts w:ascii="宋体" w:hAnsi="宋体" w:eastAsia="宋体" w:cs="宋体"/>
                <w:color w:val="000000"/>
              </w:rPr>
              <w:t>社会不公平的根源是什么</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D89CC0B">
            <w:pPr>
              <w:spacing w:line="360" w:lineRule="auto"/>
              <w:jc w:val="center"/>
              <w:textAlignment w:val="center"/>
              <w:rPr>
                <w:color w:val="000000"/>
              </w:rPr>
            </w:pPr>
            <w:r>
              <w:rPr>
                <w:rFonts w:ascii="宋体" w:hAnsi="宋体" w:eastAsia="宋体" w:cs="宋体"/>
                <w:color w:val="000000"/>
              </w:rPr>
              <w:t>生产资料私有制</w:t>
            </w:r>
          </w:p>
        </w:tc>
      </w:tr>
      <w:tr w14:paraId="14850A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B28928C">
            <w:pPr>
              <w:spacing w:line="360" w:lineRule="auto"/>
              <w:jc w:val="center"/>
              <w:textAlignment w:val="center"/>
              <w:rPr>
                <w:color w:val="000000"/>
              </w:rPr>
            </w:pPr>
            <w:r>
              <w:rPr>
                <w:rFonts w:ascii="宋体" w:hAnsi="宋体" w:eastAsia="宋体" w:cs="宋体"/>
                <w:color w:val="000000"/>
              </w:rPr>
              <w:t>如何改变不公平的现状</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F058525">
            <w:pPr>
              <w:spacing w:line="360" w:lineRule="auto"/>
              <w:jc w:val="center"/>
              <w:textAlignment w:val="center"/>
              <w:rPr>
                <w:color w:val="000000"/>
              </w:rPr>
            </w:pPr>
            <w:r>
              <w:rPr>
                <w:rFonts w:ascii="宋体" w:hAnsi="宋体" w:eastAsia="宋体" w:cs="宋体"/>
                <w:color w:val="000000"/>
              </w:rPr>
              <w:t>无产阶级用暴力推翻资产阶级而建立自己的统治</w:t>
            </w:r>
          </w:p>
        </w:tc>
      </w:tr>
    </w:tbl>
    <w:p w14:paraId="2A0109BD">
      <w:pPr>
        <w:spacing w:line="360" w:lineRule="auto"/>
        <w:jc w:val="left"/>
        <w:textAlignment w:val="center"/>
        <w:rPr>
          <w:color w:val="000000"/>
        </w:rPr>
      </w:pPr>
    </w:p>
    <w:p w14:paraId="068FD471">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《权利法案》</w:t>
      </w:r>
      <w:r>
        <w:rPr>
          <w:color w:val="000000"/>
        </w:rPr>
        <w:tab/>
      </w:r>
      <w:r>
        <w:rPr>
          <w:color w:val="000000"/>
        </w:rPr>
        <w:t xml:space="preserve">B. </w:t>
      </w:r>
      <w:r>
        <w:rPr>
          <w:rFonts w:ascii="宋体" w:hAnsi="宋体" w:eastAsia="宋体" w:cs="宋体"/>
          <w:color w:val="000000"/>
        </w:rPr>
        <w:t>《人权宣言》</w:t>
      </w:r>
    </w:p>
    <w:p w14:paraId="2C14DD4E">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w:t>
      </w:r>
      <w:r>
        <w:rPr>
          <w:rFonts w:ascii="Times New Roman" w:hAnsi="Times New Roman" w:eastAsia="Times New Roman" w:cs="Times New Roman"/>
          <w:color w:val="000000"/>
        </w:rPr>
        <w:t>1787</w:t>
      </w:r>
      <w:r>
        <w:rPr>
          <w:rFonts w:ascii="宋体" w:hAnsi="宋体" w:eastAsia="宋体" w:cs="宋体"/>
          <w:color w:val="000000"/>
        </w:rPr>
        <w:t>年宪法》</w:t>
      </w:r>
      <w:r>
        <w:rPr>
          <w:color w:val="000000"/>
        </w:rPr>
        <w:tab/>
      </w:r>
      <w:r>
        <w:rPr>
          <w:color w:val="000000"/>
        </w:rPr>
        <w:t xml:space="preserve">D. </w:t>
      </w:r>
      <w:r>
        <w:rPr>
          <w:rFonts w:ascii="宋体" w:hAnsi="宋体" w:eastAsia="宋体" w:cs="宋体"/>
          <w:color w:val="000000"/>
        </w:rPr>
        <w:t>《共产党宣言》</w:t>
      </w:r>
    </w:p>
    <w:p w14:paraId="169E1EB1">
      <w:pPr>
        <w:spacing w:line="360" w:lineRule="auto"/>
        <w:textAlignment w:val="center"/>
        <w:rPr>
          <w:color w:val="000000"/>
        </w:rPr>
      </w:pPr>
      <w:r>
        <w:rPr>
          <w:color w:val="2E75B6"/>
        </w:rPr>
        <w:t>【答案】</w:t>
      </w:r>
      <w:r>
        <w:rPr>
          <w:color w:val="000000"/>
        </w:rPr>
        <w:t>D</w:t>
      </w:r>
    </w:p>
    <w:p w14:paraId="79872006">
      <w:pPr>
        <w:spacing w:line="360" w:lineRule="auto"/>
        <w:textAlignment w:val="center"/>
        <w:rPr>
          <w:color w:val="000000"/>
        </w:rPr>
      </w:pPr>
      <w:r>
        <w:rPr>
          <w:color w:val="2E75B6"/>
        </w:rPr>
        <w:t>【解析】</w:t>
      </w:r>
    </w:p>
    <w:p w14:paraId="39317C95">
      <w:pPr>
        <w:spacing w:line="360" w:lineRule="auto"/>
        <w:jc w:val="left"/>
        <w:textAlignment w:val="center"/>
        <w:rPr>
          <w:color w:val="000000"/>
        </w:rPr>
      </w:pPr>
      <w:r>
        <w:rPr>
          <w:color w:val="000000"/>
        </w:rPr>
        <w:t>【详解】根据所学解读图表，从“无产阶级用暴力推翻资产阶级而建立自己的统治”可知，这是马克思在《共产党宣言》中为无产阶级指出的实现自身解放的道路，D项正确；《权利法案》的主要内容是限制英国国王的权力，使英国议会的权力日益超过国王，《人权宣言》宣告了人权、法治、自由、平等和保护私有财产等基本原则，《1787年宪法》依据分权制衡的原则设计了一个联邦制共和国，均与题意无关，排除ABC三项。故选D项。</w:t>
      </w:r>
    </w:p>
    <w:p w14:paraId="1DE7F5D0">
      <w:pPr>
        <w:spacing w:line="360" w:lineRule="auto"/>
        <w:jc w:val="left"/>
        <w:textAlignment w:val="center"/>
        <w:rPr>
          <w:color w:val="000000"/>
        </w:rPr>
      </w:pPr>
      <w:r>
        <w:rPr>
          <w:color w:val="000000"/>
        </w:rPr>
        <w:t xml:space="preserve">20. </w:t>
      </w:r>
      <w:r>
        <w:rPr>
          <w:rFonts w:ascii="宋体" w:hAnsi="宋体" w:eastAsia="宋体" w:cs="宋体"/>
          <w:color w:val="000000"/>
        </w:rPr>
        <w:t>下图取材于某学生创作的关于俄国农奴制改革的漫画。对农奴获得</w:t>
      </w:r>
      <w:r>
        <w:rPr>
          <w:rFonts w:ascii="Times New Roman" w:hAnsi="Times New Roman" w:eastAsia="Times New Roman" w:cs="Times New Roman"/>
          <w:color w:val="000000"/>
        </w:rPr>
        <w:t>“</w:t>
      </w:r>
      <w:r>
        <w:rPr>
          <w:rFonts w:ascii="宋体" w:hAnsi="宋体" w:eastAsia="宋体" w:cs="宋体"/>
          <w:color w:val="000000"/>
        </w:rPr>
        <w:t>如此自由</w:t>
      </w:r>
      <w:r>
        <w:rPr>
          <w:rFonts w:ascii="Times New Roman" w:hAnsi="Times New Roman" w:eastAsia="Times New Roman" w:cs="Times New Roman"/>
          <w:color w:val="000000"/>
        </w:rPr>
        <w:t>”</w:t>
      </w:r>
      <w:r>
        <w:rPr>
          <w:rFonts w:ascii="宋体" w:hAnsi="宋体" w:eastAsia="宋体" w:cs="宋体"/>
          <w:color w:val="000000"/>
        </w:rPr>
        <w:t>理解正确的是（</w:t>
      </w:r>
      <w:r>
        <w:rPr>
          <w:rFonts w:ascii="Times New Roman" w:hAnsi="Times New Roman" w:eastAsia="Times New Roman" w:cs="Times New Roman"/>
          <w:color w:val="000000"/>
        </w:rPr>
        <w:t xml:space="preserve">    </w:t>
      </w:r>
      <w:r>
        <w:rPr>
          <w:rFonts w:ascii="宋体" w:hAnsi="宋体" w:eastAsia="宋体" w:cs="宋体"/>
          <w:color w:val="000000"/>
        </w:rPr>
        <w:t>）</w:t>
      </w:r>
    </w:p>
    <w:p w14:paraId="7DDCA7E0">
      <w:pPr>
        <w:spacing w:line="360" w:lineRule="auto"/>
        <w:jc w:val="left"/>
        <w:textAlignment w:val="center"/>
        <w:rPr>
          <w:color w:val="000000"/>
        </w:rPr>
      </w:pPr>
      <w:r>
        <w:rPr>
          <w:color w:val="000000"/>
        </w:rPr>
        <w:drawing>
          <wp:inline distT="0" distB="0" distL="114300" distR="114300">
            <wp:extent cx="3505200" cy="1924050"/>
            <wp:effectExtent l="0" t="0" r="0" b="0"/>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5"/>
                    <a:stretch>
                      <a:fillRect/>
                    </a:stretch>
                  </pic:blipFill>
                  <pic:spPr>
                    <a:xfrm>
                      <a:off x="0" y="0"/>
                      <a:ext cx="3505200" cy="1924050"/>
                    </a:xfrm>
                    <a:prstGeom prst="rect">
                      <a:avLst/>
                    </a:prstGeom>
                  </pic:spPr>
                </pic:pic>
              </a:graphicData>
            </a:graphic>
          </wp:inline>
        </w:drawing>
      </w:r>
      <w:r>
        <w:rPr>
          <w:color w:val="000000"/>
        </w:rPr>
        <w:t xml:space="preserve">  </w:t>
      </w:r>
    </w:p>
    <w:p w14:paraId="069C3846">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共同分享土地、权力和财富</w:t>
      </w:r>
      <w:r>
        <w:rPr>
          <w:color w:val="000000"/>
        </w:rPr>
        <w:tab/>
      </w:r>
      <w:r>
        <w:rPr>
          <w:color w:val="000000"/>
        </w:rPr>
        <w:t xml:space="preserve">B. </w:t>
      </w:r>
      <w:r>
        <w:rPr>
          <w:rFonts w:ascii="宋体" w:hAnsi="宋体" w:eastAsia="宋体" w:cs="宋体"/>
          <w:color w:val="000000"/>
        </w:rPr>
        <w:t>受到当时社会各阶层的反对</w:t>
      </w:r>
    </w:p>
    <w:p w14:paraId="51A43445">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是通过自下而上方式实现的</w:t>
      </w:r>
      <w:r>
        <w:rPr>
          <w:color w:val="000000"/>
        </w:rPr>
        <w:tab/>
      </w:r>
      <w:r>
        <w:rPr>
          <w:color w:val="000000"/>
        </w:rPr>
        <w:t xml:space="preserve">D. </w:t>
      </w:r>
      <w:r>
        <w:rPr>
          <w:rFonts w:ascii="宋体" w:hAnsi="宋体" w:eastAsia="宋体" w:cs="宋体"/>
          <w:color w:val="000000"/>
        </w:rPr>
        <w:t>仅仅指法律上获得人身自由</w:t>
      </w:r>
    </w:p>
    <w:p w14:paraId="6F56D7F0">
      <w:pPr>
        <w:spacing w:line="360" w:lineRule="auto"/>
        <w:textAlignment w:val="center"/>
        <w:rPr>
          <w:color w:val="000000"/>
        </w:rPr>
      </w:pPr>
      <w:r>
        <w:rPr>
          <w:color w:val="2E75B6"/>
        </w:rPr>
        <w:t>【答案】</w:t>
      </w:r>
      <w:r>
        <w:rPr>
          <w:color w:val="000000"/>
        </w:rPr>
        <w:t>D</w:t>
      </w:r>
    </w:p>
    <w:p w14:paraId="3B34E1F1">
      <w:pPr>
        <w:spacing w:line="360" w:lineRule="auto"/>
        <w:textAlignment w:val="center"/>
        <w:rPr>
          <w:color w:val="000000"/>
        </w:rPr>
      </w:pPr>
      <w:r>
        <w:rPr>
          <w:color w:val="2E75B6"/>
        </w:rPr>
        <w:t>【解析】</w:t>
      </w:r>
    </w:p>
    <w:p w14:paraId="06A60DC9">
      <w:pPr>
        <w:spacing w:line="360" w:lineRule="auto"/>
        <w:jc w:val="left"/>
        <w:textAlignment w:val="center"/>
        <w:rPr>
          <w:color w:val="000000"/>
        </w:rPr>
      </w:pPr>
      <w:r>
        <w:rPr>
          <w:color w:val="000000"/>
        </w:rPr>
        <w:t>【详解】根据所学的俄国农奴制改革解读漫画可知，农奴仅仅获得了法律上的人身自由，但是象征财富、土地和权力的蛋糕，他们却无权分享，D项正确；从漫画可以看出，分割象征土地、权力和财富蛋糕的没有获得自由的农奴，排除A项；俄国农奴制改革是俄国沙皇亚历山大二世颁布法令解放的，获得自由的农奴不会反对，“受到当时社会各阶层的反对”既不符合史实，也无法从漫画中看出，排除B项；俄国农奴制改革是一场自上而下的改革，排除C项。故选D项。</w:t>
      </w:r>
    </w:p>
    <w:p w14:paraId="0DEA357C">
      <w:pPr>
        <w:spacing w:line="360" w:lineRule="auto"/>
        <w:jc w:val="left"/>
        <w:textAlignment w:val="center"/>
        <w:rPr>
          <w:color w:val="000000"/>
        </w:rPr>
      </w:pPr>
      <w:r>
        <w:rPr>
          <w:color w:val="000000"/>
        </w:rPr>
        <w:t xml:space="preserve">21. </w:t>
      </w:r>
      <w:r>
        <w:rPr>
          <w:rFonts w:ascii="Times New Roman" w:hAnsi="Times New Roman" w:eastAsia="Times New Roman" w:cs="Times New Roman"/>
          <w:color w:val="000000"/>
        </w:rPr>
        <w:t>“</w:t>
      </w:r>
      <w:r>
        <w:rPr>
          <w:rFonts w:ascii="宋体" w:hAnsi="宋体" w:eastAsia="宋体" w:cs="宋体"/>
          <w:color w:val="000000"/>
        </w:rPr>
        <w:t>如果这个国家可以分裂为两个，就可以分裂成</w:t>
      </w:r>
      <w:r>
        <w:rPr>
          <w:rFonts w:ascii="Times New Roman" w:hAnsi="Times New Roman" w:eastAsia="Times New Roman" w:cs="Times New Roman"/>
          <w:color w:val="000000"/>
        </w:rPr>
        <w:t>3</w:t>
      </w:r>
      <w:r>
        <w:rPr>
          <w:rFonts w:ascii="宋体" w:hAnsi="宋体" w:eastAsia="宋体" w:cs="宋体"/>
          <w:color w:val="000000"/>
        </w:rPr>
        <w:t>个、</w:t>
      </w:r>
      <w:r>
        <w:rPr>
          <w:rFonts w:ascii="Times New Roman" w:hAnsi="Times New Roman" w:eastAsia="Times New Roman" w:cs="Times New Roman"/>
          <w:color w:val="000000"/>
        </w:rPr>
        <w:t>4</w:t>
      </w:r>
      <w:r>
        <w:rPr>
          <w:rFonts w:ascii="宋体" w:hAnsi="宋体" w:eastAsia="宋体" w:cs="宋体"/>
          <w:color w:val="000000"/>
        </w:rPr>
        <w:t>个、</w:t>
      </w:r>
      <w:r>
        <w:rPr>
          <w:rFonts w:ascii="Times New Roman" w:hAnsi="Times New Roman" w:eastAsia="Times New Roman" w:cs="Times New Roman"/>
          <w:color w:val="000000"/>
        </w:rPr>
        <w:t>6</w:t>
      </w:r>
      <w:r>
        <w:rPr>
          <w:rFonts w:ascii="宋体" w:hAnsi="宋体" w:eastAsia="宋体" w:cs="宋体"/>
          <w:color w:val="000000"/>
        </w:rPr>
        <w:t>个、</w:t>
      </w:r>
      <w:r>
        <w:rPr>
          <w:rFonts w:ascii="Times New Roman" w:hAnsi="Times New Roman" w:eastAsia="Times New Roman" w:cs="Times New Roman"/>
          <w:color w:val="000000"/>
        </w:rPr>
        <w:t>12</w:t>
      </w:r>
      <w:r>
        <w:rPr>
          <w:rFonts w:ascii="宋体" w:hAnsi="宋体" w:eastAsia="宋体" w:cs="宋体"/>
          <w:color w:val="000000"/>
        </w:rPr>
        <w:t>个，林肯政府发动战争的理由是，南方违背了国家的统一，违背了宪法和多数人统治的原则。</w:t>
      </w:r>
      <w:r>
        <w:rPr>
          <w:rFonts w:ascii="Times New Roman" w:hAnsi="Times New Roman" w:eastAsia="Times New Roman" w:cs="Times New Roman"/>
          <w:color w:val="000000"/>
        </w:rPr>
        <w:t>”</w:t>
      </w:r>
      <w:r>
        <w:rPr>
          <w:rFonts w:ascii="宋体" w:hAnsi="宋体" w:eastAsia="宋体" w:cs="宋体"/>
          <w:color w:val="000000"/>
        </w:rPr>
        <w:t>这段话表明美国南北战争的主要目的是（</w:t>
      </w:r>
      <w:r>
        <w:rPr>
          <w:rFonts w:ascii="Times New Roman" w:hAnsi="Times New Roman" w:eastAsia="Times New Roman" w:cs="Times New Roman"/>
          <w:color w:val="000000"/>
        </w:rPr>
        <w:t xml:space="preserve">    </w:t>
      </w:r>
      <w:r>
        <w:rPr>
          <w:rFonts w:ascii="宋体" w:hAnsi="宋体" w:eastAsia="宋体" w:cs="宋体"/>
          <w:color w:val="000000"/>
        </w:rPr>
        <w:t>）</w:t>
      </w:r>
    </w:p>
    <w:p w14:paraId="56807829">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废除黑人奴隶制</w:t>
      </w:r>
      <w:r>
        <w:rPr>
          <w:color w:val="000000"/>
        </w:rPr>
        <w:tab/>
      </w:r>
      <w:r>
        <w:rPr>
          <w:color w:val="000000"/>
        </w:rPr>
        <w:t xml:space="preserve">B. </w:t>
      </w:r>
      <w:r>
        <w:rPr>
          <w:rFonts w:ascii="宋体" w:hAnsi="宋体" w:eastAsia="宋体" w:cs="宋体"/>
          <w:color w:val="000000"/>
        </w:rPr>
        <w:t>维护国家统一</w:t>
      </w:r>
    </w:p>
    <w:p w14:paraId="05834936">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为缓和南北矛盾</w:t>
      </w:r>
      <w:r>
        <w:rPr>
          <w:color w:val="000000"/>
        </w:rPr>
        <w:tab/>
      </w:r>
      <w:r>
        <w:rPr>
          <w:color w:val="000000"/>
        </w:rPr>
        <w:t xml:space="preserve">D. </w:t>
      </w:r>
      <w:r>
        <w:rPr>
          <w:rFonts w:ascii="宋体" w:hAnsi="宋体" w:eastAsia="宋体" w:cs="宋体"/>
          <w:color w:val="000000"/>
        </w:rPr>
        <w:t>建立世界霸权</w:t>
      </w:r>
    </w:p>
    <w:p w14:paraId="5DD0BD4C">
      <w:pPr>
        <w:spacing w:line="360" w:lineRule="auto"/>
        <w:textAlignment w:val="center"/>
        <w:rPr>
          <w:color w:val="000000"/>
        </w:rPr>
      </w:pPr>
      <w:r>
        <w:rPr>
          <w:color w:val="2E75B6"/>
        </w:rPr>
        <w:t>【答案】</w:t>
      </w:r>
      <w:r>
        <w:rPr>
          <w:color w:val="000000"/>
        </w:rPr>
        <w:t>B</w:t>
      </w:r>
    </w:p>
    <w:p w14:paraId="32C0C0A3">
      <w:pPr>
        <w:spacing w:line="360" w:lineRule="auto"/>
        <w:textAlignment w:val="center"/>
        <w:rPr>
          <w:color w:val="000000"/>
        </w:rPr>
      </w:pPr>
      <w:r>
        <w:rPr>
          <w:color w:val="2E75B6"/>
        </w:rPr>
        <w:t>【解析】</w:t>
      </w:r>
    </w:p>
    <w:p w14:paraId="5C54EA52">
      <w:pPr>
        <w:spacing w:line="360" w:lineRule="auto"/>
        <w:jc w:val="left"/>
        <w:textAlignment w:val="center"/>
        <w:rPr>
          <w:color w:val="000000"/>
        </w:rPr>
      </w:pPr>
      <w:r>
        <w:rPr>
          <w:color w:val="000000"/>
        </w:rPr>
        <w:t>【详解】据题干“南方违背了国家的统一”可知，林肯政府发动战争是为了阻止国家的分裂，维护国家的统一，B项正确；废除黑人奴隶制题干未体现，排除A项；战争激化了南北矛盾，排除C项；建立世界霸权与南北战争无关，排除D项。故选B项。</w:t>
      </w:r>
    </w:p>
    <w:p w14:paraId="0FD08E70">
      <w:pPr>
        <w:spacing w:line="360" w:lineRule="auto"/>
        <w:jc w:val="left"/>
        <w:textAlignment w:val="center"/>
        <w:rPr>
          <w:color w:val="000000"/>
        </w:rPr>
      </w:pPr>
      <w:r>
        <w:rPr>
          <w:color w:val="000000"/>
        </w:rPr>
        <w:t xml:space="preserve">22. </w:t>
      </w:r>
      <w:r>
        <w:rPr>
          <w:rFonts w:ascii="宋体" w:hAnsi="宋体" w:eastAsia="宋体" w:cs="宋体"/>
          <w:color w:val="000000"/>
        </w:rPr>
        <w:t>《震撼世界的十天》一书是美国著名记者约翰</w:t>
      </w:r>
      <w:r>
        <w:rPr>
          <w:rFonts w:ascii="Times New Roman" w:hAnsi="Times New Roman" w:eastAsia="Times New Roman" w:cs="Times New Roman"/>
          <w:color w:val="000000"/>
        </w:rPr>
        <w:t>·</w:t>
      </w:r>
      <w:r>
        <w:rPr>
          <w:rFonts w:ascii="宋体" w:hAnsi="宋体" w:eastAsia="宋体" w:cs="宋体"/>
          <w:color w:val="000000"/>
        </w:rPr>
        <w:t>里德在亲历十月革命后写成的纪实作品，被誉为</w:t>
      </w:r>
      <w:r>
        <w:rPr>
          <w:rFonts w:ascii="Times New Roman" w:hAnsi="Times New Roman" w:eastAsia="Times New Roman" w:cs="Times New Roman"/>
          <w:color w:val="000000"/>
        </w:rPr>
        <w:t>“</w:t>
      </w:r>
      <w:r>
        <w:rPr>
          <w:rFonts w:ascii="宋体" w:hAnsi="宋体" w:eastAsia="宋体" w:cs="宋体"/>
          <w:color w:val="000000"/>
        </w:rPr>
        <w:t>研究十月革命的经典文本</w:t>
      </w:r>
      <w:r>
        <w:rPr>
          <w:rFonts w:ascii="Times New Roman" w:hAnsi="Times New Roman" w:eastAsia="Times New Roman" w:cs="Times New Roman"/>
          <w:color w:val="000000"/>
        </w:rPr>
        <w:t>”</w:t>
      </w:r>
      <w:r>
        <w:rPr>
          <w:rFonts w:ascii="宋体" w:hAnsi="宋体" w:eastAsia="宋体" w:cs="宋体"/>
          <w:color w:val="000000"/>
        </w:rPr>
        <w:t>。十月革命带给当时世界最大的</w:t>
      </w:r>
      <w:r>
        <w:rPr>
          <w:rFonts w:ascii="Times New Roman" w:hAnsi="Times New Roman" w:eastAsia="Times New Roman" w:cs="Times New Roman"/>
          <w:color w:val="000000"/>
        </w:rPr>
        <w:t>“</w:t>
      </w:r>
      <w:r>
        <w:rPr>
          <w:rFonts w:ascii="宋体" w:hAnsi="宋体" w:eastAsia="宋体" w:cs="宋体"/>
          <w:color w:val="000000"/>
        </w:rPr>
        <w:t>震撼</w:t>
      </w:r>
      <w:r>
        <w:rPr>
          <w:rFonts w:ascii="Times New Roman" w:hAnsi="Times New Roman" w:eastAsia="Times New Roman" w:cs="Times New Roman"/>
          <w:color w:val="000000"/>
        </w:rPr>
        <w:t>”</w:t>
      </w:r>
      <w:r>
        <w:rPr>
          <w:rFonts w:ascii="宋体" w:hAnsi="宋体" w:eastAsia="宋体" w:cs="宋体"/>
          <w:color w:val="000000"/>
        </w:rPr>
        <w:t>是社会主义（</w:t>
      </w:r>
      <w:r>
        <w:rPr>
          <w:rFonts w:ascii="Times New Roman" w:hAnsi="Times New Roman" w:eastAsia="Times New Roman" w:cs="Times New Roman"/>
          <w:color w:val="000000"/>
        </w:rPr>
        <w:t xml:space="preserve">    </w:t>
      </w:r>
      <w:r>
        <w:rPr>
          <w:rFonts w:ascii="宋体" w:hAnsi="宋体" w:eastAsia="宋体" w:cs="宋体"/>
          <w:color w:val="000000"/>
        </w:rPr>
        <w:t>）</w:t>
      </w:r>
    </w:p>
    <w:p w14:paraId="7C03307F">
      <w:pPr>
        <w:tabs>
          <w:tab w:val="left" w:pos="4873"/>
        </w:tabs>
        <w:spacing w:line="360" w:lineRule="auto"/>
        <w:jc w:val="left"/>
        <w:textAlignment w:val="center"/>
        <w:rPr>
          <w:color w:val="000000"/>
        </w:rPr>
      </w:pPr>
      <w:r>
        <w:rPr>
          <w:color w:val="000000"/>
        </w:rPr>
        <w:t>A</w:t>
      </w:r>
      <w:r>
        <w:rPr>
          <w:color w:val="000000"/>
          <w:position w:val="-22"/>
        </w:rPr>
        <w:drawing>
          <wp:inline distT="0" distB="0" distL="114300" distR="114300">
            <wp:extent cx="31750" cy="88900"/>
            <wp:effectExtent l="0" t="0" r="0" b="0"/>
            <wp:docPr id="100025" name="图片 100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pic:cNvPicPr>
                      <a:picLocks noChangeAspect="1"/>
                    </pic:cNvPicPr>
                  </pic:nvPicPr>
                  <pic:blipFill>
                    <a:blip r:embed="rId13"/>
                    <a:stretch>
                      <a:fillRect/>
                    </a:stretch>
                  </pic:blipFill>
                  <pic:spPr>
                    <a:xfrm>
                      <a:off x="0" y="0"/>
                      <a:ext cx="31750" cy="88900"/>
                    </a:xfrm>
                    <a:prstGeom prst="rect">
                      <a:avLst/>
                    </a:prstGeom>
                  </pic:spPr>
                </pic:pic>
              </a:graphicData>
            </a:graphic>
          </wp:inline>
        </w:drawing>
      </w:r>
      <w:r>
        <w:rPr>
          <w:color w:val="000000"/>
        </w:rPr>
        <w:t xml:space="preserve"> </w:t>
      </w:r>
      <w:r>
        <w:rPr>
          <w:rFonts w:ascii="宋体" w:hAnsi="宋体" w:eastAsia="宋体" w:cs="宋体"/>
          <w:color w:val="000000"/>
        </w:rPr>
        <w:t>由理想变成现实</w:t>
      </w:r>
      <w:r>
        <w:rPr>
          <w:color w:val="000000"/>
        </w:rPr>
        <w:tab/>
      </w:r>
      <w:r>
        <w:rPr>
          <w:color w:val="000000"/>
        </w:rPr>
        <w:t xml:space="preserve">B. </w:t>
      </w:r>
      <w:r>
        <w:rPr>
          <w:rFonts w:ascii="宋体" w:hAnsi="宋体" w:eastAsia="宋体" w:cs="宋体"/>
          <w:color w:val="000000"/>
        </w:rPr>
        <w:t>工业化成功实现</w:t>
      </w:r>
    </w:p>
    <w:p w14:paraId="003C4A00">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计划经济的形成</w:t>
      </w:r>
      <w:r>
        <w:rPr>
          <w:color w:val="000000"/>
        </w:rPr>
        <w:tab/>
      </w:r>
      <w:r>
        <w:rPr>
          <w:color w:val="000000"/>
        </w:rPr>
        <w:t xml:space="preserve">D. </w:t>
      </w:r>
      <w:r>
        <w:rPr>
          <w:rFonts w:ascii="宋体" w:hAnsi="宋体" w:eastAsia="宋体" w:cs="宋体"/>
          <w:color w:val="000000"/>
        </w:rPr>
        <w:t>从暴力走向和平</w:t>
      </w:r>
    </w:p>
    <w:p w14:paraId="638E1EDF">
      <w:pPr>
        <w:spacing w:line="360" w:lineRule="auto"/>
        <w:textAlignment w:val="center"/>
        <w:rPr>
          <w:color w:val="000000"/>
        </w:rPr>
      </w:pPr>
      <w:r>
        <w:rPr>
          <w:color w:val="2E75B6"/>
        </w:rPr>
        <w:t>【答案】</w:t>
      </w:r>
      <w:r>
        <w:rPr>
          <w:color w:val="000000"/>
        </w:rPr>
        <w:t>A</w:t>
      </w:r>
    </w:p>
    <w:p w14:paraId="5DBD2F8C">
      <w:pPr>
        <w:spacing w:line="360" w:lineRule="auto"/>
        <w:textAlignment w:val="center"/>
        <w:rPr>
          <w:color w:val="000000"/>
        </w:rPr>
      </w:pPr>
      <w:r>
        <w:rPr>
          <w:color w:val="2E75B6"/>
        </w:rPr>
        <w:t>【解析】</w:t>
      </w:r>
    </w:p>
    <w:p w14:paraId="472E30DE">
      <w:pPr>
        <w:spacing w:line="360" w:lineRule="auto"/>
        <w:jc w:val="left"/>
        <w:textAlignment w:val="center"/>
        <w:rPr>
          <w:color w:val="000000"/>
        </w:rPr>
      </w:pPr>
      <w:r>
        <w:rPr>
          <w:color w:val="000000"/>
        </w:rPr>
        <w:t>【详解】据所学可知，十月革命是人类历史上第一次胜利的社会主义革命，建立了第一个无产阶级专政的国家，推动了国际无产阶级革命运动，鼓舞了殖民地半殖民地人民的解放斗争。故十月革命带给当时世界最大的“震撼”是第一个无产阶级专政的国家诞生，社会主义由理想变成现实，A项正确；1928～1937年，先后完成了第一、第二个五年计划，苏联由落后的农业国变成了强大的工业国，排除B项；十月革命是暴力革命，与计划经济的形成无关，排除C项；从暴力走向和平是很多革命的共同特点，并不能凸现十月革命的特性，排除D项。故选A项。</w:t>
      </w:r>
    </w:p>
    <w:p w14:paraId="6CB8BAB9">
      <w:pPr>
        <w:spacing w:line="360" w:lineRule="auto"/>
        <w:jc w:val="left"/>
        <w:textAlignment w:val="center"/>
        <w:rPr>
          <w:color w:val="000000"/>
        </w:rPr>
      </w:pPr>
      <w:r>
        <w:rPr>
          <w:color w:val="000000"/>
        </w:rPr>
        <w:t xml:space="preserve">23. </w:t>
      </w:r>
      <w:r>
        <w:rPr>
          <w:rFonts w:ascii="宋体" w:hAnsi="宋体" w:eastAsia="宋体" w:cs="宋体"/>
          <w:color w:val="000000"/>
        </w:rPr>
        <w:t>某班进行历史主题学习，列出了如下学习内容。请你在下列选项中选出一个合适的主题（</w:t>
      </w:r>
      <w:r>
        <w:rPr>
          <w:rFonts w:ascii="Times New Roman" w:hAnsi="Times New Roman" w:eastAsia="Times New Roman" w:cs="Times New Roman"/>
          <w:color w:val="000000"/>
        </w:rPr>
        <w:t xml:space="preserve">    </w:t>
      </w:r>
      <w:r>
        <w:rPr>
          <w:rFonts w:ascii="宋体" w:hAnsi="宋体" w:eastAsia="宋体" w:cs="宋体"/>
          <w:color w:val="000000"/>
        </w:rPr>
        <w:t>）</w:t>
      </w:r>
    </w:p>
    <w:tbl>
      <w:tblPr>
        <w:tblStyle w:val="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2340"/>
      </w:tblGrid>
      <w:tr w14:paraId="105A9C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44A1AB1">
            <w:pPr>
              <w:spacing w:line="360" w:lineRule="auto"/>
              <w:jc w:val="left"/>
              <w:textAlignment w:val="center"/>
              <w:rPr>
                <w:color w:val="000000"/>
              </w:rPr>
            </w:pPr>
            <w:r>
              <w:rPr>
                <w:rFonts w:ascii="宋体" w:hAnsi="宋体" w:eastAsia="宋体" w:cs="宋体"/>
                <w:color w:val="000000"/>
              </w:rPr>
              <w:t>主题：</w:t>
            </w:r>
            <w:r>
              <w:rPr>
                <w:rFonts w:ascii="Times New Roman" w:hAnsi="Times New Roman" w:eastAsia="Times New Roman" w:cs="Times New Roman"/>
                <w:color w:val="000000"/>
              </w:rPr>
              <w:t>____________</w:t>
            </w:r>
          </w:p>
          <w:p w14:paraId="6B1F458A">
            <w:pPr>
              <w:spacing w:line="360" w:lineRule="auto"/>
              <w:jc w:val="left"/>
              <w:textAlignment w:val="center"/>
              <w:rPr>
                <w:color w:val="000000"/>
              </w:rPr>
            </w:pPr>
            <w:r>
              <w:rPr>
                <w:rFonts w:ascii="宋体" w:hAnsi="宋体" w:eastAsia="宋体" w:cs="宋体"/>
                <w:color w:val="000000"/>
              </w:rPr>
              <w:t>内容：①欧洲的联合</w:t>
            </w:r>
          </w:p>
          <w:p w14:paraId="3A279551">
            <w:pPr>
              <w:spacing w:line="360" w:lineRule="auto"/>
              <w:jc w:val="left"/>
              <w:textAlignment w:val="center"/>
              <w:rPr>
                <w:color w:val="000000"/>
              </w:rPr>
            </w:pPr>
            <w:r>
              <w:rPr>
                <w:rFonts w:ascii="宋体" w:hAnsi="宋体" w:eastAsia="宋体" w:cs="宋体"/>
                <w:color w:val="000000"/>
              </w:rPr>
              <w:t>②日本的崛起</w:t>
            </w:r>
          </w:p>
          <w:p w14:paraId="6EDDED72">
            <w:pPr>
              <w:spacing w:line="360" w:lineRule="auto"/>
              <w:jc w:val="left"/>
              <w:textAlignment w:val="center"/>
              <w:rPr>
                <w:color w:val="000000"/>
              </w:rPr>
            </w:pPr>
            <w:r>
              <w:rPr>
                <w:rFonts w:ascii="宋体" w:hAnsi="宋体" w:eastAsia="宋体" w:cs="宋体"/>
                <w:color w:val="000000"/>
              </w:rPr>
              <w:t>③美国</w:t>
            </w:r>
            <w:r>
              <w:rPr>
                <w:rFonts w:ascii="Times New Roman" w:hAnsi="Times New Roman" w:eastAsia="Times New Roman" w:cs="Times New Roman"/>
                <w:color w:val="000000"/>
              </w:rPr>
              <w:t>“</w:t>
            </w:r>
            <w:r>
              <w:rPr>
                <w:rFonts w:ascii="宋体" w:hAnsi="宋体" w:eastAsia="宋体" w:cs="宋体"/>
                <w:color w:val="000000"/>
              </w:rPr>
              <w:t>新经济</w:t>
            </w:r>
            <w:r>
              <w:rPr>
                <w:rFonts w:ascii="Times New Roman" w:hAnsi="Times New Roman" w:eastAsia="Times New Roman" w:cs="Times New Roman"/>
                <w:color w:val="000000"/>
              </w:rPr>
              <w:t>”</w:t>
            </w:r>
            <w:r>
              <w:rPr>
                <w:rFonts w:ascii="宋体" w:hAnsi="宋体" w:eastAsia="宋体" w:cs="宋体"/>
                <w:color w:val="000000"/>
                <w:position w:val="0"/>
              </w:rPr>
              <w:drawing>
                <wp:inline distT="0" distB="0" distL="114300" distR="114300">
                  <wp:extent cx="133350" cy="177800"/>
                  <wp:effectExtent l="0" t="0" r="0" b="13335"/>
                  <wp:docPr id="834081047" name="图片 834081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4081047" name="图片 834081047"/>
                          <pic:cNvPicPr>
                            <a:picLocks noChangeAspect="1"/>
                          </pic:cNvPicPr>
                        </pic:nvPicPr>
                        <pic:blipFill>
                          <a:blip r:embed="rId16"/>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出现</w:t>
            </w:r>
          </w:p>
          <w:p w14:paraId="183D30D6">
            <w:pPr>
              <w:spacing w:line="360" w:lineRule="auto"/>
              <w:jc w:val="left"/>
              <w:textAlignment w:val="center"/>
              <w:rPr>
                <w:color w:val="000000"/>
              </w:rPr>
            </w:pPr>
            <w:r>
              <w:rPr>
                <w:rFonts w:ascii="宋体" w:hAnsi="宋体" w:eastAsia="宋体" w:cs="宋体"/>
                <w:color w:val="000000"/>
              </w:rPr>
              <w:t>④社会保障制度的建立</w:t>
            </w:r>
          </w:p>
        </w:tc>
      </w:tr>
    </w:tbl>
    <w:p w14:paraId="0867E443">
      <w:pPr>
        <w:spacing w:line="360" w:lineRule="auto"/>
        <w:jc w:val="left"/>
        <w:textAlignment w:val="center"/>
        <w:rPr>
          <w:color w:val="000000"/>
        </w:rPr>
      </w:pPr>
    </w:p>
    <w:p w14:paraId="55006D25">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一战后初期的世界</w:t>
      </w:r>
      <w:r>
        <w:rPr>
          <w:color w:val="000000"/>
        </w:rPr>
        <w:tab/>
      </w:r>
      <w:r>
        <w:rPr>
          <w:color w:val="000000"/>
        </w:rPr>
        <w:t xml:space="preserve">B. </w:t>
      </w:r>
      <w:r>
        <w:rPr>
          <w:rFonts w:ascii="宋体" w:hAnsi="宋体" w:eastAsia="宋体" w:cs="宋体"/>
          <w:color w:val="000000"/>
        </w:rPr>
        <w:t>二战后资本主义的新变化</w:t>
      </w:r>
    </w:p>
    <w:p w14:paraId="70A9C360">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冷战后的世界格局</w:t>
      </w:r>
      <w:r>
        <w:rPr>
          <w:color w:val="000000"/>
        </w:rPr>
        <w:tab/>
      </w:r>
      <w:r>
        <w:rPr>
          <w:color w:val="000000"/>
        </w:rPr>
        <w:t xml:space="preserve">D. </w:t>
      </w:r>
      <w:r>
        <w:rPr>
          <w:rFonts w:ascii="宋体" w:hAnsi="宋体" w:eastAsia="宋体" w:cs="宋体"/>
          <w:color w:val="000000"/>
        </w:rPr>
        <w:t>经济全球化面临严峻挑战</w:t>
      </w:r>
    </w:p>
    <w:p w14:paraId="42C40B1C">
      <w:pPr>
        <w:spacing w:line="360" w:lineRule="auto"/>
        <w:textAlignment w:val="center"/>
        <w:rPr>
          <w:color w:val="000000"/>
        </w:rPr>
      </w:pPr>
      <w:r>
        <w:rPr>
          <w:color w:val="2E75B6"/>
        </w:rPr>
        <w:t>【答案】</w:t>
      </w:r>
      <w:r>
        <w:rPr>
          <w:color w:val="000000"/>
        </w:rPr>
        <w:t>B</w:t>
      </w:r>
    </w:p>
    <w:p w14:paraId="551E7BEB">
      <w:pPr>
        <w:spacing w:line="360" w:lineRule="auto"/>
        <w:textAlignment w:val="center"/>
        <w:rPr>
          <w:color w:val="000000"/>
        </w:rPr>
      </w:pPr>
      <w:r>
        <w:rPr>
          <w:color w:val="2E75B6"/>
        </w:rPr>
        <w:t>【解析】</w:t>
      </w:r>
    </w:p>
    <w:p w14:paraId="02683828">
      <w:pPr>
        <w:spacing w:line="360" w:lineRule="auto"/>
        <w:jc w:val="left"/>
        <w:textAlignment w:val="center"/>
        <w:rPr>
          <w:color w:val="000000"/>
        </w:rPr>
      </w:pPr>
      <w:r>
        <w:rPr>
          <w:color w:val="000000"/>
        </w:rPr>
        <w:t>【详解】据所学可知，“欧洲的联合”“日本的崛起”“美国‘新经济’的出现”“社会保障制度的建立”均出现在二战之后，反映的是二战后资本主义世界出现的新变化，B项正确；一战后初期的世界与题干事件的时间不符，排除A项；冷战结束于1991年，与题干事件的时间不符，排除C项；题干未反映经济全球化的相关史实，排除D项。故选B项。</w:t>
      </w:r>
    </w:p>
    <w:p w14:paraId="797E4897">
      <w:pPr>
        <w:spacing w:line="360" w:lineRule="auto"/>
        <w:jc w:val="left"/>
        <w:textAlignment w:val="center"/>
        <w:rPr>
          <w:color w:val="000000"/>
        </w:rPr>
      </w:pPr>
      <w:r>
        <w:rPr>
          <w:color w:val="000000"/>
        </w:rPr>
        <w:t xml:space="preserve">24. </w:t>
      </w:r>
      <w:r>
        <w:rPr>
          <w:rFonts w:ascii="Times New Roman" w:hAnsi="Times New Roman" w:eastAsia="Times New Roman" w:cs="Times New Roman"/>
          <w:color w:val="000000"/>
        </w:rPr>
        <w:t>2023</w:t>
      </w:r>
      <w:r>
        <w:rPr>
          <w:rFonts w:ascii="宋体" w:hAnsi="宋体" w:eastAsia="宋体" w:cs="宋体"/>
          <w:color w:val="000000"/>
        </w:rPr>
        <w:t>年博鳌亚洲论坛以</w:t>
      </w:r>
      <w:r>
        <w:rPr>
          <w:rFonts w:ascii="Times New Roman" w:hAnsi="Times New Roman" w:eastAsia="Times New Roman" w:cs="Times New Roman"/>
          <w:color w:val="000000"/>
        </w:rPr>
        <w:t>“</w:t>
      </w:r>
      <w:r>
        <w:rPr>
          <w:rFonts w:ascii="宋体" w:hAnsi="宋体" w:eastAsia="宋体" w:cs="宋体"/>
          <w:color w:val="000000"/>
        </w:rPr>
        <w:t>不确定的世界：团结合作迎挑战，开放包容促发展</w:t>
      </w:r>
      <w:r>
        <w:rPr>
          <w:rFonts w:ascii="Times New Roman" w:hAnsi="Times New Roman" w:eastAsia="Times New Roman" w:cs="Times New Roman"/>
          <w:color w:val="000000"/>
        </w:rPr>
        <w:t>”</w:t>
      </w:r>
      <w:r>
        <w:rPr>
          <w:rFonts w:ascii="宋体" w:hAnsi="宋体" w:eastAsia="宋体" w:cs="宋体"/>
          <w:color w:val="000000"/>
        </w:rPr>
        <w:t>为主题，共商疫情后亚洲与全球的发展大计，促进国际团结与合作。材料表明当今世界（</w:t>
      </w:r>
      <w:r>
        <w:rPr>
          <w:rFonts w:ascii="Times New Roman" w:hAnsi="Times New Roman" w:eastAsia="Times New Roman" w:cs="Times New Roman"/>
          <w:color w:val="000000"/>
        </w:rPr>
        <w:t xml:space="preserve">    </w:t>
      </w:r>
      <w:r>
        <w:rPr>
          <w:rFonts w:ascii="宋体" w:hAnsi="宋体" w:eastAsia="宋体" w:cs="宋体"/>
          <w:color w:val="000000"/>
        </w:rPr>
        <w:t>）</w:t>
      </w:r>
    </w:p>
    <w:p w14:paraId="190BDC3A">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国际政治新秩序已形成</w:t>
      </w:r>
      <w:r>
        <w:rPr>
          <w:color w:val="000000"/>
        </w:rPr>
        <w:tab/>
      </w:r>
      <w:r>
        <w:rPr>
          <w:color w:val="000000"/>
        </w:rPr>
        <w:t xml:space="preserve">B. </w:t>
      </w:r>
      <w:r>
        <w:rPr>
          <w:rFonts w:ascii="宋体" w:hAnsi="宋体" w:eastAsia="宋体" w:cs="宋体"/>
          <w:color w:val="000000"/>
        </w:rPr>
        <w:t>美国失去世界霸主的地位</w:t>
      </w:r>
    </w:p>
    <w:p w14:paraId="0427E98E">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发展中国家起主导作用</w:t>
      </w:r>
      <w:r>
        <w:rPr>
          <w:color w:val="000000"/>
        </w:rPr>
        <w:tab/>
      </w:r>
      <w:r>
        <w:rPr>
          <w:color w:val="000000"/>
        </w:rPr>
        <w:t xml:space="preserve">D. </w:t>
      </w:r>
      <w:r>
        <w:rPr>
          <w:rFonts w:ascii="宋体" w:hAnsi="宋体" w:eastAsia="宋体" w:cs="宋体"/>
          <w:color w:val="000000"/>
        </w:rPr>
        <w:t>和平与发展仍是时代主题</w:t>
      </w:r>
    </w:p>
    <w:p w14:paraId="676D0B7A">
      <w:pPr>
        <w:spacing w:line="360" w:lineRule="auto"/>
        <w:textAlignment w:val="center"/>
        <w:rPr>
          <w:color w:val="000000"/>
        </w:rPr>
      </w:pPr>
      <w:r>
        <w:rPr>
          <w:color w:val="2E75B6"/>
        </w:rPr>
        <w:t>【答案】</w:t>
      </w:r>
      <w:r>
        <w:rPr>
          <w:color w:val="000000"/>
        </w:rPr>
        <w:t>D</w:t>
      </w:r>
    </w:p>
    <w:p w14:paraId="7FA8F22A">
      <w:pPr>
        <w:spacing w:line="360" w:lineRule="auto"/>
        <w:textAlignment w:val="center"/>
        <w:rPr>
          <w:color w:val="000000"/>
        </w:rPr>
      </w:pPr>
      <w:r>
        <w:rPr>
          <w:color w:val="2E75B6"/>
        </w:rPr>
        <w:t>【解析】</w:t>
      </w:r>
    </w:p>
    <w:p w14:paraId="7C2012F3">
      <w:pPr>
        <w:spacing w:line="360" w:lineRule="auto"/>
        <w:jc w:val="left"/>
        <w:textAlignment w:val="center"/>
        <w:rPr>
          <w:color w:val="000000"/>
        </w:rPr>
      </w:pPr>
      <w:r>
        <w:rPr>
          <w:color w:val="000000"/>
        </w:rPr>
        <w:t>【详解】根据题干材料中的“团结合作迎挑战，开放包容促发展”可知，虽然当时世界局势变幻莫测，但和平与发展仍然是时代主题，D项正确；世界格局多极化是如今的发展趋势，但国际政治新秩序尚未形成，排除A项；美国如今依然是世界上唯一的超级强国，是世界霸主，排除B项；发展中国家是一股重要的力量，但材料无法体现发展中国家在当时世界发挥主导作用，排除C项。故选D项。</w:t>
      </w:r>
    </w:p>
    <w:p w14:paraId="5B1F174B">
      <w:pPr>
        <w:spacing w:line="285" w:lineRule="auto"/>
        <w:jc w:val="center"/>
        <w:textAlignment w:val="center"/>
        <w:rPr>
          <w:color w:val="000000"/>
        </w:rPr>
      </w:pPr>
      <w:r>
        <w:rPr>
          <w:rFonts w:ascii="宋体" w:hAnsi="宋体" w:eastAsia="宋体" w:cs="宋体"/>
          <w:b/>
          <w:color w:val="000000"/>
          <w:sz w:val="24"/>
        </w:rPr>
        <w:t>第二部分</w:t>
      </w:r>
      <w:r>
        <w:rPr>
          <w:rFonts w:ascii="Times New Roman" w:hAnsi="Times New Roman" w:eastAsia="Times New Roman" w:cs="Times New Roman"/>
          <w:b/>
          <w:color w:val="000000"/>
          <w:sz w:val="24"/>
        </w:rPr>
        <w:t xml:space="preserve">  </w:t>
      </w:r>
      <w:r>
        <w:rPr>
          <w:rFonts w:ascii="宋体" w:hAnsi="宋体" w:eastAsia="宋体" w:cs="宋体"/>
          <w:b/>
          <w:color w:val="000000"/>
          <w:sz w:val="24"/>
        </w:rPr>
        <w:t>非选择题（共</w:t>
      </w:r>
      <w:r>
        <w:rPr>
          <w:rFonts w:ascii="Times New Roman" w:hAnsi="Times New Roman" w:eastAsia="Times New Roman" w:cs="Times New Roman"/>
          <w:b/>
          <w:color w:val="000000"/>
          <w:sz w:val="24"/>
        </w:rPr>
        <w:t>26</w:t>
      </w:r>
      <w:r>
        <w:rPr>
          <w:rFonts w:ascii="宋体" w:hAnsi="宋体" w:eastAsia="宋体" w:cs="宋体"/>
          <w:b/>
          <w:color w:val="000000"/>
          <w:sz w:val="24"/>
        </w:rPr>
        <w:t>分）</w:t>
      </w:r>
    </w:p>
    <w:p w14:paraId="00E72F04">
      <w:pPr>
        <w:spacing w:line="360" w:lineRule="auto"/>
        <w:jc w:val="left"/>
        <w:textAlignment w:val="center"/>
        <w:rPr>
          <w:color w:val="000000"/>
        </w:rPr>
      </w:pPr>
      <w:r>
        <w:rPr>
          <w:color w:val="000000"/>
        </w:rPr>
        <w:t xml:space="preserve">25. </w:t>
      </w:r>
      <w:r>
        <w:rPr>
          <w:rFonts w:ascii="宋体" w:hAnsi="宋体" w:eastAsia="宋体" w:cs="宋体"/>
          <w:color w:val="000000"/>
        </w:rPr>
        <w:t>科技创新是国家强盛之基、民族进步之魂。阅读材料，完成下列要求。</w:t>
      </w:r>
    </w:p>
    <w:p w14:paraId="272480DE">
      <w:pPr>
        <w:spacing w:line="360" w:lineRule="auto"/>
        <w:ind w:firstLine="420"/>
        <w:jc w:val="left"/>
        <w:textAlignment w:val="center"/>
        <w:rPr>
          <w:color w:val="000000"/>
        </w:rPr>
      </w:pPr>
      <w:r>
        <w:rPr>
          <w:rFonts w:ascii="楷体" w:hAnsi="楷体" w:eastAsia="楷体" w:cs="楷体"/>
          <w:color w:val="000000"/>
        </w:rPr>
        <w:t>材料一</w:t>
      </w:r>
    </w:p>
    <w:p w14:paraId="34925274">
      <w:pPr>
        <w:spacing w:line="360" w:lineRule="auto"/>
        <w:ind w:firstLine="420"/>
        <w:jc w:val="left"/>
        <w:textAlignment w:val="center"/>
        <w:rPr>
          <w:color w:val="000000"/>
        </w:rPr>
      </w:pPr>
      <w:r>
        <w:rPr>
          <w:rFonts w:ascii="楷体" w:hAnsi="楷体" w:eastAsia="楷体" w:cs="楷体"/>
          <w:color w:val="000000"/>
        </w:rPr>
        <w:drawing>
          <wp:inline distT="0" distB="0" distL="114300" distR="114300">
            <wp:extent cx="3486150" cy="1752600"/>
            <wp:effectExtent l="0" t="0" r="0" b="0"/>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17"/>
                    <a:stretch>
                      <a:fillRect/>
                    </a:stretch>
                  </pic:blipFill>
                  <pic:spPr>
                    <a:xfrm>
                      <a:off x="0" y="0"/>
                      <a:ext cx="3486150" cy="1752600"/>
                    </a:xfrm>
                    <a:prstGeom prst="rect">
                      <a:avLst/>
                    </a:prstGeom>
                  </pic:spPr>
                </pic:pic>
              </a:graphicData>
            </a:graphic>
          </wp:inline>
        </w:drawing>
      </w:r>
      <w:r>
        <w:rPr>
          <w:rFonts w:ascii="楷体" w:hAnsi="楷体" w:eastAsia="楷体" w:cs="楷体"/>
          <w:color w:val="000000"/>
        </w:rPr>
        <w:t xml:space="preserve">  </w:t>
      </w:r>
      <w:r>
        <w:rPr>
          <w:rFonts w:ascii="楷体" w:hAnsi="楷体" w:eastAsia="楷体" w:cs="楷体"/>
          <w:color w:val="000000"/>
        </w:rPr>
        <w:drawing>
          <wp:inline distT="0" distB="0" distL="114300" distR="114300">
            <wp:extent cx="2228850" cy="1666875"/>
            <wp:effectExtent l="0" t="0" r="0" b="9525"/>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18"/>
                    <a:stretch>
                      <a:fillRect/>
                    </a:stretch>
                  </pic:blipFill>
                  <pic:spPr>
                    <a:xfrm>
                      <a:off x="0" y="0"/>
                      <a:ext cx="2228850" cy="1666875"/>
                    </a:xfrm>
                    <a:prstGeom prst="rect">
                      <a:avLst/>
                    </a:prstGeom>
                  </pic:spPr>
                </pic:pic>
              </a:graphicData>
            </a:graphic>
          </wp:inline>
        </w:drawing>
      </w:r>
    </w:p>
    <w:p w14:paraId="1D645A47">
      <w:pPr>
        <w:spacing w:line="360" w:lineRule="auto"/>
        <w:jc w:val="left"/>
        <w:textAlignment w:val="center"/>
        <w:rPr>
          <w:color w:val="000000"/>
        </w:rPr>
      </w:pPr>
      <w:r>
        <w:rPr>
          <w:rFonts w:ascii="楷体" w:hAnsi="楷体" w:eastAsia="楷体" w:cs="楷体"/>
          <w:color w:val="000000"/>
        </w:rPr>
        <w:t xml:space="preserve">          图1 造纸工艺流程图(部分)                                 图2 泥活字版</w:t>
      </w:r>
      <w:r>
        <w:rPr>
          <w:color w:val="000000"/>
        </w:rPr>
        <w:br w:type="textWrapping"/>
      </w:r>
    </w:p>
    <w:p w14:paraId="001DC3BD">
      <w:pPr>
        <w:spacing w:line="360" w:lineRule="auto"/>
        <w:jc w:val="left"/>
        <w:textAlignment w:val="center"/>
        <w:rPr>
          <w:color w:val="000000"/>
        </w:rPr>
      </w:pPr>
      <w:r>
        <w:rPr>
          <w:color w:val="000000"/>
        </w:rPr>
        <w:t>（1）</w:t>
      </w:r>
      <w:r>
        <w:rPr>
          <w:rFonts w:ascii="宋体" w:hAnsi="宋体" w:eastAsia="宋体" w:cs="宋体"/>
          <w:color w:val="000000"/>
        </w:rPr>
        <w:t>中国古代有很多对世界文明作出巨大贡献的科技成就。写出图</w:t>
      </w:r>
      <w:r>
        <w:rPr>
          <w:rFonts w:ascii="Times New Roman" w:hAnsi="Times New Roman" w:eastAsia="Times New Roman" w:cs="Times New Roman"/>
          <w:color w:val="000000"/>
        </w:rPr>
        <w:t>1</w:t>
      </w:r>
      <w:r>
        <w:rPr>
          <w:rFonts w:ascii="宋体" w:hAnsi="宋体" w:eastAsia="宋体" w:cs="宋体"/>
          <w:color w:val="000000"/>
        </w:rPr>
        <w:t>造纸术的改进者和图</w:t>
      </w:r>
      <w:r>
        <w:rPr>
          <w:rFonts w:ascii="Times New Roman" w:hAnsi="Times New Roman" w:eastAsia="Times New Roman" w:cs="Times New Roman"/>
          <w:color w:val="000000"/>
        </w:rPr>
        <w:t>2</w:t>
      </w:r>
      <w:r>
        <w:rPr>
          <w:rFonts w:ascii="宋体" w:hAnsi="宋体" w:eastAsia="宋体" w:cs="宋体"/>
          <w:color w:val="000000"/>
        </w:rPr>
        <w:t>科技的发明者。</w:t>
      </w:r>
    </w:p>
    <w:p w14:paraId="4EA65651">
      <w:pPr>
        <w:spacing w:line="360" w:lineRule="auto"/>
        <w:ind w:firstLine="420"/>
        <w:jc w:val="left"/>
        <w:textAlignment w:val="center"/>
        <w:rPr>
          <w:color w:val="000000"/>
        </w:rPr>
      </w:pPr>
      <w:r>
        <w:rPr>
          <w:rFonts w:ascii="楷体" w:hAnsi="楷体" w:eastAsia="楷体" w:cs="楷体"/>
          <w:color w:val="000000"/>
        </w:rPr>
        <w:t>材料二</w:t>
      </w:r>
    </w:p>
    <w:p w14:paraId="22D59C92">
      <w:pPr>
        <w:spacing w:line="360" w:lineRule="auto"/>
        <w:ind w:firstLine="420"/>
        <w:jc w:val="left"/>
        <w:textAlignment w:val="center"/>
        <w:rPr>
          <w:color w:val="000000"/>
        </w:rPr>
      </w:pPr>
      <w:r>
        <w:rPr>
          <w:rFonts w:ascii="楷体" w:hAnsi="楷体" w:eastAsia="楷体" w:cs="楷体"/>
          <w:color w:val="000000"/>
        </w:rPr>
        <w:drawing>
          <wp:inline distT="0" distB="0" distL="114300" distR="114300">
            <wp:extent cx="5238750" cy="1961515"/>
            <wp:effectExtent l="0" t="0" r="0" b="635"/>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19"/>
                    <a:stretch>
                      <a:fillRect/>
                    </a:stretch>
                  </pic:blipFill>
                  <pic:spPr>
                    <a:xfrm>
                      <a:off x="0" y="0"/>
                      <a:ext cx="5238750" cy="1961541"/>
                    </a:xfrm>
                    <a:prstGeom prst="rect">
                      <a:avLst/>
                    </a:prstGeom>
                  </pic:spPr>
                </pic:pic>
              </a:graphicData>
            </a:graphic>
          </wp:inline>
        </w:drawing>
      </w:r>
      <w:r>
        <w:rPr>
          <w:rFonts w:ascii="楷体" w:hAnsi="楷体" w:eastAsia="楷体" w:cs="楷体"/>
          <w:color w:val="000000"/>
        </w:rPr>
        <w:t xml:space="preserve">  </w:t>
      </w:r>
    </w:p>
    <w:p w14:paraId="2369A72B">
      <w:pPr>
        <w:spacing w:line="360" w:lineRule="auto"/>
        <w:jc w:val="left"/>
        <w:textAlignment w:val="center"/>
        <w:rPr>
          <w:color w:val="000000"/>
        </w:rPr>
      </w:pPr>
      <w:r>
        <w:rPr>
          <w:color w:val="000000"/>
        </w:rPr>
        <w:t>（2）</w:t>
      </w:r>
      <w:r>
        <w:rPr>
          <w:rFonts w:ascii="宋体" w:hAnsi="宋体" w:eastAsia="宋体" w:cs="宋体"/>
          <w:color w:val="000000"/>
        </w:rPr>
        <w:t>根据材料二，指出西方科学在近代中国传播的方式并分析原因。</w:t>
      </w:r>
    </w:p>
    <w:p w14:paraId="48B798FD">
      <w:pPr>
        <w:spacing w:line="360" w:lineRule="auto"/>
        <w:ind w:firstLine="420"/>
        <w:jc w:val="left"/>
        <w:textAlignment w:val="center"/>
        <w:rPr>
          <w:color w:val="000000"/>
        </w:rPr>
      </w:pPr>
      <w:r>
        <w:rPr>
          <w:rFonts w:ascii="楷体" w:hAnsi="楷体" w:eastAsia="楷体" w:cs="楷体"/>
          <w:color w:val="000000"/>
        </w:rPr>
        <w:t>材料三</w:t>
      </w:r>
      <w:r>
        <w:rPr>
          <w:rFonts w:ascii="Times New Roman" w:hAnsi="Times New Roman" w:eastAsia="Times New Roman" w:cs="Times New Roman"/>
          <w:color w:val="000000"/>
        </w:rPr>
        <w:t xml:space="preserve">  </w:t>
      </w:r>
      <w:r>
        <w:rPr>
          <w:rFonts w:ascii="楷体" w:hAnsi="楷体" w:eastAsia="楷体" w:cs="楷体"/>
          <w:color w:val="000000"/>
        </w:rPr>
        <w:t>整体而言，计划经济时期的技术引进，以自主研发为主体、以快速实现技术追赶并建立完整工业体系为目标。中国在这一时期所选择的是一条植根于独立自主的技术进步路线，在一些高精尖技术领域进行了艰难的研发和攻关。</w:t>
      </w:r>
    </w:p>
    <w:p w14:paraId="6AFB3621">
      <w:pPr>
        <w:spacing w:line="360" w:lineRule="auto"/>
        <w:ind w:firstLine="420"/>
        <w:jc w:val="right"/>
        <w:textAlignment w:val="center"/>
        <w:rPr>
          <w:color w:val="000000"/>
        </w:rPr>
      </w:pPr>
      <w:r>
        <w:rPr>
          <w:rFonts w:ascii="Times New Roman" w:hAnsi="Times New Roman" w:eastAsia="Times New Roman" w:cs="Times New Roman"/>
          <w:color w:val="000000"/>
        </w:rPr>
        <w:t>——</w:t>
      </w:r>
      <w:r>
        <w:rPr>
          <w:rFonts w:ascii="楷体" w:hAnsi="楷体" w:eastAsia="楷体" w:cs="楷体"/>
          <w:color w:val="000000"/>
        </w:rPr>
        <w:t>摘编自王丹莉《新中国技术引进的历史检视》</w:t>
      </w:r>
    </w:p>
    <w:p w14:paraId="1D4ACA0F">
      <w:pPr>
        <w:spacing w:line="360" w:lineRule="auto"/>
        <w:jc w:val="left"/>
        <w:textAlignment w:val="center"/>
        <w:rPr>
          <w:color w:val="000000"/>
        </w:rPr>
      </w:pPr>
      <w:r>
        <w:rPr>
          <w:color w:val="000000"/>
        </w:rPr>
        <w:t>（3）</w:t>
      </w:r>
      <w:r>
        <w:rPr>
          <w:rFonts w:ascii="宋体" w:hAnsi="宋体" w:eastAsia="宋体" w:cs="宋体"/>
          <w:color w:val="000000"/>
        </w:rPr>
        <w:t>根据材料三，概括新中国技术发展的特点。举出</w:t>
      </w:r>
      <w:r>
        <w:rPr>
          <w:rFonts w:ascii="Times New Roman" w:hAnsi="Times New Roman" w:eastAsia="Times New Roman" w:cs="Times New Roman"/>
          <w:color w:val="000000"/>
        </w:rPr>
        <w:t>20</w:t>
      </w:r>
      <w:r>
        <w:rPr>
          <w:rFonts w:ascii="宋体" w:hAnsi="宋体" w:eastAsia="宋体" w:cs="宋体"/>
          <w:color w:val="000000"/>
        </w:rPr>
        <w:t>世纪六七十年中国在</w:t>
      </w:r>
      <w:r>
        <w:rPr>
          <w:rFonts w:ascii="Times New Roman" w:hAnsi="Times New Roman" w:eastAsia="Times New Roman" w:cs="Times New Roman"/>
          <w:color w:val="000000"/>
        </w:rPr>
        <w:t>“</w:t>
      </w:r>
      <w:r>
        <w:rPr>
          <w:rFonts w:ascii="宋体" w:hAnsi="宋体" w:eastAsia="宋体" w:cs="宋体"/>
          <w:color w:val="000000"/>
        </w:rPr>
        <w:t>高精尖技术领域</w:t>
      </w:r>
      <w:r>
        <w:rPr>
          <w:rFonts w:ascii="Times New Roman" w:hAnsi="Times New Roman" w:eastAsia="Times New Roman" w:cs="Times New Roman"/>
          <w:color w:val="000000"/>
        </w:rPr>
        <w:t>”</w:t>
      </w:r>
      <w:r>
        <w:rPr>
          <w:rFonts w:ascii="宋体" w:hAnsi="宋体" w:eastAsia="宋体" w:cs="宋体"/>
          <w:color w:val="000000"/>
        </w:rPr>
        <w:t>的一例非凡成就。</w:t>
      </w:r>
    </w:p>
    <w:p w14:paraId="2B4486B8">
      <w:pPr>
        <w:spacing w:line="360" w:lineRule="auto"/>
        <w:ind w:firstLine="420"/>
        <w:jc w:val="left"/>
        <w:textAlignment w:val="center"/>
        <w:rPr>
          <w:color w:val="000000"/>
        </w:rPr>
      </w:pPr>
      <w:r>
        <w:rPr>
          <w:rFonts w:ascii="楷体" w:hAnsi="楷体" w:eastAsia="楷体" w:cs="楷体"/>
          <w:color w:val="000000"/>
        </w:rPr>
        <w:t>材料四</w:t>
      </w:r>
      <w:r>
        <w:rPr>
          <w:rFonts w:ascii="Times New Roman" w:hAnsi="Times New Roman" w:eastAsia="Times New Roman" w:cs="Times New Roman"/>
          <w:color w:val="000000"/>
        </w:rPr>
        <w:t xml:space="preserve">  </w:t>
      </w:r>
      <w:r>
        <w:rPr>
          <w:rFonts w:ascii="楷体" w:hAnsi="楷体" w:eastAsia="楷体" w:cs="楷体"/>
          <w:color w:val="000000"/>
        </w:rPr>
        <w:t>随着以华为为代表的中国科技企业的崛起，美国开始了对华科技企业的种种打压。新一轮科技革命和产业革命方兴未艾，随着我国科技强国的加快建设，美国正不断调整对华科技政策。中美科技的竞争仍在继续，智慧应对是我们的不二选择。</w:t>
      </w:r>
    </w:p>
    <w:p w14:paraId="60E47C93">
      <w:pPr>
        <w:spacing w:line="360" w:lineRule="auto"/>
        <w:ind w:firstLine="420"/>
        <w:jc w:val="right"/>
        <w:textAlignment w:val="center"/>
        <w:rPr>
          <w:color w:val="000000"/>
        </w:rPr>
      </w:pPr>
      <w:r>
        <w:rPr>
          <w:rFonts w:ascii="Times New Roman" w:hAnsi="Times New Roman" w:eastAsia="Times New Roman" w:cs="Times New Roman"/>
          <w:color w:val="000000"/>
        </w:rPr>
        <w:t>——</w:t>
      </w:r>
      <w:r>
        <w:rPr>
          <w:rFonts w:ascii="楷体" w:hAnsi="楷体" w:eastAsia="楷体" w:cs="楷体"/>
          <w:color w:val="000000"/>
        </w:rPr>
        <w:t>摘编自陈淑梅《中美科技竞争的态势与前景》</w:t>
      </w:r>
    </w:p>
    <w:p w14:paraId="401D56D8">
      <w:pPr>
        <w:spacing w:line="360" w:lineRule="auto"/>
        <w:jc w:val="left"/>
        <w:textAlignment w:val="center"/>
        <w:rPr>
          <w:color w:val="000000"/>
        </w:rPr>
      </w:pPr>
      <w:r>
        <w:rPr>
          <w:color w:val="000000"/>
        </w:rPr>
        <w:t>（4）</w:t>
      </w:r>
      <w:r>
        <w:rPr>
          <w:rFonts w:ascii="宋体" w:hAnsi="宋体" w:eastAsia="宋体" w:cs="宋体"/>
          <w:color w:val="000000"/>
        </w:rPr>
        <w:t>根据材料四，中国如何应对中美之间的科技竞争</w:t>
      </w:r>
      <w:r>
        <w:rPr>
          <w:rFonts w:ascii="Times New Roman" w:hAnsi="Times New Roman" w:eastAsia="Times New Roman" w:cs="Times New Roman"/>
          <w:color w:val="000000"/>
        </w:rPr>
        <w:t>?</w:t>
      </w:r>
    </w:p>
    <w:p w14:paraId="53E0863F">
      <w:pPr>
        <w:spacing w:line="360" w:lineRule="auto"/>
        <w:textAlignment w:val="center"/>
        <w:rPr>
          <w:color w:val="000000"/>
        </w:rPr>
      </w:pPr>
      <w:r>
        <w:rPr>
          <w:color w:val="2E75B6"/>
        </w:rPr>
        <w:t>【答案】</w:t>
      </w:r>
      <w:r>
        <w:rPr>
          <w:color w:val="000000"/>
        </w:rPr>
        <w:t>（1）改进者：蔡伦；发明者：毕昇。</w:t>
      </w:r>
      <w:r>
        <w:rPr>
          <w:color w:val="000000"/>
        </w:rPr>
        <w:br w:type="textWrapping"/>
      </w:r>
      <w:r>
        <w:rPr>
          <w:color w:val="000000"/>
        </w:rPr>
        <w:t xml:space="preserve">    </w:t>
      </w:r>
    </w:p>
    <w:p w14:paraId="2A66B77F">
      <w:pPr>
        <w:spacing w:line="360" w:lineRule="auto"/>
        <w:textAlignment w:val="center"/>
        <w:rPr>
          <w:color w:val="000000"/>
        </w:rPr>
      </w:pPr>
      <w:r>
        <w:rPr>
          <w:color w:val="000000"/>
        </w:rPr>
        <w:t>（2）方式：首先通过文化渗透，让部分开明官员学习，接着借助官员的科普进行传播。</w:t>
      </w:r>
      <w:r>
        <w:rPr>
          <w:color w:val="000000"/>
        </w:rPr>
        <w:br w:type="textWrapping"/>
      </w:r>
      <w:r>
        <w:rPr>
          <w:color w:val="000000"/>
        </w:rPr>
        <w:t xml:space="preserve">原因：当时的中国实行闭关锁国政策，封建专制制度下统治腐朽，大多数人因循守旧，顽固不化，因此西方科学无法正常传播，只能通过文化渗透的方式先吸引一部分人，然后借助统治集团的权力进行科普传播。    </w:t>
      </w:r>
    </w:p>
    <w:p w14:paraId="1ABE3FDD">
      <w:pPr>
        <w:spacing w:line="360" w:lineRule="auto"/>
        <w:textAlignment w:val="center"/>
        <w:rPr>
          <w:color w:val="000000"/>
        </w:rPr>
      </w:pPr>
      <w:r>
        <w:rPr>
          <w:color w:val="000000"/>
        </w:rPr>
        <w:t>（3）特点：以自主研发为主体、以快速实现技术追赶并建立完整工业体系为目标，在一些高精尖技术领域进行了艰难的研发和攻关。</w:t>
      </w:r>
      <w:r>
        <w:rPr>
          <w:color w:val="000000"/>
        </w:rPr>
        <w:br w:type="textWrapping"/>
      </w:r>
      <w:r>
        <w:rPr>
          <w:color w:val="000000"/>
        </w:rPr>
        <w:t xml:space="preserve">成就：“两弹一星”成就（答“原子弹爆炸、成功进行发射导弹核武器试验、氢弹爆炸、成功发射东方红一号人造地球卫星”中的任意一例也可）；袁隆平培育出杂交水稻；屠呦呦提取出青蒿素等。（任答一例即可）    </w:t>
      </w:r>
    </w:p>
    <w:p w14:paraId="49860213">
      <w:pPr>
        <w:spacing w:line="360" w:lineRule="auto"/>
        <w:textAlignment w:val="center"/>
        <w:rPr>
          <w:color w:val="000000"/>
        </w:rPr>
      </w:pPr>
      <w:r>
        <w:rPr>
          <w:color w:val="000000"/>
        </w:rPr>
        <w:t>（4）应对：提高自主研发能力；加大政策支持力度；加快科技强国的建设等。（答案言之有理即可）</w:t>
      </w:r>
    </w:p>
    <w:p w14:paraId="2C83DD15">
      <w:pPr>
        <w:spacing w:line="360" w:lineRule="auto"/>
        <w:textAlignment w:val="center"/>
        <w:rPr>
          <w:color w:val="000000"/>
        </w:rPr>
      </w:pPr>
      <w:r>
        <w:rPr>
          <w:color w:val="2E75B6"/>
        </w:rPr>
        <w:t>【解析】</w:t>
      </w:r>
    </w:p>
    <w:p w14:paraId="19A74677">
      <w:pPr>
        <w:spacing w:line="360" w:lineRule="auto"/>
        <w:textAlignment w:val="center"/>
        <w:rPr>
          <w:color w:val="000000"/>
        </w:rPr>
      </w:pPr>
      <w:r>
        <w:rPr>
          <w:color w:val="000000"/>
        </w:rPr>
        <w:t>【小问1详解】</w:t>
      </w:r>
    </w:p>
    <w:p w14:paraId="52310442">
      <w:pPr>
        <w:spacing w:line="360" w:lineRule="auto"/>
        <w:jc w:val="left"/>
        <w:textAlignment w:val="center"/>
        <w:rPr>
          <w:color w:val="000000"/>
        </w:rPr>
      </w:pPr>
      <w:r>
        <w:rPr>
          <w:color w:val="000000"/>
        </w:rPr>
        <w:t>改进者：根据所学分析图1，从“造纸工艺”可知，图1反映了我国古代四大发明之中的造纸术，改进造纸术的是蔡伦；发明者：根据所学分析图2，从“泥活字”可知，图2反映了我国古代四大发明之中的活字印刷术，这一技术的发明者是毕昇。</w:t>
      </w:r>
    </w:p>
    <w:p w14:paraId="32EABB4D">
      <w:pPr>
        <w:spacing w:line="360" w:lineRule="auto"/>
        <w:jc w:val="left"/>
        <w:textAlignment w:val="center"/>
        <w:rPr>
          <w:color w:val="000000"/>
        </w:rPr>
      </w:pPr>
      <w:r>
        <w:rPr>
          <w:color w:val="000000"/>
        </w:rPr>
        <w:t>【小问2详解】</w:t>
      </w:r>
    </w:p>
    <w:p w14:paraId="14B0FD81">
      <w:pPr>
        <w:spacing w:line="360" w:lineRule="auto"/>
        <w:jc w:val="left"/>
        <w:textAlignment w:val="center"/>
        <w:rPr>
          <w:color w:val="000000"/>
        </w:rPr>
      </w:pPr>
      <w:r>
        <w:rPr>
          <w:color w:val="000000"/>
        </w:rPr>
        <w:t>方式：根据所学分析材料二中的图片可知，晚清时期，西方科学技术的传播模式，首先是进行文化渗透，然后是依靠官员进行科普。由此可知，西方科学在近代中国传播的方式为“首先通过文化渗透，让部分开明官员学习，接着借助官员的科普进行传播。”</w:t>
      </w:r>
    </w:p>
    <w:p w14:paraId="67C1C23B">
      <w:pPr>
        <w:spacing w:line="360" w:lineRule="auto"/>
        <w:jc w:val="left"/>
        <w:textAlignment w:val="center"/>
        <w:rPr>
          <w:color w:val="000000"/>
        </w:rPr>
      </w:pPr>
      <w:r>
        <w:rPr>
          <w:color w:val="000000"/>
        </w:rPr>
        <w:t>原因：根据所学可知，清朝实行的依然是落后的封建专制制度，还实行闭关锁国政策，在这些因素的影响下，大部分人因循守旧，顽固不化，这阻碍了西方科学技术的正常传播。因此，西方科学技术只能通过文化渗透的方式先吸引一部分去学习了解，然后借助官员这一权力的掌握者，通过行政手段进行科普传播。</w:t>
      </w:r>
    </w:p>
    <w:p w14:paraId="34DFBB7F">
      <w:pPr>
        <w:spacing w:line="360" w:lineRule="auto"/>
        <w:jc w:val="left"/>
        <w:textAlignment w:val="center"/>
        <w:rPr>
          <w:color w:val="000000"/>
        </w:rPr>
      </w:pPr>
      <w:r>
        <w:rPr>
          <w:color w:val="000000"/>
        </w:rPr>
        <w:t>【小问3详解】</w:t>
      </w:r>
    </w:p>
    <w:p w14:paraId="072994ED">
      <w:pPr>
        <w:spacing w:line="360" w:lineRule="auto"/>
        <w:jc w:val="left"/>
        <w:textAlignment w:val="center"/>
        <w:rPr>
          <w:color w:val="000000"/>
        </w:rPr>
      </w:pPr>
      <w:r>
        <w:rPr>
          <w:color w:val="000000"/>
        </w:rPr>
        <w:t>特点：根据材料三中的“以自主研发为主体、以快速实现技术追赶并建立完整工业体系为目标”可知，这一时期我国技术发展的特点是实行独立自主的技术进步路线，以自主研发为主体、以快速实现技术追赶并建立完整工业体系为目标；从“在一些高精尖技术领域进行了艰难的研发和攻关”可知，这一时期我国在一些高精尖技术领域进行了艰难的研发和攻关，并取得了显著成就，这也是我国这一时期技术发展的特点。</w:t>
      </w:r>
    </w:p>
    <w:p w14:paraId="09C3D6BD">
      <w:pPr>
        <w:spacing w:line="360" w:lineRule="auto"/>
        <w:jc w:val="left"/>
        <w:textAlignment w:val="center"/>
        <w:rPr>
          <w:color w:val="000000"/>
        </w:rPr>
      </w:pPr>
      <w:r>
        <w:rPr>
          <w:color w:val="000000"/>
        </w:rPr>
        <w:t>成就：根据所学可知，20世纪六七十年，我国在“高精尖技术领域”取得了一系列突出成就，如1964年第一颗原子弹爆炸成功、1966年成功进行了发射导弹核武器的试验，1967年第一颗氢弹爆炸成功，1970件成功发射了我国第一颗人造地球卫星——东方红一号等，这些显著成就被概括为“两弹一星”；除此之外，20世纪70年代，我国著名农业科学家袁隆平袁老培育出了杂交水稻，实现了粮食增产，屠呦呦带领团队提取出了能够有效抵抗疟疾的青蒿素等，这些也是我国当时在“高精尖技术领域”取得的非凡成就，从中任选一项作答即可。</w:t>
      </w:r>
    </w:p>
    <w:p w14:paraId="08E71311">
      <w:pPr>
        <w:spacing w:line="360" w:lineRule="auto"/>
        <w:jc w:val="left"/>
        <w:textAlignment w:val="center"/>
        <w:rPr>
          <w:color w:val="000000"/>
        </w:rPr>
      </w:pPr>
      <w:r>
        <w:rPr>
          <w:color w:val="000000"/>
        </w:rPr>
        <w:t>【小问4详解】</w:t>
      </w:r>
    </w:p>
    <w:p w14:paraId="7816FC5E">
      <w:pPr>
        <w:spacing w:line="360" w:lineRule="auto"/>
        <w:jc w:val="left"/>
        <w:textAlignment w:val="center"/>
        <w:rPr>
          <w:color w:val="000000"/>
        </w:rPr>
      </w:pPr>
      <w:r>
        <w:rPr>
          <w:color w:val="000000"/>
        </w:rPr>
        <w:t>应对：本小题为开放性试题，观点正确，言之有理即可。材料二中的“以自主研发为主体”启示我们，我们应该提高自主研发能力；从“新一轮科技革命和产业革命方兴未艾，随着我国科技强国的加快建设，美国正不断调整对华科技政策”可知，加大政策支持力度，加快科技强国的建设，是应对中美之间科技竞争的有效方式。</w:t>
      </w:r>
    </w:p>
    <w:p w14:paraId="5B70AD90">
      <w:pPr>
        <w:spacing w:line="360" w:lineRule="auto"/>
        <w:jc w:val="left"/>
        <w:textAlignment w:val="center"/>
        <w:rPr>
          <w:color w:val="000000"/>
        </w:rPr>
      </w:pPr>
      <w:r>
        <w:rPr>
          <w:color w:val="000000"/>
        </w:rPr>
        <w:t xml:space="preserve">26. </w:t>
      </w:r>
      <w:r>
        <w:rPr>
          <w:rFonts w:ascii="宋体" w:hAnsi="宋体" w:eastAsia="宋体" w:cs="宋体"/>
          <w:color w:val="000000"/>
        </w:rPr>
        <w:t>对比同类历史事件是学习历史的基本技能之一。阅读材料，完成下列要求。</w:t>
      </w:r>
    </w:p>
    <w:p w14:paraId="26B58976">
      <w:pPr>
        <w:spacing w:line="360" w:lineRule="auto"/>
        <w:ind w:firstLine="420"/>
        <w:jc w:val="left"/>
        <w:textAlignment w:val="center"/>
        <w:rPr>
          <w:color w:val="000000"/>
        </w:rPr>
      </w:pPr>
      <w:r>
        <w:rPr>
          <w:rFonts w:ascii="楷体" w:hAnsi="楷体" w:eastAsia="楷体" w:cs="楷体"/>
          <w:color w:val="000000"/>
        </w:rPr>
        <w:t>材料一</w:t>
      </w:r>
    </w:p>
    <w:p w14:paraId="6C0B7CBF">
      <w:pPr>
        <w:spacing w:line="360" w:lineRule="auto"/>
        <w:jc w:val="left"/>
        <w:textAlignment w:val="center"/>
        <w:rPr>
          <w:color w:val="000000"/>
        </w:rPr>
      </w:pPr>
      <w:r>
        <w:rPr>
          <w:color w:val="000000"/>
        </w:rPr>
        <w:br w:type="textWrapping"/>
      </w:r>
    </w:p>
    <w:p w14:paraId="629F1E93">
      <w:pPr>
        <w:spacing w:line="360" w:lineRule="auto"/>
        <w:jc w:val="left"/>
        <w:textAlignment w:val="center"/>
        <w:rPr>
          <w:color w:val="000000"/>
        </w:rPr>
      </w:pPr>
      <w:r>
        <w:rPr>
          <w:color w:val="000000"/>
        </w:rPr>
        <w:drawing>
          <wp:inline distT="0" distB="0" distL="114300" distR="114300">
            <wp:extent cx="2438400" cy="1571625"/>
            <wp:effectExtent l="0" t="0" r="0" b="9525"/>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20"/>
                    <a:stretch>
                      <a:fillRect/>
                    </a:stretch>
                  </pic:blipFill>
                  <pic:spPr>
                    <a:xfrm>
                      <a:off x="0" y="0"/>
                      <a:ext cx="2438400" cy="1571625"/>
                    </a:xfrm>
                    <a:prstGeom prst="rect">
                      <a:avLst/>
                    </a:prstGeom>
                  </pic:spPr>
                </pic:pic>
              </a:graphicData>
            </a:graphic>
          </wp:inline>
        </w:drawing>
      </w:r>
      <w:r>
        <w:rPr>
          <w:color w:val="000000"/>
        </w:rPr>
        <w:t xml:space="preserve">  </w:t>
      </w:r>
      <w:r>
        <w:rPr>
          <w:color w:val="000000"/>
        </w:rPr>
        <w:drawing>
          <wp:inline distT="0" distB="0" distL="114300" distR="114300">
            <wp:extent cx="2209800" cy="1524000"/>
            <wp:effectExtent l="0" t="0" r="0" b="0"/>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21"/>
                    <a:stretch>
                      <a:fillRect/>
                    </a:stretch>
                  </pic:blipFill>
                  <pic:spPr>
                    <a:xfrm>
                      <a:off x="0" y="0"/>
                      <a:ext cx="2209800" cy="1524000"/>
                    </a:xfrm>
                    <a:prstGeom prst="rect">
                      <a:avLst/>
                    </a:prstGeom>
                  </pic:spPr>
                </pic:pic>
              </a:graphicData>
            </a:graphic>
          </wp:inline>
        </w:drawing>
      </w:r>
      <w:r>
        <w:rPr>
          <w:color w:val="000000"/>
        </w:rPr>
        <w:t xml:space="preserve">  </w:t>
      </w:r>
      <w:r>
        <w:rPr>
          <w:color w:val="000000"/>
        </w:rPr>
        <w:drawing>
          <wp:inline distT="0" distB="0" distL="114300" distR="114300">
            <wp:extent cx="1724025" cy="1895475"/>
            <wp:effectExtent l="0" t="0" r="9525" b="9525"/>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22"/>
                    <a:stretch>
                      <a:fillRect/>
                    </a:stretch>
                  </pic:blipFill>
                  <pic:spPr>
                    <a:xfrm>
                      <a:off x="0" y="0"/>
                      <a:ext cx="1724025" cy="1895475"/>
                    </a:xfrm>
                    <a:prstGeom prst="rect">
                      <a:avLst/>
                    </a:prstGeom>
                  </pic:spPr>
                </pic:pic>
              </a:graphicData>
            </a:graphic>
          </wp:inline>
        </w:drawing>
      </w:r>
      <w:r>
        <w:rPr>
          <w:color w:val="000000"/>
        </w:rPr>
        <w:t xml:space="preserve">  </w:t>
      </w:r>
    </w:p>
    <w:p w14:paraId="43CF1148">
      <w:pPr>
        <w:spacing w:line="360" w:lineRule="auto"/>
        <w:jc w:val="left"/>
        <w:textAlignment w:val="center"/>
        <w:rPr>
          <w:color w:val="000000"/>
        </w:rPr>
      </w:pPr>
      <w:r>
        <w:rPr>
          <w:rFonts w:ascii="楷体" w:hAnsi="楷体" w:eastAsia="楷体" w:cs="楷体"/>
          <w:color w:val="000000"/>
        </w:rPr>
        <w:t xml:space="preserve">    图1江南制造总局                     图2上海轮船招商局                  图3明治政府扶植的八幡制铁所</w:t>
      </w:r>
    </w:p>
    <w:p w14:paraId="14BFD98E">
      <w:pPr>
        <w:spacing w:line="360" w:lineRule="auto"/>
        <w:jc w:val="left"/>
        <w:textAlignment w:val="center"/>
        <w:rPr>
          <w:color w:val="000000"/>
        </w:rPr>
      </w:pPr>
      <w:r>
        <w:rPr>
          <w:color w:val="000000"/>
        </w:rPr>
        <w:t>（1）</w:t>
      </w:r>
      <w:r>
        <w:rPr>
          <w:rFonts w:ascii="宋体" w:hAnsi="宋体" w:eastAsia="宋体" w:cs="宋体"/>
          <w:color w:val="000000"/>
        </w:rPr>
        <w:t>根据材料一，指出洋务运动和明治维新创办近代企业时提出的口号。</w:t>
      </w:r>
    </w:p>
    <w:p w14:paraId="685DBC21">
      <w:pPr>
        <w:spacing w:line="360" w:lineRule="auto"/>
        <w:ind w:firstLine="420"/>
        <w:jc w:val="left"/>
        <w:textAlignment w:val="center"/>
        <w:rPr>
          <w:color w:val="000000"/>
        </w:rPr>
      </w:pPr>
      <w:r>
        <w:rPr>
          <w:rFonts w:ascii="楷体" w:hAnsi="楷体" w:eastAsia="楷体" w:cs="楷体"/>
          <w:color w:val="000000"/>
        </w:rPr>
        <w:t>材料二</w:t>
      </w:r>
    </w:p>
    <w:tbl>
      <w:tblPr>
        <w:tblStyle w:val="4"/>
        <w:tblW w:w="720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3375"/>
        <w:gridCol w:w="3825"/>
      </w:tblGrid>
      <w:tr w14:paraId="53BF10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337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38A9B40">
            <w:pPr>
              <w:spacing w:line="360" w:lineRule="auto"/>
              <w:ind w:firstLine="420"/>
              <w:jc w:val="left"/>
              <w:textAlignment w:val="center"/>
              <w:rPr>
                <w:color w:val="000000"/>
              </w:rPr>
            </w:pPr>
            <w:r>
              <w:rPr>
                <w:rFonts w:ascii="楷体" w:hAnsi="楷体" w:eastAsia="楷体" w:cs="楷体"/>
                <w:color w:val="000000"/>
              </w:rPr>
              <w:t>中国文武制度，事事远出西人之上，独火器万不能及。</w:t>
            </w:r>
            <w:r>
              <w:rPr>
                <w:rFonts w:ascii="Times New Roman" w:hAnsi="Times New Roman" w:eastAsia="Times New Roman" w:cs="Times New Roman"/>
                <w:color w:val="000000"/>
              </w:rPr>
              <w:t>……</w:t>
            </w:r>
            <w:r>
              <w:rPr>
                <w:rFonts w:ascii="楷体" w:hAnsi="楷体" w:eastAsia="楷体" w:cs="楷体"/>
                <w:color w:val="000000"/>
              </w:rPr>
              <w:t>中国欲自强则莫如学习外国利器，欲学习外国利器，则莫如觅制器之器。</w:t>
            </w:r>
          </w:p>
          <w:p w14:paraId="29A1327E">
            <w:pPr>
              <w:spacing w:line="360" w:lineRule="auto"/>
              <w:ind w:firstLine="420"/>
              <w:jc w:val="right"/>
              <w:textAlignment w:val="center"/>
              <w:rPr>
                <w:color w:val="000000"/>
              </w:rPr>
            </w:pPr>
            <w:r>
              <w:rPr>
                <w:rFonts w:ascii="Times New Roman" w:hAnsi="Times New Roman" w:eastAsia="Times New Roman" w:cs="Times New Roman"/>
                <w:color w:val="000000"/>
              </w:rPr>
              <w:t>——</w:t>
            </w:r>
            <w:r>
              <w:rPr>
                <w:rFonts w:ascii="楷体" w:hAnsi="楷体" w:eastAsia="楷体" w:cs="楷体"/>
                <w:color w:val="000000"/>
              </w:rPr>
              <w:t>摘自《李鸿章致总理衙门书》</w:t>
            </w:r>
          </w:p>
        </w:tc>
        <w:tc>
          <w:tcPr>
            <w:tcW w:w="382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6AC4A7F">
            <w:pPr>
              <w:spacing w:line="360" w:lineRule="auto"/>
              <w:ind w:firstLine="420"/>
              <w:jc w:val="left"/>
              <w:textAlignment w:val="center"/>
              <w:rPr>
                <w:color w:val="000000"/>
              </w:rPr>
            </w:pPr>
            <w:r>
              <w:rPr>
                <w:rFonts w:ascii="楷体" w:hAnsi="楷体" w:eastAsia="楷体" w:cs="楷体"/>
                <w:color w:val="000000"/>
              </w:rPr>
              <w:t>改革的动力是西化。</w:t>
            </w:r>
            <w:r>
              <w:rPr>
                <w:rFonts w:ascii="Times New Roman" w:hAnsi="Times New Roman" w:eastAsia="Times New Roman" w:cs="Times New Roman"/>
                <w:color w:val="000000"/>
              </w:rPr>
              <w:t>……</w:t>
            </w:r>
            <w:r>
              <w:rPr>
                <w:rFonts w:ascii="楷体" w:hAnsi="楷体" w:eastAsia="楷体" w:cs="楷体"/>
                <w:color w:val="000000"/>
              </w:rPr>
              <w:t>英国模式自然作为铁路、电信、公共建筑和市政工程、纺织工业以及许多商业方面的模范；法国模式用来改革法制军事；大学归功于美国。</w:t>
            </w:r>
          </w:p>
          <w:p w14:paraId="10EF6B69">
            <w:pPr>
              <w:spacing w:line="360" w:lineRule="auto"/>
              <w:ind w:firstLine="420"/>
              <w:jc w:val="right"/>
              <w:textAlignment w:val="center"/>
              <w:rPr>
                <w:color w:val="000000"/>
              </w:rPr>
            </w:pPr>
            <w:r>
              <w:rPr>
                <w:rFonts w:ascii="Times New Roman" w:hAnsi="Times New Roman" w:eastAsia="Times New Roman" w:cs="Times New Roman"/>
                <w:color w:val="000000"/>
              </w:rPr>
              <w:t>——</w:t>
            </w:r>
            <w:r>
              <w:rPr>
                <w:rFonts w:ascii="楷体" w:hAnsi="楷体" w:eastAsia="楷体" w:cs="楷体"/>
                <w:color w:val="000000"/>
              </w:rPr>
              <w:t>《资本的年代》</w:t>
            </w:r>
          </w:p>
        </w:tc>
      </w:tr>
    </w:tbl>
    <w:p w14:paraId="119ED70D">
      <w:pPr>
        <w:spacing w:line="360" w:lineRule="auto"/>
        <w:jc w:val="left"/>
        <w:textAlignment w:val="center"/>
        <w:rPr>
          <w:color w:val="000000"/>
        </w:rPr>
      </w:pPr>
      <w:r>
        <w:rPr>
          <w:color w:val="000000"/>
        </w:rPr>
        <w:t>（2）</w:t>
      </w:r>
      <w:r>
        <w:rPr>
          <w:rFonts w:ascii="宋体" w:hAnsi="宋体" w:eastAsia="宋体" w:cs="宋体"/>
          <w:color w:val="000000"/>
        </w:rPr>
        <w:t>根据材料二，比较洋务运动和日本明治维新的异同。</w:t>
      </w:r>
    </w:p>
    <w:p w14:paraId="08CADCCB">
      <w:pPr>
        <w:spacing w:line="360" w:lineRule="auto"/>
        <w:jc w:val="left"/>
        <w:textAlignment w:val="center"/>
        <w:rPr>
          <w:color w:val="000000"/>
        </w:rPr>
      </w:pPr>
      <w:r>
        <w:rPr>
          <w:color w:val="000000"/>
        </w:rPr>
        <w:t>（3）</w:t>
      </w:r>
      <w:r>
        <w:rPr>
          <w:rFonts w:ascii="Times New Roman" w:hAnsi="Times New Roman" w:eastAsia="Times New Roman" w:cs="Times New Roman"/>
          <w:color w:val="000000"/>
        </w:rPr>
        <w:t>“</w:t>
      </w:r>
      <w:r>
        <w:rPr>
          <w:rFonts w:ascii="宋体" w:hAnsi="宋体" w:eastAsia="宋体" w:cs="宋体"/>
          <w:color w:val="000000"/>
        </w:rPr>
        <w:t>三十年后，日本其兴，中国其弱</w:t>
      </w:r>
      <w:r>
        <w:rPr>
          <w:rFonts w:ascii="Times New Roman" w:hAnsi="Times New Roman" w:eastAsia="Times New Roman" w:cs="Times New Roman"/>
          <w:color w:val="000000"/>
        </w:rPr>
        <w:t>”</w:t>
      </w:r>
      <w:r>
        <w:rPr>
          <w:rFonts w:ascii="宋体" w:hAnsi="宋体" w:eastAsia="宋体" w:cs="宋体"/>
          <w:color w:val="000000"/>
        </w:rPr>
        <w:t>是德相俾斯麦在</w:t>
      </w:r>
      <w:r>
        <w:rPr>
          <w:rFonts w:ascii="Times New Roman" w:hAnsi="Times New Roman" w:eastAsia="Times New Roman" w:cs="Times New Roman"/>
          <w:color w:val="000000"/>
        </w:rPr>
        <w:t>19</w:t>
      </w:r>
      <w:r>
        <w:rPr>
          <w:rFonts w:ascii="宋体" w:hAnsi="宋体" w:eastAsia="宋体" w:cs="宋体"/>
          <w:color w:val="000000"/>
        </w:rPr>
        <w:t>世纪</w:t>
      </w:r>
      <w:r>
        <w:rPr>
          <w:rFonts w:ascii="Times New Roman" w:hAnsi="Times New Roman" w:eastAsia="Times New Roman" w:cs="Times New Roman"/>
          <w:color w:val="000000"/>
        </w:rPr>
        <w:t>60</w:t>
      </w:r>
      <w:r>
        <w:rPr>
          <w:rFonts w:ascii="宋体" w:hAnsi="宋体" w:eastAsia="宋体" w:cs="宋体"/>
          <w:color w:val="000000"/>
        </w:rPr>
        <w:t>年代初，对中日未来发展的预测。你赞同吗</w:t>
      </w:r>
      <w:r>
        <w:rPr>
          <w:rFonts w:ascii="Times New Roman" w:hAnsi="Times New Roman" w:eastAsia="Times New Roman" w:cs="Times New Roman"/>
          <w:color w:val="000000"/>
        </w:rPr>
        <w:t>?</w:t>
      </w:r>
      <w:r>
        <w:rPr>
          <w:rFonts w:ascii="宋体" w:hAnsi="宋体" w:eastAsia="宋体" w:cs="宋体"/>
          <w:color w:val="000000"/>
        </w:rPr>
        <w:t>请说明理由。</w:t>
      </w:r>
    </w:p>
    <w:p w14:paraId="4DB07E03">
      <w:pPr>
        <w:spacing w:line="360" w:lineRule="auto"/>
        <w:textAlignment w:val="center"/>
        <w:rPr>
          <w:color w:val="000000"/>
        </w:rPr>
      </w:pPr>
      <w:r>
        <w:rPr>
          <w:color w:val="2E75B6"/>
        </w:rPr>
        <w:t>【答案】</w:t>
      </w:r>
      <w:r>
        <w:rPr>
          <w:color w:val="000000"/>
        </w:rPr>
        <w:t xml:space="preserve">（1）洋务运动：自强、求富；明治维新：殖产兴业。    </w:t>
      </w:r>
    </w:p>
    <w:p w14:paraId="612DA60F">
      <w:pPr>
        <w:spacing w:line="360" w:lineRule="auto"/>
        <w:textAlignment w:val="center"/>
        <w:rPr>
          <w:color w:val="000000"/>
        </w:rPr>
      </w:pPr>
      <w:r>
        <w:rPr>
          <w:color w:val="000000"/>
        </w:rPr>
        <w:t>（2）中国洋务运动只是学习西方</w:t>
      </w:r>
      <w:r>
        <w:rPr>
          <w:color w:val="000000"/>
          <w:position w:val="0"/>
        </w:rPr>
        <w:drawing>
          <wp:inline distT="0" distB="0" distL="114300" distR="114300">
            <wp:extent cx="133350" cy="177800"/>
            <wp:effectExtent l="0" t="0" r="0" b="13335"/>
            <wp:docPr id="100033" name="图片 100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pic:cNvPicPr>
                      <a:picLocks noChangeAspect="1"/>
                    </pic:cNvPicPr>
                  </pic:nvPicPr>
                  <pic:blipFill>
                    <a:blip r:embed="rId16"/>
                    <a:stretch>
                      <a:fillRect/>
                    </a:stretch>
                  </pic:blipFill>
                  <pic:spPr>
                    <a:xfrm>
                      <a:off x="0" y="0"/>
                      <a:ext cx="133350" cy="177800"/>
                    </a:xfrm>
                    <a:prstGeom prst="rect">
                      <a:avLst/>
                    </a:prstGeom>
                  </pic:spPr>
                </pic:pic>
              </a:graphicData>
            </a:graphic>
          </wp:inline>
        </w:drawing>
      </w:r>
      <w:r>
        <w:rPr>
          <w:color w:val="000000"/>
        </w:rPr>
        <w:t xml:space="preserve">科学技术；日本明治维新从政治、经济、军事、教育等方面全方位向西方学习。    </w:t>
      </w:r>
    </w:p>
    <w:p w14:paraId="4B6C4F21">
      <w:pPr>
        <w:spacing w:line="360" w:lineRule="auto"/>
        <w:textAlignment w:val="center"/>
        <w:rPr>
          <w:color w:val="000000"/>
        </w:rPr>
      </w:pPr>
      <w:r>
        <w:rPr>
          <w:color w:val="000000"/>
        </w:rPr>
        <w:t>（3）赞同；日本通过明治维新实现了富国强兵，1894年发动甲午中日战争，清政府惨败，洋务运动也随之破产。（言之有理即可）</w:t>
      </w:r>
      <w:r>
        <w:rPr>
          <w:color w:val="000000"/>
        </w:rPr>
        <w:br w:type="textWrapping"/>
      </w:r>
    </w:p>
    <w:p w14:paraId="15882DFD">
      <w:pPr>
        <w:spacing w:line="360" w:lineRule="auto"/>
        <w:textAlignment w:val="center"/>
        <w:rPr>
          <w:color w:val="000000"/>
        </w:rPr>
      </w:pPr>
      <w:r>
        <w:rPr>
          <w:color w:val="2E75B6"/>
        </w:rPr>
        <w:t>【解析】</w:t>
      </w:r>
    </w:p>
    <w:p w14:paraId="12D902B3">
      <w:pPr>
        <w:spacing w:line="360" w:lineRule="auto"/>
        <w:textAlignment w:val="center"/>
        <w:rPr>
          <w:color w:val="000000"/>
        </w:rPr>
      </w:pPr>
      <w:r>
        <w:rPr>
          <w:color w:val="000000"/>
        </w:rPr>
        <w:t>【小问1详解】</w:t>
      </w:r>
    </w:p>
    <w:p w14:paraId="47FD2544">
      <w:pPr>
        <w:spacing w:line="360" w:lineRule="auto"/>
        <w:jc w:val="left"/>
        <w:textAlignment w:val="center"/>
        <w:rPr>
          <w:color w:val="000000"/>
        </w:rPr>
      </w:pPr>
      <w:r>
        <w:rPr>
          <w:color w:val="000000"/>
        </w:rPr>
        <w:t>口号：据所学可知，材料一“图1江南制造总局”反映的是洋务运动前期以“自强”为口号创办的军事工业；“图2上海轮船招商局”反映的是洋务运动后期以“求富”为口号创办的民用企业；“图3明治政府扶植的八幡制铁所”反映的是明治维新时期以“殖产兴业”为口号扶植的企业。</w:t>
      </w:r>
    </w:p>
    <w:p w14:paraId="567C269F">
      <w:pPr>
        <w:spacing w:line="360" w:lineRule="auto"/>
        <w:jc w:val="left"/>
        <w:textAlignment w:val="center"/>
        <w:rPr>
          <w:color w:val="000000"/>
        </w:rPr>
      </w:pPr>
      <w:r>
        <w:rPr>
          <w:color w:val="000000"/>
        </w:rPr>
        <w:t>【小问2详解】</w:t>
      </w:r>
    </w:p>
    <w:p w14:paraId="28007C56">
      <w:pPr>
        <w:spacing w:line="360" w:lineRule="auto"/>
        <w:jc w:val="left"/>
        <w:textAlignment w:val="center"/>
        <w:rPr>
          <w:color w:val="000000"/>
        </w:rPr>
      </w:pPr>
      <w:r>
        <w:rPr>
          <w:color w:val="000000"/>
        </w:rPr>
        <w:t>异同：据材料二“中国文武制度，事事远出西人之上，独火器万不能及。……中国欲自强则莫如学习外国利器，欲学习外国利器，则莫如觅制器之器。”可知，中国洋务运动只是学习西方的科学技术；据材料二“改革的动力是西化。……英国模式自然作为铁路、电信、公共建筑和市政工程、纺织工业以及许多商业方面的模范；法国模式用来改革法制军事；大学归功于美国。”可知，日本明治维新从政治、经济、军事、教育等方面全方位向西方学习。</w:t>
      </w:r>
    </w:p>
    <w:p w14:paraId="29FE7452">
      <w:pPr>
        <w:spacing w:line="360" w:lineRule="auto"/>
        <w:jc w:val="left"/>
        <w:textAlignment w:val="center"/>
        <w:rPr>
          <w:color w:val="000000"/>
        </w:rPr>
      </w:pPr>
      <w:r>
        <w:rPr>
          <w:color w:val="000000"/>
        </w:rPr>
        <w:t>【小问3详解】</w:t>
      </w:r>
    </w:p>
    <w:p w14:paraId="097A258B">
      <w:pPr>
        <w:spacing w:line="360" w:lineRule="auto"/>
        <w:jc w:val="left"/>
        <w:textAlignment w:val="center"/>
        <w:rPr>
          <w:color w:val="000000"/>
        </w:rPr>
      </w:pPr>
      <w:r>
        <w:rPr>
          <w:color w:val="000000"/>
        </w:rPr>
        <w:t>态度：赞同俾斯麦的对中日未来发展的预测。</w:t>
      </w:r>
    </w:p>
    <w:p w14:paraId="5D580D6A">
      <w:pPr>
        <w:spacing w:line="360" w:lineRule="auto"/>
        <w:jc w:val="left"/>
        <w:textAlignment w:val="center"/>
        <w:rPr>
          <w:color w:val="000000"/>
        </w:rPr>
      </w:pPr>
      <w:r>
        <w:rPr>
          <w:color w:val="000000"/>
        </w:rPr>
        <w:t>理由：日本通过明治维新走上了发展资本主义的道路，实现了富国强兵，1894年发动甲午中日战争，清政府惨败，洋务运动也随之破产。因此，赞同俾斯麦“三十年后，日本其兴，中国其弱”的预测。（言之有理即可）</w:t>
      </w:r>
    </w:p>
    <w:p w14:paraId="60A7E5FB">
      <w:pPr>
        <w:spacing w:line="360" w:lineRule="auto"/>
        <w:jc w:val="left"/>
        <w:textAlignment w:val="center"/>
        <w:rPr>
          <w:color w:val="000000"/>
        </w:rPr>
      </w:pPr>
      <w:r>
        <w:rPr>
          <w:color w:val="000000"/>
        </w:rPr>
        <w:t xml:space="preserve">27. </w:t>
      </w:r>
      <w:r>
        <w:rPr>
          <w:rFonts w:ascii="宋体" w:hAnsi="宋体" w:eastAsia="宋体" w:cs="宋体"/>
          <w:color w:val="000000"/>
        </w:rPr>
        <w:t>某班历史探究小组绘制了一份</w:t>
      </w:r>
      <w:r>
        <w:rPr>
          <w:rFonts w:ascii="Times New Roman" w:hAnsi="Times New Roman" w:eastAsia="Times New Roman" w:cs="Times New Roman"/>
          <w:color w:val="000000"/>
        </w:rPr>
        <w:t>“</w:t>
      </w:r>
      <w:r>
        <w:rPr>
          <w:rFonts w:ascii="宋体" w:hAnsi="宋体" w:eastAsia="宋体" w:cs="宋体"/>
          <w:color w:val="000000"/>
        </w:rPr>
        <w:t>第二次世界大战中的世界与中国</w:t>
      </w:r>
      <w:r>
        <w:rPr>
          <w:rFonts w:ascii="Times New Roman" w:hAnsi="Times New Roman" w:eastAsia="Times New Roman" w:cs="Times New Roman"/>
          <w:color w:val="000000"/>
        </w:rPr>
        <w:t>”</w:t>
      </w:r>
      <w:r>
        <w:rPr>
          <w:rFonts w:ascii="宋体" w:hAnsi="宋体" w:eastAsia="宋体" w:cs="宋体"/>
          <w:color w:val="000000"/>
        </w:rPr>
        <w:t>时间轴。</w:t>
      </w:r>
    </w:p>
    <w:p w14:paraId="538C8D5D">
      <w:pPr>
        <w:spacing w:line="360" w:lineRule="auto"/>
        <w:ind w:firstLine="420"/>
        <w:jc w:val="left"/>
        <w:textAlignment w:val="center"/>
        <w:rPr>
          <w:color w:val="000000"/>
        </w:rPr>
      </w:pPr>
      <w:r>
        <w:rPr>
          <w:rFonts w:ascii="楷体" w:hAnsi="楷体" w:eastAsia="楷体" w:cs="楷体"/>
          <w:color w:val="000000"/>
        </w:rPr>
        <w:t>材料</w:t>
      </w:r>
    </w:p>
    <w:tbl>
      <w:tblPr>
        <w:tblStyle w:val="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4098"/>
        <w:gridCol w:w="1602"/>
        <w:gridCol w:w="4286"/>
      </w:tblGrid>
      <w:tr w14:paraId="412EB9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3C73F8C">
            <w:pPr>
              <w:spacing w:line="360" w:lineRule="auto"/>
              <w:jc w:val="left"/>
              <w:textAlignment w:val="center"/>
              <w:rPr>
                <w:color w:val="000000"/>
              </w:rPr>
            </w:pPr>
            <w:r>
              <w:rPr>
                <w:rFonts w:ascii="楷体" w:hAnsi="楷体" w:eastAsia="楷体" w:cs="楷体"/>
                <w:color w:val="000000"/>
              </w:rPr>
              <w:t>世界史发展进程</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8A0AFB5">
            <w:pPr>
              <w:spacing w:line="360" w:lineRule="auto"/>
              <w:jc w:val="left"/>
              <w:textAlignment w:val="center"/>
              <w:rPr>
                <w:color w:val="000000"/>
              </w:rPr>
            </w:pPr>
            <w:r>
              <w:rPr>
                <w:rFonts w:ascii="楷体" w:hAnsi="楷体" w:eastAsia="楷体" w:cs="楷体"/>
                <w:color w:val="000000"/>
              </w:rPr>
              <w:t>（部分大事记）</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A4E69FB">
            <w:pPr>
              <w:spacing w:line="360" w:lineRule="auto"/>
              <w:jc w:val="left"/>
              <w:textAlignment w:val="center"/>
              <w:rPr>
                <w:color w:val="000000"/>
              </w:rPr>
            </w:pPr>
            <w:r>
              <w:rPr>
                <w:rFonts w:ascii="楷体" w:hAnsi="楷体" w:eastAsia="楷体" w:cs="楷体"/>
                <w:color w:val="000000"/>
              </w:rPr>
              <w:t>中国抗战进程</w:t>
            </w:r>
          </w:p>
        </w:tc>
      </w:tr>
      <w:tr w14:paraId="2734C2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CDC713D">
            <w:pPr>
              <w:spacing w:line="360" w:lineRule="auto"/>
              <w:jc w:val="left"/>
              <w:textAlignment w:val="center"/>
              <w:rPr>
                <w:color w:val="000000"/>
              </w:rPr>
            </w:pPr>
            <w:r>
              <w:rPr>
                <w:rFonts w:ascii="Times New Roman" w:hAnsi="Times New Roman" w:eastAsia="Times New Roman" w:cs="Times New Roman"/>
                <w:color w:val="000000"/>
              </w:rPr>
              <w:t>1929</w:t>
            </w:r>
            <w:r>
              <w:rPr>
                <w:rFonts w:ascii="楷体" w:hAnsi="楷体" w:eastAsia="楷体" w:cs="楷体"/>
                <w:color w:val="000000"/>
              </w:rPr>
              <w:t>年经济大危机爆发</w:t>
            </w:r>
          </w:p>
          <w:p w14:paraId="309F3A42">
            <w:pPr>
              <w:spacing w:line="360" w:lineRule="auto"/>
              <w:jc w:val="left"/>
              <w:textAlignment w:val="center"/>
              <w:rPr>
                <w:color w:val="000000"/>
              </w:rPr>
            </w:pPr>
            <w:r>
              <w:rPr>
                <w:rFonts w:ascii="Times New Roman" w:hAnsi="Times New Roman" w:eastAsia="Times New Roman" w:cs="Times New Roman"/>
                <w:color w:val="000000"/>
              </w:rPr>
              <w:t>1931</w:t>
            </w:r>
            <w:r>
              <w:rPr>
                <w:rFonts w:ascii="楷体" w:hAnsi="楷体" w:eastAsia="楷体" w:cs="楷体"/>
                <w:color w:val="000000"/>
              </w:rPr>
              <w:t>年</w:t>
            </w:r>
            <w:r>
              <w:rPr>
                <w:rFonts w:ascii="Times New Roman" w:hAnsi="Times New Roman" w:eastAsia="Times New Roman" w:cs="Times New Roman"/>
                <w:color w:val="000000"/>
              </w:rPr>
              <w:t>9</w:t>
            </w:r>
            <w:r>
              <w:rPr>
                <w:rFonts w:ascii="楷体" w:hAnsi="楷体" w:eastAsia="楷体" w:cs="楷体"/>
                <w:color w:val="000000"/>
              </w:rPr>
              <w:t>月</w:t>
            </w:r>
            <w:r>
              <w:rPr>
                <w:rFonts w:ascii="Times New Roman" w:hAnsi="Times New Roman" w:eastAsia="Times New Roman" w:cs="Times New Roman"/>
                <w:color w:val="000000"/>
              </w:rPr>
              <w:t>18</w:t>
            </w:r>
            <w:r>
              <w:rPr>
                <w:rFonts w:ascii="楷体" w:hAnsi="楷体" w:eastAsia="楷体" w:cs="楷体"/>
                <w:color w:val="000000"/>
              </w:rPr>
              <w:t>日九一八事变</w:t>
            </w:r>
          </w:p>
          <w:p w14:paraId="5237D5A3">
            <w:pPr>
              <w:spacing w:line="360" w:lineRule="auto"/>
              <w:jc w:val="left"/>
              <w:textAlignment w:val="center"/>
              <w:rPr>
                <w:color w:val="000000"/>
              </w:rPr>
            </w:pPr>
            <w:r>
              <w:rPr>
                <w:rFonts w:ascii="Times New Roman" w:hAnsi="Times New Roman" w:eastAsia="Times New Roman" w:cs="Times New Roman"/>
                <w:color w:val="000000"/>
              </w:rPr>
              <w:t>1933</w:t>
            </w:r>
            <w:r>
              <w:rPr>
                <w:rFonts w:ascii="楷体" w:hAnsi="楷体" w:eastAsia="楷体" w:cs="楷体"/>
                <w:color w:val="000000"/>
              </w:rPr>
              <w:t>年欧洲战争策源地形成</w:t>
            </w:r>
          </w:p>
          <w:p w14:paraId="491405AA">
            <w:pPr>
              <w:spacing w:line="360" w:lineRule="auto"/>
              <w:jc w:val="left"/>
              <w:textAlignment w:val="center"/>
              <w:rPr>
                <w:color w:val="000000"/>
              </w:rPr>
            </w:pPr>
          </w:p>
          <w:p w14:paraId="2E9D04A8">
            <w:pPr>
              <w:spacing w:line="360" w:lineRule="auto"/>
              <w:jc w:val="left"/>
              <w:textAlignment w:val="center"/>
              <w:rPr>
                <w:color w:val="000000"/>
              </w:rPr>
            </w:pPr>
            <w:r>
              <w:rPr>
                <w:rFonts w:ascii="Times New Roman" w:hAnsi="Times New Roman" w:eastAsia="Times New Roman" w:cs="Times New Roman"/>
                <w:color w:val="000000"/>
              </w:rPr>
              <w:t>1936</w:t>
            </w:r>
            <w:r>
              <w:rPr>
                <w:rFonts w:ascii="楷体" w:hAnsi="楷体" w:eastAsia="楷体" w:cs="楷体"/>
                <w:color w:val="000000"/>
              </w:rPr>
              <w:t>年亚洲战争策源地形成</w:t>
            </w:r>
          </w:p>
          <w:p w14:paraId="07040F92">
            <w:pPr>
              <w:spacing w:line="360" w:lineRule="auto"/>
              <w:jc w:val="left"/>
              <w:textAlignment w:val="center"/>
              <w:rPr>
                <w:color w:val="000000"/>
              </w:rPr>
            </w:pPr>
            <w:r>
              <w:rPr>
                <w:rFonts w:ascii="Times New Roman" w:hAnsi="Times New Roman" w:eastAsia="Times New Roman" w:cs="Times New Roman"/>
                <w:color w:val="000000"/>
              </w:rPr>
              <w:t>1937</w:t>
            </w:r>
            <w:r>
              <w:rPr>
                <w:rFonts w:ascii="楷体" w:hAnsi="楷体" w:eastAsia="楷体" w:cs="楷体"/>
                <w:color w:val="000000"/>
              </w:rPr>
              <w:t>年</w:t>
            </w:r>
            <w:r>
              <w:rPr>
                <w:rFonts w:ascii="Times New Roman" w:hAnsi="Times New Roman" w:eastAsia="Times New Roman" w:cs="Times New Roman"/>
                <w:color w:val="000000"/>
              </w:rPr>
              <w:t>7</w:t>
            </w:r>
            <w:r>
              <w:rPr>
                <w:rFonts w:ascii="楷体" w:hAnsi="楷体" w:eastAsia="楷体" w:cs="楷体"/>
                <w:color w:val="000000"/>
              </w:rPr>
              <w:t>月</w:t>
            </w:r>
            <w:r>
              <w:rPr>
                <w:rFonts w:ascii="Times New Roman" w:hAnsi="Times New Roman" w:eastAsia="Times New Roman" w:cs="Times New Roman"/>
                <w:color w:val="000000"/>
              </w:rPr>
              <w:t>7</w:t>
            </w:r>
            <w:r>
              <w:rPr>
                <w:rFonts w:ascii="楷体" w:hAnsi="楷体" w:eastAsia="楷体" w:cs="楷体"/>
                <w:color w:val="000000"/>
              </w:rPr>
              <w:t>日七七事变</w:t>
            </w:r>
          </w:p>
          <w:p w14:paraId="3B4D3250">
            <w:pPr>
              <w:spacing w:line="360" w:lineRule="auto"/>
              <w:jc w:val="left"/>
              <w:textAlignment w:val="center"/>
              <w:rPr>
                <w:color w:val="000000"/>
              </w:rPr>
            </w:pPr>
          </w:p>
          <w:p w14:paraId="35A42789">
            <w:pPr>
              <w:spacing w:line="360" w:lineRule="auto"/>
              <w:jc w:val="left"/>
              <w:textAlignment w:val="center"/>
              <w:rPr>
                <w:color w:val="000000"/>
              </w:rPr>
            </w:pPr>
          </w:p>
          <w:p w14:paraId="48D5AC79">
            <w:pPr>
              <w:spacing w:line="360" w:lineRule="auto"/>
              <w:jc w:val="left"/>
              <w:textAlignment w:val="center"/>
              <w:rPr>
                <w:color w:val="000000"/>
              </w:rPr>
            </w:pPr>
            <w:r>
              <w:rPr>
                <w:rFonts w:ascii="Times New Roman" w:hAnsi="Times New Roman" w:eastAsia="Times New Roman" w:cs="Times New Roman"/>
                <w:color w:val="000000"/>
              </w:rPr>
              <w:t>1939</w:t>
            </w:r>
            <w:r>
              <w:rPr>
                <w:rFonts w:ascii="楷体" w:hAnsi="楷体" w:eastAsia="楷体" w:cs="楷体"/>
                <w:color w:val="000000"/>
              </w:rPr>
              <w:t>年</w:t>
            </w:r>
            <w:r>
              <w:rPr>
                <w:rFonts w:ascii="Times New Roman" w:hAnsi="Times New Roman" w:eastAsia="Times New Roman" w:cs="Times New Roman"/>
                <w:color w:val="000000"/>
              </w:rPr>
              <w:t>9</w:t>
            </w:r>
            <w:r>
              <w:rPr>
                <w:rFonts w:ascii="楷体" w:hAnsi="楷体" w:eastAsia="楷体" w:cs="楷体"/>
                <w:color w:val="000000"/>
              </w:rPr>
              <w:t>月德国突袭波兰</w:t>
            </w:r>
          </w:p>
          <w:p w14:paraId="6F31BB0C">
            <w:pPr>
              <w:spacing w:line="360" w:lineRule="auto"/>
              <w:jc w:val="left"/>
              <w:textAlignment w:val="center"/>
              <w:rPr>
                <w:color w:val="000000"/>
              </w:rPr>
            </w:pPr>
          </w:p>
          <w:p w14:paraId="240E4341">
            <w:pPr>
              <w:spacing w:line="360" w:lineRule="auto"/>
              <w:jc w:val="left"/>
              <w:textAlignment w:val="center"/>
              <w:rPr>
                <w:color w:val="000000"/>
              </w:rPr>
            </w:pPr>
          </w:p>
          <w:p w14:paraId="6663E4AB">
            <w:pPr>
              <w:spacing w:line="360" w:lineRule="auto"/>
              <w:jc w:val="left"/>
              <w:textAlignment w:val="center"/>
              <w:rPr>
                <w:color w:val="000000"/>
              </w:rPr>
            </w:pPr>
            <w:r>
              <w:rPr>
                <w:rFonts w:ascii="Times New Roman" w:hAnsi="Times New Roman" w:eastAsia="Times New Roman" w:cs="Times New Roman"/>
                <w:color w:val="000000"/>
              </w:rPr>
              <w:t>1942</w:t>
            </w:r>
            <w:r>
              <w:rPr>
                <w:rFonts w:ascii="楷体" w:hAnsi="楷体" w:eastAsia="楷体" w:cs="楷体"/>
                <w:color w:val="000000"/>
              </w:rPr>
              <w:t>年</w:t>
            </w:r>
            <w:r>
              <w:rPr>
                <w:rFonts w:ascii="Times New Roman" w:hAnsi="Times New Roman" w:eastAsia="Times New Roman" w:cs="Times New Roman"/>
                <w:color w:val="000000"/>
              </w:rPr>
              <w:t>1</w:t>
            </w:r>
            <w:r>
              <w:rPr>
                <w:rFonts w:ascii="楷体" w:hAnsi="楷体" w:eastAsia="楷体" w:cs="楷体"/>
                <w:color w:val="000000"/>
              </w:rPr>
              <w:t>月《联合国家宣言》签署</w:t>
            </w:r>
          </w:p>
          <w:p w14:paraId="433B761F">
            <w:pPr>
              <w:spacing w:line="360" w:lineRule="auto"/>
              <w:jc w:val="left"/>
              <w:textAlignment w:val="center"/>
              <w:rPr>
                <w:color w:val="000000"/>
              </w:rPr>
            </w:pPr>
            <w:r>
              <w:rPr>
                <w:rFonts w:ascii="Times New Roman" w:hAnsi="Times New Roman" w:eastAsia="Times New Roman" w:cs="Times New Roman"/>
                <w:color w:val="000000"/>
              </w:rPr>
              <w:t>1944</w:t>
            </w:r>
            <w:r>
              <w:rPr>
                <w:rFonts w:ascii="楷体" w:hAnsi="楷体" w:eastAsia="楷体" w:cs="楷体"/>
                <w:color w:val="000000"/>
              </w:rPr>
              <w:t>年</w:t>
            </w:r>
            <w:r>
              <w:rPr>
                <w:rFonts w:ascii="Times New Roman" w:hAnsi="Times New Roman" w:eastAsia="Times New Roman" w:cs="Times New Roman"/>
                <w:color w:val="000000"/>
              </w:rPr>
              <w:t>6</w:t>
            </w:r>
            <w:r>
              <w:rPr>
                <w:rFonts w:ascii="楷体" w:hAnsi="楷体" w:eastAsia="楷体" w:cs="楷体"/>
                <w:color w:val="000000"/>
              </w:rPr>
              <w:t>月盟军在诺曼底登陆</w:t>
            </w:r>
          </w:p>
          <w:p w14:paraId="34D93F36">
            <w:pPr>
              <w:spacing w:line="360" w:lineRule="auto"/>
              <w:jc w:val="left"/>
              <w:textAlignment w:val="center"/>
              <w:rPr>
                <w:color w:val="000000"/>
              </w:rPr>
            </w:pPr>
            <w:r>
              <w:rPr>
                <w:rFonts w:ascii="Times New Roman" w:hAnsi="Times New Roman" w:eastAsia="Times New Roman" w:cs="Times New Roman"/>
                <w:color w:val="000000"/>
              </w:rPr>
              <w:t>1945</w:t>
            </w:r>
            <w:r>
              <w:rPr>
                <w:rFonts w:ascii="楷体" w:hAnsi="楷体" w:eastAsia="楷体" w:cs="楷体"/>
                <w:color w:val="000000"/>
              </w:rPr>
              <w:t>年</w:t>
            </w:r>
            <w:r>
              <w:rPr>
                <w:rFonts w:ascii="Times New Roman" w:hAnsi="Times New Roman" w:eastAsia="Times New Roman" w:cs="Times New Roman"/>
                <w:color w:val="000000"/>
              </w:rPr>
              <w:t>2</w:t>
            </w:r>
            <w:r>
              <w:rPr>
                <w:rFonts w:ascii="楷体" w:hAnsi="楷体" w:eastAsia="楷体" w:cs="楷体"/>
                <w:color w:val="000000"/>
              </w:rPr>
              <w:t>月雅尔塔会议</w:t>
            </w:r>
          </w:p>
          <w:p w14:paraId="293D7845">
            <w:pPr>
              <w:spacing w:line="360" w:lineRule="auto"/>
              <w:jc w:val="left"/>
              <w:textAlignment w:val="center"/>
              <w:rPr>
                <w:color w:val="000000"/>
              </w:rPr>
            </w:pPr>
            <w:r>
              <w:rPr>
                <w:rFonts w:ascii="Times New Roman" w:hAnsi="Times New Roman" w:eastAsia="Times New Roman" w:cs="Times New Roman"/>
                <w:color w:val="000000"/>
              </w:rPr>
              <w:t>1945</w:t>
            </w:r>
            <w:r>
              <w:rPr>
                <w:rFonts w:ascii="楷体" w:hAnsi="楷体" w:eastAsia="楷体" w:cs="楷体"/>
                <w:color w:val="000000"/>
              </w:rPr>
              <w:t>年</w:t>
            </w:r>
            <w:r>
              <w:rPr>
                <w:rFonts w:ascii="Times New Roman" w:hAnsi="Times New Roman" w:eastAsia="Times New Roman" w:cs="Times New Roman"/>
                <w:color w:val="000000"/>
              </w:rPr>
              <w:t>5</w:t>
            </w:r>
            <w:r>
              <w:rPr>
                <w:rFonts w:ascii="楷体" w:hAnsi="楷体" w:eastAsia="楷体" w:cs="楷体"/>
                <w:color w:val="000000"/>
              </w:rPr>
              <w:t>月德国战败</w:t>
            </w:r>
          </w:p>
          <w:p w14:paraId="7DC15A2C">
            <w:pPr>
              <w:spacing w:line="360" w:lineRule="auto"/>
              <w:jc w:val="left"/>
              <w:textAlignment w:val="center"/>
              <w:rPr>
                <w:color w:val="000000"/>
              </w:rPr>
            </w:pPr>
            <w:r>
              <w:rPr>
                <w:rFonts w:ascii="Times New Roman" w:hAnsi="Times New Roman" w:eastAsia="Times New Roman" w:cs="Times New Roman"/>
                <w:color w:val="000000"/>
              </w:rPr>
              <w:t>1945</w:t>
            </w:r>
            <w:r>
              <w:rPr>
                <w:rFonts w:ascii="楷体" w:hAnsi="楷体" w:eastAsia="楷体" w:cs="楷体"/>
                <w:color w:val="000000"/>
              </w:rPr>
              <w:t>年</w:t>
            </w:r>
            <w:r>
              <w:rPr>
                <w:rFonts w:ascii="Times New Roman" w:hAnsi="Times New Roman" w:eastAsia="Times New Roman" w:cs="Times New Roman"/>
                <w:color w:val="000000"/>
              </w:rPr>
              <w:t>8</w:t>
            </w:r>
            <w:r>
              <w:rPr>
                <w:rFonts w:ascii="楷体" w:hAnsi="楷体" w:eastAsia="楷体" w:cs="楷体"/>
                <w:color w:val="000000"/>
              </w:rPr>
              <w:t>月，美国投放原子弹；苏联对日宣战</w:t>
            </w:r>
          </w:p>
          <w:p w14:paraId="31B36759">
            <w:pPr>
              <w:spacing w:line="360" w:lineRule="auto"/>
              <w:jc w:val="left"/>
              <w:textAlignment w:val="center"/>
              <w:rPr>
                <w:color w:val="000000"/>
              </w:rPr>
            </w:pPr>
            <w:r>
              <w:rPr>
                <w:rFonts w:ascii="Times New Roman" w:hAnsi="Times New Roman" w:eastAsia="Times New Roman" w:cs="Times New Roman"/>
                <w:color w:val="000000"/>
              </w:rPr>
              <w:t>1945</w:t>
            </w:r>
            <w:r>
              <w:rPr>
                <w:rFonts w:ascii="楷体" w:hAnsi="楷体" w:eastAsia="楷体" w:cs="楷体"/>
                <w:color w:val="000000"/>
              </w:rPr>
              <w:t>年</w:t>
            </w:r>
            <w:r>
              <w:rPr>
                <w:rFonts w:ascii="Times New Roman" w:hAnsi="Times New Roman" w:eastAsia="Times New Roman" w:cs="Times New Roman"/>
                <w:color w:val="000000"/>
              </w:rPr>
              <w:t>9</w:t>
            </w:r>
            <w:r>
              <w:rPr>
                <w:rFonts w:ascii="楷体" w:hAnsi="楷体" w:eastAsia="楷体" w:cs="楷体"/>
                <w:color w:val="000000"/>
              </w:rPr>
              <w:t>月</w:t>
            </w:r>
            <w:r>
              <w:rPr>
                <w:rFonts w:ascii="Times New Roman" w:hAnsi="Times New Roman" w:eastAsia="Times New Roman" w:cs="Times New Roman"/>
                <w:color w:val="000000"/>
              </w:rPr>
              <w:t>2</w:t>
            </w:r>
            <w:r>
              <w:rPr>
                <w:rFonts w:ascii="楷体" w:hAnsi="楷体" w:eastAsia="楷体" w:cs="楷体"/>
                <w:color w:val="000000"/>
              </w:rPr>
              <w:t>日，日本正式签署投降书</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5E17313">
            <w:pPr>
              <w:spacing w:line="360" w:lineRule="auto"/>
              <w:jc w:val="center"/>
              <w:textAlignment w:val="center"/>
              <w:rPr>
                <w:color w:val="000000"/>
              </w:rPr>
            </w:pPr>
            <w:r>
              <w:rPr>
                <w:color w:val="000000"/>
              </w:rPr>
              <w:drawing>
                <wp:inline distT="0" distB="0" distL="114300" distR="114300">
                  <wp:extent cx="114300" cy="2895600"/>
                  <wp:effectExtent l="0" t="0" r="0" b="0"/>
                  <wp:docPr id="100023" name="图片 1000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学科网(www.zxxk.com)--教育资源门户，提供试卷、教案、课件、论文、素材以及各类教学资源下载，还有大量而丰富的教学相关资讯！"/>
                          <pic:cNvPicPr>
                            <a:picLocks noChangeAspect="1"/>
                          </pic:cNvPicPr>
                        </pic:nvPicPr>
                        <pic:blipFill>
                          <a:blip r:embed="rId23"/>
                          <a:stretch>
                            <a:fillRect/>
                          </a:stretch>
                        </pic:blipFill>
                        <pic:spPr>
                          <a:xfrm>
                            <a:off x="0" y="0"/>
                            <a:ext cx="114300" cy="2895600"/>
                          </a:xfrm>
                          <a:prstGeom prst="rect">
                            <a:avLst/>
                          </a:prstGeom>
                        </pic:spPr>
                      </pic:pic>
                    </a:graphicData>
                  </a:graphic>
                </wp:inline>
              </w:drawing>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B81F94D">
            <w:pPr>
              <w:spacing w:line="360" w:lineRule="auto"/>
              <w:jc w:val="left"/>
              <w:textAlignment w:val="center"/>
              <w:rPr>
                <w:color w:val="000000"/>
              </w:rPr>
            </w:pPr>
          </w:p>
          <w:p w14:paraId="65E33169">
            <w:pPr>
              <w:spacing w:line="360" w:lineRule="auto"/>
              <w:jc w:val="left"/>
              <w:textAlignment w:val="center"/>
              <w:rPr>
                <w:color w:val="000000"/>
              </w:rPr>
            </w:pPr>
          </w:p>
          <w:p w14:paraId="499EC0CF">
            <w:pPr>
              <w:spacing w:line="360" w:lineRule="auto"/>
              <w:jc w:val="left"/>
              <w:textAlignment w:val="center"/>
              <w:rPr>
                <w:color w:val="000000"/>
              </w:rPr>
            </w:pPr>
          </w:p>
          <w:p w14:paraId="21A64A3F">
            <w:pPr>
              <w:spacing w:line="360" w:lineRule="auto"/>
              <w:jc w:val="left"/>
              <w:textAlignment w:val="center"/>
              <w:rPr>
                <w:color w:val="000000"/>
              </w:rPr>
            </w:pPr>
            <w:r>
              <w:rPr>
                <w:rFonts w:ascii="Times New Roman" w:hAnsi="Times New Roman" w:eastAsia="Times New Roman" w:cs="Times New Roman"/>
                <w:color w:val="000000"/>
              </w:rPr>
              <w:t>1935</w:t>
            </w:r>
            <w:r>
              <w:rPr>
                <w:rFonts w:ascii="楷体" w:hAnsi="楷体" w:eastAsia="楷体" w:cs="楷体"/>
                <w:color w:val="000000"/>
              </w:rPr>
              <w:t>年</w:t>
            </w:r>
            <w:r>
              <w:rPr>
                <w:rFonts w:ascii="Times New Roman" w:hAnsi="Times New Roman" w:eastAsia="Times New Roman" w:cs="Times New Roman"/>
                <w:color w:val="000000"/>
              </w:rPr>
              <w:t>8</w:t>
            </w:r>
            <w:r>
              <w:rPr>
                <w:rFonts w:ascii="楷体" w:hAnsi="楷体" w:eastAsia="楷体" w:cs="楷体"/>
                <w:color w:val="000000"/>
              </w:rPr>
              <w:t>月中共提出建立抗日民族统一战线主张</w:t>
            </w:r>
          </w:p>
          <w:p w14:paraId="4F1E7D92">
            <w:pPr>
              <w:spacing w:line="360" w:lineRule="auto"/>
              <w:jc w:val="left"/>
              <w:textAlignment w:val="center"/>
              <w:rPr>
                <w:color w:val="000000"/>
              </w:rPr>
            </w:pPr>
          </w:p>
          <w:p w14:paraId="70E0C57D">
            <w:pPr>
              <w:spacing w:line="360" w:lineRule="auto"/>
              <w:jc w:val="left"/>
              <w:textAlignment w:val="center"/>
              <w:rPr>
                <w:color w:val="000000"/>
              </w:rPr>
            </w:pPr>
            <w:r>
              <w:rPr>
                <w:rFonts w:ascii="Times New Roman" w:hAnsi="Times New Roman" w:eastAsia="Times New Roman" w:cs="Times New Roman"/>
                <w:color w:val="000000"/>
              </w:rPr>
              <w:t>1937</w:t>
            </w:r>
            <w:r>
              <w:rPr>
                <w:rFonts w:ascii="楷体" w:hAnsi="楷体" w:eastAsia="楷体" w:cs="楷体"/>
                <w:color w:val="000000"/>
              </w:rPr>
              <w:t>年</w:t>
            </w:r>
            <w:r>
              <w:rPr>
                <w:rFonts w:ascii="Times New Roman" w:hAnsi="Times New Roman" w:eastAsia="Times New Roman" w:cs="Times New Roman"/>
                <w:color w:val="000000"/>
              </w:rPr>
              <w:t>9</w:t>
            </w:r>
            <w:r>
              <w:rPr>
                <w:rFonts w:ascii="楷体" w:hAnsi="楷体" w:eastAsia="楷体" w:cs="楷体"/>
                <w:color w:val="000000"/>
              </w:rPr>
              <w:t>月第二次国共合作</w:t>
            </w:r>
          </w:p>
          <w:p w14:paraId="610914E6">
            <w:pPr>
              <w:spacing w:line="360" w:lineRule="auto"/>
              <w:jc w:val="left"/>
              <w:textAlignment w:val="center"/>
              <w:rPr>
                <w:color w:val="000000"/>
              </w:rPr>
            </w:pPr>
            <w:r>
              <w:rPr>
                <w:rFonts w:ascii="Times New Roman" w:hAnsi="Times New Roman" w:eastAsia="Times New Roman" w:cs="Times New Roman"/>
                <w:color w:val="000000"/>
              </w:rPr>
              <w:t>1937</w:t>
            </w:r>
            <w:r>
              <w:rPr>
                <w:rFonts w:ascii="楷体" w:hAnsi="楷体" w:eastAsia="楷体" w:cs="楷体"/>
                <w:color w:val="000000"/>
              </w:rPr>
              <w:t>年</w:t>
            </w:r>
            <w:r>
              <w:rPr>
                <w:rFonts w:ascii="Times New Roman" w:hAnsi="Times New Roman" w:eastAsia="Times New Roman" w:cs="Times New Roman"/>
                <w:color w:val="000000"/>
              </w:rPr>
              <w:t>9</w:t>
            </w:r>
            <w:r>
              <w:rPr>
                <w:rFonts w:ascii="楷体" w:hAnsi="楷体" w:eastAsia="楷体" w:cs="楷体"/>
                <w:color w:val="000000"/>
              </w:rPr>
              <w:t>月平型关大捷</w:t>
            </w:r>
          </w:p>
          <w:p w14:paraId="352016BB">
            <w:pPr>
              <w:spacing w:line="360" w:lineRule="auto"/>
              <w:jc w:val="left"/>
              <w:textAlignment w:val="center"/>
              <w:rPr>
                <w:color w:val="000000"/>
              </w:rPr>
            </w:pPr>
            <w:r>
              <w:rPr>
                <w:rFonts w:ascii="Times New Roman" w:hAnsi="Times New Roman" w:eastAsia="Times New Roman" w:cs="Times New Roman"/>
                <w:color w:val="000000"/>
              </w:rPr>
              <w:t>1938</w:t>
            </w:r>
            <w:r>
              <w:rPr>
                <w:rFonts w:ascii="楷体" w:hAnsi="楷体" w:eastAsia="楷体" w:cs="楷体"/>
                <w:color w:val="000000"/>
              </w:rPr>
              <w:t>年</w:t>
            </w:r>
            <w:r>
              <w:rPr>
                <w:rFonts w:ascii="Times New Roman" w:hAnsi="Times New Roman" w:eastAsia="Times New Roman" w:cs="Times New Roman"/>
                <w:color w:val="000000"/>
              </w:rPr>
              <w:t>3-4</w:t>
            </w:r>
            <w:r>
              <w:rPr>
                <w:rFonts w:ascii="楷体" w:hAnsi="楷体" w:eastAsia="楷体" w:cs="楷体"/>
                <w:color w:val="000000"/>
              </w:rPr>
              <w:t>月台儿庄战役</w:t>
            </w:r>
          </w:p>
          <w:p w14:paraId="7B0A0C62">
            <w:pPr>
              <w:spacing w:line="360" w:lineRule="auto"/>
              <w:jc w:val="left"/>
              <w:textAlignment w:val="center"/>
              <w:rPr>
                <w:color w:val="000000"/>
              </w:rPr>
            </w:pPr>
            <w:r>
              <w:rPr>
                <w:rFonts w:ascii="Times New Roman" w:hAnsi="Times New Roman" w:eastAsia="Times New Roman" w:cs="Times New Roman"/>
                <w:color w:val="000000"/>
              </w:rPr>
              <w:t>1938</w:t>
            </w:r>
            <w:r>
              <w:rPr>
                <w:rFonts w:ascii="楷体" w:hAnsi="楷体" w:eastAsia="楷体" w:cs="楷体"/>
                <w:color w:val="000000"/>
              </w:rPr>
              <w:t>年</w:t>
            </w:r>
            <w:r>
              <w:rPr>
                <w:rFonts w:ascii="Times New Roman" w:hAnsi="Times New Roman" w:eastAsia="Times New Roman" w:cs="Times New Roman"/>
                <w:color w:val="000000"/>
              </w:rPr>
              <w:t>5-6</w:t>
            </w:r>
            <w:r>
              <w:rPr>
                <w:rFonts w:ascii="楷体" w:hAnsi="楷体" w:eastAsia="楷体" w:cs="楷体"/>
                <w:color w:val="000000"/>
              </w:rPr>
              <w:t>月毛泽东发表《论持久战》</w:t>
            </w:r>
          </w:p>
          <w:p w14:paraId="488E994E">
            <w:pPr>
              <w:spacing w:line="360" w:lineRule="auto"/>
              <w:jc w:val="left"/>
              <w:textAlignment w:val="center"/>
              <w:rPr>
                <w:color w:val="000000"/>
              </w:rPr>
            </w:pPr>
            <w:r>
              <w:rPr>
                <w:rFonts w:ascii="Times New Roman" w:hAnsi="Times New Roman" w:eastAsia="Times New Roman" w:cs="Times New Roman"/>
                <w:color w:val="000000"/>
              </w:rPr>
              <w:t>1940</w:t>
            </w:r>
            <w:r>
              <w:rPr>
                <w:rFonts w:ascii="楷体" w:hAnsi="楷体" w:eastAsia="楷体" w:cs="楷体"/>
                <w:color w:val="000000"/>
              </w:rPr>
              <w:t>年下半年百团大战</w:t>
            </w:r>
          </w:p>
          <w:p w14:paraId="3B224C8F">
            <w:pPr>
              <w:spacing w:line="360" w:lineRule="auto"/>
              <w:jc w:val="left"/>
              <w:textAlignment w:val="center"/>
              <w:rPr>
                <w:color w:val="000000"/>
              </w:rPr>
            </w:pPr>
          </w:p>
          <w:p w14:paraId="7C71C9BE">
            <w:pPr>
              <w:spacing w:line="360" w:lineRule="auto"/>
              <w:jc w:val="left"/>
              <w:textAlignment w:val="center"/>
              <w:rPr>
                <w:color w:val="000000"/>
              </w:rPr>
            </w:pPr>
            <w:r>
              <w:rPr>
                <w:rFonts w:ascii="Times New Roman" w:hAnsi="Times New Roman" w:eastAsia="Times New Roman" w:cs="Times New Roman"/>
                <w:color w:val="000000"/>
              </w:rPr>
              <w:t>1942</w:t>
            </w:r>
            <w:r>
              <w:rPr>
                <w:rFonts w:ascii="楷体" w:hAnsi="楷体" w:eastAsia="楷体" w:cs="楷体"/>
                <w:color w:val="000000"/>
              </w:rPr>
              <w:t>年</w:t>
            </w:r>
            <w:r>
              <w:rPr>
                <w:rFonts w:ascii="Times New Roman" w:hAnsi="Times New Roman" w:eastAsia="Times New Roman" w:cs="Times New Roman"/>
                <w:color w:val="000000"/>
              </w:rPr>
              <w:t>2</w:t>
            </w:r>
            <w:r>
              <w:rPr>
                <w:rFonts w:ascii="楷体" w:hAnsi="楷体" w:eastAsia="楷体" w:cs="楷体"/>
                <w:color w:val="000000"/>
              </w:rPr>
              <w:t>月中国远征军进入缅甸作战</w:t>
            </w:r>
          </w:p>
          <w:p w14:paraId="5DAC0540">
            <w:pPr>
              <w:spacing w:line="360" w:lineRule="auto"/>
              <w:jc w:val="left"/>
              <w:textAlignment w:val="center"/>
              <w:rPr>
                <w:color w:val="000000"/>
              </w:rPr>
            </w:pPr>
            <w:r>
              <w:rPr>
                <w:rFonts w:ascii="Times New Roman" w:hAnsi="Times New Roman" w:eastAsia="Times New Roman" w:cs="Times New Roman"/>
                <w:color w:val="000000"/>
              </w:rPr>
              <w:t>1945</w:t>
            </w:r>
            <w:r>
              <w:rPr>
                <w:rFonts w:ascii="楷体" w:hAnsi="楷体" w:eastAsia="楷体" w:cs="楷体"/>
                <w:color w:val="000000"/>
              </w:rPr>
              <w:t>年</w:t>
            </w:r>
            <w:r>
              <w:rPr>
                <w:rFonts w:ascii="Times New Roman" w:hAnsi="Times New Roman" w:eastAsia="Times New Roman" w:cs="Times New Roman"/>
                <w:color w:val="000000"/>
              </w:rPr>
              <w:t>4-6</w:t>
            </w:r>
            <w:r>
              <w:rPr>
                <w:rFonts w:ascii="楷体" w:hAnsi="楷体" w:eastAsia="楷体" w:cs="楷体"/>
                <w:color w:val="000000"/>
              </w:rPr>
              <w:t>月中共七大</w:t>
            </w:r>
          </w:p>
          <w:p w14:paraId="78DADAEC">
            <w:pPr>
              <w:spacing w:line="360" w:lineRule="auto"/>
              <w:jc w:val="left"/>
              <w:textAlignment w:val="center"/>
              <w:rPr>
                <w:color w:val="000000"/>
              </w:rPr>
            </w:pPr>
            <w:r>
              <w:rPr>
                <w:rFonts w:ascii="Times New Roman" w:hAnsi="Times New Roman" w:eastAsia="Times New Roman" w:cs="Times New Roman"/>
                <w:color w:val="000000"/>
              </w:rPr>
              <w:t>1945</w:t>
            </w:r>
            <w:r>
              <w:rPr>
                <w:rFonts w:ascii="楷体" w:hAnsi="楷体" w:eastAsia="楷体" w:cs="楷体"/>
                <w:color w:val="000000"/>
              </w:rPr>
              <w:t>年</w:t>
            </w:r>
            <w:r>
              <w:rPr>
                <w:rFonts w:ascii="Times New Roman" w:hAnsi="Times New Roman" w:eastAsia="Times New Roman" w:cs="Times New Roman"/>
                <w:color w:val="000000"/>
              </w:rPr>
              <w:t>8</w:t>
            </w:r>
            <w:r>
              <w:rPr>
                <w:rFonts w:ascii="楷体" w:hAnsi="楷体" w:eastAsia="楷体" w:cs="楷体"/>
                <w:color w:val="000000"/>
              </w:rPr>
              <w:t>月中国战场反攻</w:t>
            </w:r>
          </w:p>
        </w:tc>
      </w:tr>
    </w:tbl>
    <w:p w14:paraId="6BA4451A">
      <w:pPr>
        <w:spacing w:line="360" w:lineRule="auto"/>
        <w:jc w:val="left"/>
        <w:textAlignment w:val="center"/>
        <w:rPr>
          <w:color w:val="000000"/>
        </w:rPr>
      </w:pPr>
    </w:p>
    <w:p w14:paraId="353087B3">
      <w:pPr>
        <w:spacing w:line="360" w:lineRule="auto"/>
        <w:jc w:val="left"/>
        <w:textAlignment w:val="center"/>
        <w:rPr>
          <w:color w:val="000000"/>
        </w:rPr>
      </w:pPr>
      <w:r>
        <w:rPr>
          <w:color w:val="000000"/>
        </w:rPr>
        <w:t>（1）</w:t>
      </w:r>
      <w:r>
        <w:rPr>
          <w:rFonts w:ascii="宋体" w:hAnsi="宋体" w:eastAsia="宋体" w:cs="宋体"/>
          <w:color w:val="000000"/>
        </w:rPr>
        <w:t>从中国抗战进程指出，中国共产党在全民族抗战中的作用，并举一例进行实证。</w:t>
      </w:r>
    </w:p>
    <w:p w14:paraId="6EF52CB0">
      <w:pPr>
        <w:spacing w:line="360" w:lineRule="auto"/>
        <w:jc w:val="left"/>
        <w:textAlignment w:val="center"/>
        <w:rPr>
          <w:color w:val="000000"/>
        </w:rPr>
      </w:pPr>
      <w:r>
        <w:rPr>
          <w:color w:val="000000"/>
        </w:rPr>
        <w:t>（2）</w:t>
      </w:r>
      <w:r>
        <w:rPr>
          <w:rFonts w:ascii="宋体" w:hAnsi="宋体" w:eastAsia="宋体" w:cs="宋体"/>
          <w:color w:val="000000"/>
        </w:rPr>
        <w:t>从世界史发展进程看，经济大危机是怎样引发第二次世界大战的</w:t>
      </w:r>
      <w:r>
        <w:rPr>
          <w:rFonts w:ascii="Times New Roman" w:hAnsi="Times New Roman" w:eastAsia="Times New Roman" w:cs="Times New Roman"/>
          <w:color w:val="000000"/>
        </w:rPr>
        <w:t>?</w:t>
      </w:r>
      <w:r>
        <w:rPr>
          <w:rFonts w:ascii="宋体" w:hAnsi="宋体" w:eastAsia="宋体" w:cs="宋体"/>
          <w:color w:val="000000"/>
        </w:rPr>
        <w:t>分析第二次世界大战的性质。</w:t>
      </w:r>
    </w:p>
    <w:p w14:paraId="5F19A0F1">
      <w:pPr>
        <w:spacing w:line="360" w:lineRule="auto"/>
        <w:jc w:val="left"/>
        <w:textAlignment w:val="center"/>
        <w:rPr>
          <w:color w:val="000000"/>
        </w:rPr>
      </w:pPr>
      <w:r>
        <w:rPr>
          <w:color w:val="000000"/>
        </w:rPr>
        <w:t>（3）</w:t>
      </w:r>
      <w:r>
        <w:rPr>
          <w:rFonts w:ascii="宋体" w:hAnsi="宋体" w:eastAsia="宋体" w:cs="宋体"/>
          <w:color w:val="000000"/>
        </w:rPr>
        <w:t>选择材料中相互关联</w:t>
      </w:r>
      <w:r>
        <w:rPr>
          <w:rFonts w:ascii="宋体" w:hAnsi="宋体" w:eastAsia="宋体" w:cs="宋体"/>
          <w:color w:val="000000"/>
          <w:position w:val="0"/>
        </w:rPr>
        <w:drawing>
          <wp:inline distT="0" distB="0" distL="114300" distR="114300">
            <wp:extent cx="133350" cy="177800"/>
            <wp:effectExtent l="0" t="0" r="0" b="13335"/>
            <wp:docPr id="100029" name="图片 100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pic:cNvPicPr>
                      <a:picLocks noChangeAspect="1"/>
                    </pic:cNvPicPr>
                  </pic:nvPicPr>
                  <pic:blipFill>
                    <a:blip r:embed="rId16"/>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事件，围绕</w:t>
      </w:r>
      <w:r>
        <w:rPr>
          <w:rFonts w:ascii="Times New Roman" w:hAnsi="Times New Roman" w:eastAsia="Times New Roman" w:cs="Times New Roman"/>
          <w:color w:val="000000"/>
        </w:rPr>
        <w:t>“</w:t>
      </w:r>
      <w:r>
        <w:rPr>
          <w:rFonts w:ascii="宋体" w:hAnsi="宋体" w:eastAsia="宋体" w:cs="宋体"/>
          <w:color w:val="000000"/>
        </w:rPr>
        <w:t>合作</w:t>
      </w:r>
      <w:r>
        <w:rPr>
          <w:rFonts w:ascii="Times New Roman" w:hAnsi="Times New Roman" w:eastAsia="Times New Roman" w:cs="Times New Roman"/>
          <w:color w:val="000000"/>
        </w:rPr>
        <w:t>”</w:t>
      </w:r>
      <w:r>
        <w:rPr>
          <w:rFonts w:ascii="宋体" w:hAnsi="宋体" w:eastAsia="宋体" w:cs="宋体"/>
          <w:color w:val="000000"/>
        </w:rPr>
        <w:t>拟定一个观点，加以阐述。</w:t>
      </w:r>
    </w:p>
    <w:p w14:paraId="42C87026">
      <w:pPr>
        <w:spacing w:line="360" w:lineRule="auto"/>
        <w:jc w:val="left"/>
        <w:textAlignment w:val="center"/>
        <w:rPr>
          <w:color w:val="000000"/>
        </w:rPr>
      </w:pPr>
      <w:r>
        <w:rPr>
          <w:rFonts w:ascii="宋体" w:hAnsi="宋体" w:eastAsia="宋体" w:cs="宋体"/>
          <w:color w:val="000000"/>
        </w:rPr>
        <w:t>（要求：观点正确，史论结合，条理清楚）</w:t>
      </w:r>
    </w:p>
    <w:p w14:paraId="6D11FB73">
      <w:pPr>
        <w:spacing w:line="360" w:lineRule="auto"/>
        <w:textAlignment w:val="center"/>
        <w:rPr>
          <w:color w:val="000000"/>
        </w:rPr>
      </w:pPr>
      <w:r>
        <w:rPr>
          <w:color w:val="2E75B6"/>
        </w:rPr>
        <w:t>【答案】</w:t>
      </w:r>
      <w:r>
        <w:rPr>
          <w:color w:val="000000"/>
        </w:rPr>
        <w:t xml:space="preserve">（1）作用：成为全民族抗战的中流砥柱。举例：百团大战；平型关大捷；开辟敌后战场等。    </w:t>
      </w:r>
    </w:p>
    <w:p w14:paraId="4F2C3752">
      <w:pPr>
        <w:spacing w:line="360" w:lineRule="auto"/>
        <w:textAlignment w:val="center"/>
        <w:rPr>
          <w:color w:val="000000"/>
        </w:rPr>
      </w:pPr>
      <w:r>
        <w:rPr>
          <w:color w:val="000000"/>
        </w:rPr>
        <w:t>（2）关系：经济大危机使日本、德国走上对外扩张的法西斯道路，世界大战的欧亚战争策源地形成。日本、德国先后发动局部战争，随之演变为第二次世界大战。</w:t>
      </w:r>
      <w:r>
        <w:rPr>
          <w:color w:val="000000"/>
        </w:rPr>
        <w:br w:type="textWrapping"/>
      </w:r>
      <w:r>
        <w:rPr>
          <w:color w:val="000000"/>
        </w:rPr>
        <w:t xml:space="preserve">性质：世界人民的反法西斯战争。    </w:t>
      </w:r>
    </w:p>
    <w:p w14:paraId="7AB9F1B7">
      <w:pPr>
        <w:spacing w:line="360" w:lineRule="auto"/>
        <w:textAlignment w:val="center"/>
        <w:rPr>
          <w:color w:val="000000"/>
        </w:rPr>
      </w:pPr>
      <w:r>
        <w:rPr>
          <w:color w:val="000000"/>
        </w:rPr>
        <w:t>（3）事件：1935年8月中共提出建立抗日民族统一战线主张、1937年9月第二次国共合作。观点：中国的抗日战争是全民族的抗战。阐述：1935年8月中共提出建立抗日民族统一战线主张，1936年西安事变的和平解决，揭开了国共两党由内战到联合抗日的序幕，抗日民族统一战线初步形成；1937年日本侵略者发动全面侵华战争后，中国共产党与中国国民党分别发表声明，逐步建立起了以国共合作为主体的抗日民族统一战线；此后，敌后战场与正面战场相互配合，构成了中国抗日战争的主体，最终赢得了中国近代以来反抗外敌入侵第一次取得完全胜利。总之，抗日战争是一次伟大的民族解放战争，全民族的抗战是抗日战争胜利的基本保障。</w:t>
      </w:r>
    </w:p>
    <w:p w14:paraId="1FE73B6A">
      <w:pPr>
        <w:spacing w:line="360" w:lineRule="auto"/>
        <w:textAlignment w:val="center"/>
        <w:rPr>
          <w:color w:val="000000"/>
        </w:rPr>
      </w:pPr>
      <w:r>
        <w:rPr>
          <w:color w:val="2E75B6"/>
        </w:rPr>
        <w:t>【解析】</w:t>
      </w:r>
    </w:p>
    <w:p w14:paraId="20BC038D">
      <w:pPr>
        <w:spacing w:line="360" w:lineRule="auto"/>
        <w:textAlignment w:val="center"/>
        <w:rPr>
          <w:color w:val="000000"/>
        </w:rPr>
      </w:pPr>
      <w:r>
        <w:rPr>
          <w:color w:val="000000"/>
        </w:rPr>
        <w:t>【小问1详解】</w:t>
      </w:r>
    </w:p>
    <w:p w14:paraId="1375BCDF">
      <w:pPr>
        <w:spacing w:line="360" w:lineRule="auto"/>
        <w:jc w:val="left"/>
        <w:textAlignment w:val="center"/>
        <w:rPr>
          <w:color w:val="000000"/>
        </w:rPr>
      </w:pPr>
      <w:r>
        <w:rPr>
          <w:color w:val="000000"/>
        </w:rPr>
        <w:t>作用：分析材料中的“中国抗战进程”可知，中国共产党人勇敢战斗在抗日战争最前线，提出了建立抗日民族统一战线主张，赢得了平型关大捷，打破了日军不可战胜的神话，发动百团大战沉重打击了日寇的侵略气焰，召开中共七大为争取抗日战争的最后胜利准备了条件，支撑起中华民族救亡图存的希望，是全民族抗战的中流砥柱。</w:t>
      </w:r>
    </w:p>
    <w:p w14:paraId="61BF2C70">
      <w:pPr>
        <w:spacing w:line="360" w:lineRule="auto"/>
        <w:jc w:val="left"/>
        <w:textAlignment w:val="center"/>
        <w:rPr>
          <w:color w:val="000000"/>
        </w:rPr>
      </w:pPr>
      <w:r>
        <w:rPr>
          <w:color w:val="000000"/>
        </w:rPr>
        <w:t>举例：据所学知识可知，抗日战争期间，中国共产党开辟敌后战场，建立敌后抗日根据地，发动百团大战，取得平型关大捷等史实无不证明，中国共产党是抗日战争中的中流砥柱。</w:t>
      </w:r>
    </w:p>
    <w:p w14:paraId="2CF9B2D9">
      <w:pPr>
        <w:spacing w:line="360" w:lineRule="auto"/>
        <w:jc w:val="left"/>
        <w:textAlignment w:val="center"/>
        <w:rPr>
          <w:color w:val="000000"/>
        </w:rPr>
      </w:pPr>
      <w:r>
        <w:rPr>
          <w:color w:val="000000"/>
        </w:rPr>
        <w:t>【小问2详解】</w:t>
      </w:r>
    </w:p>
    <w:p w14:paraId="4CAA29E5">
      <w:pPr>
        <w:spacing w:line="360" w:lineRule="auto"/>
        <w:jc w:val="left"/>
        <w:textAlignment w:val="center"/>
        <w:rPr>
          <w:color w:val="000000"/>
        </w:rPr>
      </w:pPr>
      <w:r>
        <w:rPr>
          <w:color w:val="000000"/>
        </w:rPr>
        <w:t>关系：根据材料“世界史发展进程”结合所学可知，1929年经济大危机爆发，主要资本主义国家经济出现严重问题，为了转移国内矛盾，日本、德国走上对外扩张的法西斯道路，1933年欧洲战争策源地形成，1936年亚洲战争策源地形成。日本、德国先后发动局部战争，随之演变为第二次世界大战。</w:t>
      </w:r>
    </w:p>
    <w:p w14:paraId="4617A246">
      <w:pPr>
        <w:spacing w:line="360" w:lineRule="auto"/>
        <w:jc w:val="left"/>
        <w:textAlignment w:val="center"/>
        <w:rPr>
          <w:color w:val="000000"/>
        </w:rPr>
      </w:pPr>
      <w:r>
        <w:rPr>
          <w:color w:val="000000"/>
        </w:rPr>
        <w:t>性质：据所学知识可知，二战是由德意日挑起的，严重威胁世界和平与安全，世界人民组成反法同盟共同抗击法西斯的侵略，因此二战性质是世界人民反法西斯战争。</w:t>
      </w:r>
    </w:p>
    <w:p w14:paraId="78ABC9AA">
      <w:pPr>
        <w:spacing w:line="360" w:lineRule="auto"/>
        <w:jc w:val="left"/>
        <w:textAlignment w:val="center"/>
        <w:rPr>
          <w:color w:val="000000"/>
        </w:rPr>
      </w:pPr>
      <w:r>
        <w:rPr>
          <w:color w:val="000000"/>
        </w:rPr>
        <w:t>【小问3详解】</w:t>
      </w:r>
    </w:p>
    <w:p w14:paraId="531C7570">
      <w:pPr>
        <w:spacing w:line="360" w:lineRule="auto"/>
        <w:jc w:val="left"/>
        <w:textAlignment w:val="center"/>
        <w:rPr>
          <w:color w:val="000000"/>
        </w:rPr>
      </w:pPr>
      <w:r>
        <w:rPr>
          <w:color w:val="000000"/>
        </w:rPr>
        <w:t>本题属于开放型试题，可从世界史和中国史入手，从不同的角度归纳观点，结合史实言之有理即可。如从中国的抗战入手，选取1935年8月中共提出建立抗日民族统一战线主张、1937年9月第二次国共合作等事件，结合题干反映的是国共合作取得了抗日战争的胜利，故可归纳观点为：中国的抗日战争是全民族的抗战。结合史实论述时，首先论述抗日民族统一战线形成的过程——1935年8月中共提出建立抗日民族统一战线主张，1936年西安事变的和平解决，揭开了国共两党由内战到联合抗日的序幕，抗日民族统一战线初步形成，1937年日本侵略者发动全面侵华战争后，中国共产党与中国国民党分别发表声明，逐步建立起了以国共合作为主体的抗日民族统一战线；接着论述国共两党合作抗日的情况——此后，敌后战场与正面战场相互配合，构成了中国抗日战争的主体，最终赢得了中国近代以来反抗外敌入侵第一次取得完全胜利。完成论述后，进行总结，呼应结论——总之，抗日战争是一次伟大的民族解放战争，全民族的抗战是抗日战争胜利的基本保障。</w:t>
      </w:r>
    </w:p>
    <w:p w14:paraId="671D8AF4">
      <w:pPr>
        <w:spacing w:line="360" w:lineRule="auto"/>
        <w:jc w:val="both"/>
        <w:textAlignment w:val="center"/>
        <w:rPr>
          <w:color w:val="000000"/>
        </w:rPr>
      </w:pPr>
      <w:r>
        <w:rPr>
          <w:color w:val="000000"/>
        </w:rPr>
        <w:br w:type="page"/>
      </w:r>
    </w:p>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panose1 w:val="020B0503020204020204"/>
    <w:charset w:val="86"/>
    <w:family w:val="swiss"/>
    <w:pitch w:val="default"/>
    <w:sig w:usb0="80000287" w:usb1="28CF3C52" w:usb2="00000016" w:usb3="00000000" w:csb0="0004001F" w:csb1="00000000"/>
  </w:font>
  <w:font w:name="楷体">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5A79E17">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8FB9C4D">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B948B96">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1B33E7B">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F8BEF4E">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FE36AD3">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jljNjk0N2RhMTc0NzI3ZTQwZWEyZWMyMzA2NzliMDQifQ=="/>
  </w:docVars>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67E50"/>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25705"/>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03641349"/>
    <w:rsid w:val="27B6759B"/>
    <w:rsid w:val="304F650E"/>
    <w:rsid w:val="38274566"/>
    <w:rsid w:val="52C96188"/>
    <w:rsid w:val="75F940E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nhideWhenUsed="0" w:uiPriority="0" w:semiHidden="0" w:name="Table Subtle 1"/>
    <w:lsdException w:uiPriority="0" w:name="Table Subtle 2"/>
    <w:lsdException w:uiPriority="0" w:name="Table Web 1"/>
    <w:lsdException w:unhideWhenUsed="0" w:uiPriority="0" w:semiHidden="0" w:name="Table Web 2"/>
    <w:lsdException w:unhideWhenUsed="0" w:uiPriority="0" w:semiHidden="0" w:name="Table Web 3"/>
    <w:lsdException w:uiPriority="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qFormat/>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link w:val="8"/>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page number"/>
    <w:basedOn w:val="5"/>
    <w:qFormat/>
    <w:uiPriority w:val="0"/>
  </w:style>
  <w:style w:type="character" w:styleId="7">
    <w:name w:val="Hyperlink"/>
    <w:basedOn w:val="5"/>
    <w:unhideWhenUsed/>
    <w:qFormat/>
    <w:uiPriority w:val="99"/>
    <w:rPr>
      <w:color w:val="0000FF"/>
      <w:u w:val="single"/>
    </w:rPr>
  </w:style>
  <w:style w:type="character" w:customStyle="1" w:styleId="8">
    <w:name w:val="页眉 字符"/>
    <w:basedOn w:val="5"/>
    <w:link w:val="3"/>
    <w:qFormat/>
    <w:uiPriority w:val="99"/>
    <w:rPr>
      <w:kern w:val="2"/>
      <w:sz w:val="18"/>
      <w:szCs w:val="24"/>
    </w:rPr>
  </w:style>
  <w:style w:type="paragraph" w:styleId="9">
    <w:name w:val="No Spacing"/>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 Type="http://schemas.openxmlformats.org/officeDocument/2006/relationships/header" Target="header1.xml"/><Relationship Id="rId25" Type="http://schemas.openxmlformats.org/officeDocument/2006/relationships/fontTable" Target="fontTable.xml"/><Relationship Id="rId24" Type="http://schemas.openxmlformats.org/officeDocument/2006/relationships/customXml" Target="../customXml/item1.xml"/><Relationship Id="rId23" Type="http://schemas.openxmlformats.org/officeDocument/2006/relationships/image" Target="media/image14.png"/><Relationship Id="rId22" Type="http://schemas.openxmlformats.org/officeDocument/2006/relationships/image" Target="media/image13.png"/><Relationship Id="rId21" Type="http://schemas.openxmlformats.org/officeDocument/2006/relationships/image" Target="media/image12.png"/><Relationship Id="rId20" Type="http://schemas.openxmlformats.org/officeDocument/2006/relationships/image" Target="media/image11.png"/><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png"/><Relationship Id="rId17" Type="http://schemas.openxmlformats.org/officeDocument/2006/relationships/image" Target="media/image8.png"/><Relationship Id="rId16" Type="http://schemas.openxmlformats.org/officeDocument/2006/relationships/image" Target="media/image7.wmf"/><Relationship Id="rId15" Type="http://schemas.openxmlformats.org/officeDocument/2006/relationships/image" Target="media/image6.png"/><Relationship Id="rId14" Type="http://schemas.openxmlformats.org/officeDocument/2006/relationships/image" Target="media/image5.png"/><Relationship Id="rId13" Type="http://schemas.openxmlformats.org/officeDocument/2006/relationships/image" Target="media/image4.wmf"/><Relationship Id="rId12" Type="http://schemas.openxmlformats.org/officeDocument/2006/relationships/image" Target="media/image3.png"/><Relationship Id="rId11" Type="http://schemas.openxmlformats.org/officeDocument/2006/relationships/image" Target="media/image2.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5590A68-9B32-4A13-894C-0880676F012E}">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17</Pages>
  <Words>11303</Words>
  <Characters>11751</Characters>
  <Lines>0</Lines>
  <Paragraphs>0</Paragraphs>
  <TotalTime>4</TotalTime>
  <ScaleCrop>false</ScaleCrop>
  <LinksUpToDate>false</LinksUpToDate>
  <CharactersWithSpaces>12184</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2023-08-05T11:40:00Z</dcterms:created>
  <dc:creator>学科网试题生产平台</dc:creator>
  <dc:description>3295674749853696</dc:description>
  <cp:lastModifiedBy>上帝掷骰子吗</cp:lastModifiedBy>
  <dcterms:modified xsi:type="dcterms:W3CDTF">2024-07-20T16:01:41Z</dcterms:modified>
  <cp:revision>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0D9D6322EA084245B612205E6F29E4E8_12</vt:lpwstr>
  </property>
</Properties>
</file>