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3175A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12382500</wp:posOffset>
            </wp:positionV>
            <wp:extent cx="381000" cy="419100"/>
            <wp:effectExtent l="0" t="0" r="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81000" cy="419100"/>
                    </a:xfrm>
                    <a:prstGeom prst="rect">
                      <a:avLst/>
                    </a:prstGeom>
                  </pic:spPr>
                </pic:pic>
              </a:graphicData>
            </a:graphic>
          </wp:anchor>
        </w:drawing>
      </w:r>
      <w:r>
        <w:rPr>
          <w:rFonts w:ascii="宋体" w:hAnsi="宋体" w:eastAsia="宋体" w:cs="宋体"/>
          <w:b/>
          <w:color w:val="auto"/>
          <w:sz w:val="32"/>
        </w:rPr>
        <w:t>江苏省无锡市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65160838">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w:t>
      </w:r>
      <w:r>
        <w:rPr>
          <w:rFonts w:ascii="Times New Roman" w:hAnsi="Times New Roman" w:eastAsia="Times New Roman" w:cs="Times New Roman"/>
          <w:b/>
          <w:color w:val="auto"/>
          <w:sz w:val="24"/>
        </w:rPr>
        <w:t xml:space="preserve">60 </w:t>
      </w:r>
      <w:r>
        <w:rPr>
          <w:rFonts w:ascii="宋体" w:hAnsi="宋体" w:eastAsia="宋体" w:cs="宋体"/>
          <w:b/>
          <w:color w:val="auto"/>
          <w:sz w:val="24"/>
        </w:rPr>
        <w:t>分钟）</w:t>
      </w:r>
    </w:p>
    <w:p w14:paraId="6BCBD137">
      <w:pPr>
        <w:spacing w:line="360" w:lineRule="auto"/>
        <w:jc w:val="center"/>
      </w:pPr>
    </w:p>
    <w:p w14:paraId="7B52F8FF">
      <w:pPr>
        <w:spacing w:line="360" w:lineRule="auto"/>
        <w:jc w:val="center"/>
      </w:pPr>
      <w:r>
        <w:rPr>
          <w:rFonts w:ascii="宋体" w:hAnsi="宋体" w:eastAsia="宋体" w:cs="宋体"/>
          <w:b/>
          <w:color w:val="auto"/>
          <w:sz w:val="21"/>
        </w:rPr>
        <w:t>第</w:t>
      </w:r>
      <w:r>
        <w:rPr>
          <w:rFonts w:ascii="Times New Roman" w:hAnsi="Times New Roman" w:eastAsia="Times New Roman" w:cs="Times New Roman"/>
          <w:b/>
          <w:color w:val="auto"/>
          <w:sz w:val="21"/>
        </w:rPr>
        <w:t>I</w:t>
      </w:r>
      <w:r>
        <w:rPr>
          <w:rFonts w:ascii="宋体" w:hAnsi="宋体" w:eastAsia="宋体" w:cs="宋体"/>
          <w:b/>
          <w:color w:val="auto"/>
          <w:sz w:val="21"/>
        </w:rPr>
        <w:t>卷选择题（共</w:t>
      </w:r>
      <w:r>
        <w:rPr>
          <w:rFonts w:ascii="Times New Roman" w:hAnsi="Times New Roman" w:eastAsia="Times New Roman" w:cs="Times New Roman"/>
          <w:b/>
          <w:color w:val="auto"/>
          <w:sz w:val="21"/>
        </w:rPr>
        <w:t xml:space="preserve">20 </w:t>
      </w:r>
      <w:r>
        <w:rPr>
          <w:rFonts w:ascii="宋体" w:hAnsi="宋体" w:eastAsia="宋体" w:cs="宋体"/>
          <w:b/>
          <w:color w:val="auto"/>
          <w:sz w:val="21"/>
        </w:rPr>
        <w:t>分）</w:t>
      </w:r>
    </w:p>
    <w:p w14:paraId="6C0A1A16">
      <w:pPr>
        <w:spacing w:line="360" w:lineRule="auto"/>
        <w:jc w:val="both"/>
      </w:pPr>
      <w:r>
        <w:rPr>
          <w:rFonts w:ascii="宋体" w:hAnsi="宋体" w:eastAsia="宋体" w:cs="宋体"/>
          <w:b/>
          <w:color w:val="auto"/>
          <w:sz w:val="21"/>
        </w:rPr>
        <w:t>一、单项选择题：本大题共</w:t>
      </w:r>
      <w:r>
        <w:rPr>
          <w:rFonts w:ascii="Times New Roman" w:hAnsi="Times New Roman" w:eastAsia="Times New Roman" w:cs="Times New Roman"/>
          <w:b/>
          <w:color w:val="auto"/>
          <w:sz w:val="21"/>
        </w:rPr>
        <w:t>20</w:t>
      </w:r>
      <w:r>
        <w:rPr>
          <w:rFonts w:ascii="宋体" w:hAnsi="宋体" w:eastAsia="宋体" w:cs="宋体"/>
          <w:b/>
          <w:color w:val="auto"/>
          <w:sz w:val="21"/>
        </w:rPr>
        <w:t>小题，每小题</w:t>
      </w:r>
      <w:r>
        <w:rPr>
          <w:rFonts w:ascii="Times New Roman" w:hAnsi="Times New Roman" w:eastAsia="Times New Roman" w:cs="Times New Roman"/>
          <w:b/>
          <w:color w:val="auto"/>
          <w:sz w:val="21"/>
        </w:rPr>
        <w:t>1</w:t>
      </w:r>
      <w:r>
        <w:rPr>
          <w:rFonts w:ascii="宋体" w:hAnsi="宋体" w:eastAsia="宋体" w:cs="宋体"/>
          <w:b/>
          <w:color w:val="auto"/>
          <w:sz w:val="21"/>
        </w:rPr>
        <w:t>分，共</w:t>
      </w:r>
      <w:r>
        <w:rPr>
          <w:rFonts w:ascii="Times New Roman" w:hAnsi="Times New Roman" w:eastAsia="Times New Roman" w:cs="Times New Roman"/>
          <w:b/>
          <w:color w:val="auto"/>
          <w:sz w:val="21"/>
        </w:rPr>
        <w:t>20</w:t>
      </w:r>
      <w:r>
        <w:rPr>
          <w:rFonts w:ascii="宋体" w:hAnsi="宋体" w:eastAsia="宋体" w:cs="宋体"/>
          <w:b/>
          <w:color w:val="auto"/>
          <w:sz w:val="21"/>
        </w:rPr>
        <w:t>分。每小题的四个选项中，只有</w:t>
      </w:r>
      <w:r>
        <w:rPr>
          <w:rFonts w:ascii="Times New Roman" w:hAnsi="Times New Roman" w:eastAsia="Times New Roman" w:cs="Times New Roman"/>
          <w:b/>
          <w:color w:val="auto"/>
          <w:sz w:val="21"/>
        </w:rPr>
        <w:t>-</w:t>
      </w:r>
      <w:r>
        <w:rPr>
          <w:rFonts w:ascii="宋体" w:hAnsi="宋体" w:eastAsia="宋体" w:cs="宋体"/>
          <w:b/>
          <w:color w:val="auto"/>
          <w:sz w:val="21"/>
        </w:rPr>
        <w:t>项符合题目要求。</w:t>
      </w:r>
    </w:p>
    <w:p w14:paraId="34407C4F">
      <w:pPr>
        <w:spacing w:line="360" w:lineRule="auto"/>
        <w:jc w:val="both"/>
      </w:pPr>
      <w:r>
        <w:rPr>
          <w:color w:val="auto"/>
        </w:rPr>
        <w:t xml:space="preserve">1. </w:t>
      </w:r>
      <w:r>
        <w:rPr>
          <w:rFonts w:ascii="宋体" w:hAnsi="宋体" w:eastAsia="宋体" w:cs="宋体"/>
          <w:color w:val="auto"/>
        </w:rPr>
        <w:t>中华文明早期，废“天下为公”而行“天下为家”，世袭制代替了禅让制，人们“各亲其亲，各子其子”。这一现象开始于（</w:t>
      </w:r>
      <w:r>
        <w:rPr>
          <w:rFonts w:ascii="Times New Roman" w:hAnsi="Times New Roman" w:eastAsia="Times New Roman" w:cs="Times New Roman"/>
          <w:color w:val="auto"/>
        </w:rPr>
        <w:t xml:space="preserve">    </w:t>
      </w:r>
      <w:r>
        <w:rPr>
          <w:rFonts w:ascii="宋体" w:hAnsi="宋体" w:eastAsia="宋体" w:cs="宋体"/>
          <w:color w:val="auto"/>
        </w:rPr>
        <w:t>）</w:t>
      </w:r>
    </w:p>
    <w:p w14:paraId="2E5AEFB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夏朝</w:t>
      </w:r>
      <w:r>
        <w:tab/>
      </w:r>
      <w:r>
        <w:t xml:space="preserve">B. </w:t>
      </w:r>
      <w:r>
        <w:rPr>
          <w:rFonts w:ascii="宋体" w:hAnsi="宋体" w:eastAsia="宋体" w:cs="宋体"/>
          <w:color w:val="auto"/>
        </w:rPr>
        <w:t>商朝</w:t>
      </w:r>
      <w:r>
        <w:tab/>
      </w:r>
      <w:r>
        <w:t xml:space="preserve">C. </w:t>
      </w:r>
      <w:r>
        <w:rPr>
          <w:rFonts w:ascii="宋体" w:hAnsi="宋体" w:eastAsia="宋体" w:cs="宋体"/>
          <w:color w:val="auto"/>
        </w:rPr>
        <w:t>周朝</w:t>
      </w:r>
      <w:r>
        <w:tab/>
      </w:r>
      <w:r>
        <w:t xml:space="preserve">D. </w:t>
      </w:r>
      <w:r>
        <w:rPr>
          <w:rFonts w:ascii="宋体" w:hAnsi="宋体" w:eastAsia="宋体" w:cs="宋体"/>
          <w:color w:val="auto"/>
        </w:rPr>
        <w:t>秦朝</w:t>
      </w:r>
    </w:p>
    <w:p w14:paraId="29FB877E">
      <w:pPr>
        <w:spacing w:line="360" w:lineRule="auto"/>
        <w:jc w:val="both"/>
        <w:textAlignment w:val="center"/>
        <w:rPr>
          <w:color w:val="000000"/>
        </w:rPr>
      </w:pPr>
      <w:r>
        <w:rPr>
          <w:color w:val="000000"/>
        </w:rPr>
        <w:t xml:space="preserve">2. </w:t>
      </w:r>
      <w:r>
        <w:rPr>
          <w:rFonts w:ascii="宋体" w:hAnsi="宋体" w:eastAsia="宋体" w:cs="宋体"/>
          <w:color w:val="000000"/>
        </w:rPr>
        <w:t>春秋战国时期，学术思想界出现了诸子并起、学派林立、百家争鸣</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繁荣气象，揭开了中国文化史上光彩夺目的新篇章。下列主张属于道家学派思想的是（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2A75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仁者爱人</w:t>
      </w:r>
      <w:r>
        <w:rPr>
          <w:color w:val="000000"/>
        </w:rPr>
        <w:tab/>
      </w:r>
      <w:r>
        <w:rPr>
          <w:color w:val="000000"/>
        </w:rPr>
        <w:t xml:space="preserve">B. </w:t>
      </w:r>
      <w:r>
        <w:rPr>
          <w:rFonts w:ascii="宋体" w:hAnsi="宋体" w:eastAsia="宋体" w:cs="宋体"/>
          <w:color w:val="000000"/>
        </w:rPr>
        <w:t>民贵君轻</w:t>
      </w:r>
      <w:r>
        <w:rPr>
          <w:color w:val="000000"/>
        </w:rPr>
        <w:tab/>
      </w:r>
      <w:r>
        <w:rPr>
          <w:color w:val="000000"/>
        </w:rPr>
        <w:t xml:space="preserve">C. </w:t>
      </w:r>
      <w:r>
        <w:rPr>
          <w:rFonts w:ascii="宋体" w:hAnsi="宋体" w:eastAsia="宋体" w:cs="宋体"/>
          <w:color w:val="000000"/>
        </w:rPr>
        <w:t>“尚贤”“节用”</w:t>
      </w:r>
      <w:r>
        <w:rPr>
          <w:color w:val="000000"/>
        </w:rPr>
        <w:tab/>
      </w:r>
      <w:r>
        <w:rPr>
          <w:color w:val="000000"/>
        </w:rPr>
        <w:t xml:space="preserve">D. </w:t>
      </w:r>
      <w:r>
        <w:rPr>
          <w:rFonts w:ascii="宋体" w:hAnsi="宋体" w:eastAsia="宋体" w:cs="宋体"/>
          <w:color w:val="000000"/>
        </w:rPr>
        <w:t>顺应自然</w:t>
      </w:r>
    </w:p>
    <w:p w14:paraId="14507CD4">
      <w:pPr>
        <w:spacing w:line="360" w:lineRule="auto"/>
        <w:jc w:val="both"/>
        <w:textAlignment w:val="center"/>
        <w:rPr>
          <w:color w:val="000000"/>
        </w:rPr>
      </w:pPr>
      <w:r>
        <w:rPr>
          <w:color w:val="000000"/>
        </w:rPr>
        <w:t xml:space="preserve">3. </w:t>
      </w:r>
      <w:r>
        <w:rPr>
          <w:rFonts w:ascii="宋体" w:hAnsi="宋体" w:eastAsia="宋体" w:cs="宋体"/>
          <w:color w:val="000000"/>
        </w:rPr>
        <w:t>秦王朝建立起这套地方行政制度后，国家权力乃自上而下延伸到社会最底层，又自下而上逐级集中到皇帝手中，开创了此后我国历代王朝地方行政的基本模式。该制度是（</w:t>
      </w:r>
      <w:r>
        <w:rPr>
          <w:rFonts w:ascii="Times New Roman" w:hAnsi="Times New Roman" w:eastAsia="Times New Roman" w:cs="Times New Roman"/>
          <w:color w:val="000000"/>
        </w:rPr>
        <w:t xml:space="preserve">    </w:t>
      </w:r>
      <w:r>
        <w:rPr>
          <w:rFonts w:ascii="宋体" w:hAnsi="宋体" w:eastAsia="宋体" w:cs="宋体"/>
          <w:color w:val="000000"/>
        </w:rPr>
        <w:t>）</w:t>
      </w:r>
    </w:p>
    <w:p w14:paraId="1A5455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行省制</w:t>
      </w:r>
      <w:r>
        <w:rPr>
          <w:color w:val="000000"/>
        </w:rPr>
        <w:tab/>
      </w:r>
      <w:r>
        <w:rPr>
          <w:color w:val="000000"/>
        </w:rPr>
        <w:t xml:space="preserve">D. </w:t>
      </w:r>
      <w:r>
        <w:rPr>
          <w:rFonts w:ascii="宋体" w:hAnsi="宋体" w:eastAsia="宋体" w:cs="宋体"/>
          <w:color w:val="000000"/>
        </w:rPr>
        <w:t>三司制</w:t>
      </w:r>
    </w:p>
    <w:p w14:paraId="027F0422">
      <w:pPr>
        <w:spacing w:line="360" w:lineRule="auto"/>
        <w:jc w:val="both"/>
        <w:textAlignment w:val="center"/>
        <w:rPr>
          <w:color w:val="000000"/>
        </w:rPr>
      </w:pPr>
      <w:r>
        <w:rPr>
          <w:color w:val="000000"/>
        </w:rPr>
        <w:t xml:space="preserve">4. </w:t>
      </w:r>
      <w:r>
        <w:rPr>
          <w:rFonts w:ascii="宋体" w:hAnsi="宋体" w:eastAsia="宋体" w:cs="宋体"/>
          <w:color w:val="000000"/>
        </w:rPr>
        <w:t>北魏贾思勰总结了北方农业生产</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经验，强调要掌握农作物的生长规律，依据天时地利的具体特点，合理使用人力，谋求事半功倍。下列能反映这一思想的作品是（</w:t>
      </w:r>
      <w:r>
        <w:rPr>
          <w:rFonts w:ascii="Times New Roman" w:hAnsi="Times New Roman" w:eastAsia="Times New Roman" w:cs="Times New Roman"/>
          <w:color w:val="000000"/>
        </w:rPr>
        <w:t xml:space="preserve">    </w:t>
      </w:r>
      <w:r>
        <w:rPr>
          <w:rFonts w:ascii="宋体" w:hAnsi="宋体" w:eastAsia="宋体" w:cs="宋体"/>
          <w:color w:val="000000"/>
        </w:rPr>
        <w:t>）</w:t>
      </w:r>
    </w:p>
    <w:p w14:paraId="3C5992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《齐民要术》</w:t>
      </w:r>
      <w:r>
        <w:rPr>
          <w:color w:val="000000"/>
        </w:rPr>
        <w:tab/>
      </w:r>
      <w:r>
        <w:rPr>
          <w:color w:val="000000"/>
        </w:rPr>
        <w:t xml:space="preserve">B. </w:t>
      </w:r>
      <w:r>
        <w:rPr>
          <w:rFonts w:ascii="宋体" w:hAnsi="宋体" w:eastAsia="宋体" w:cs="宋体"/>
          <w:color w:val="000000"/>
        </w:rPr>
        <w:t>《农政全书》</w:t>
      </w:r>
      <w:r>
        <w:rPr>
          <w:color w:val="000000"/>
        </w:rPr>
        <w:tab/>
      </w:r>
      <w:r>
        <w:rPr>
          <w:color w:val="000000"/>
        </w:rPr>
        <w:t xml:space="preserve">C. </w:t>
      </w:r>
      <w:r>
        <w:rPr>
          <w:rFonts w:ascii="宋体" w:hAnsi="宋体" w:eastAsia="宋体" w:cs="宋体"/>
          <w:color w:val="000000"/>
        </w:rPr>
        <w:t>《本草纲目》</w:t>
      </w:r>
      <w:r>
        <w:rPr>
          <w:color w:val="000000"/>
        </w:rPr>
        <w:tab/>
      </w:r>
      <w:r>
        <w:rPr>
          <w:color w:val="000000"/>
        </w:rPr>
        <w:t xml:space="preserve">D. </w:t>
      </w:r>
      <w:r>
        <w:rPr>
          <w:rFonts w:ascii="宋体" w:hAnsi="宋体" w:eastAsia="宋体" w:cs="宋体"/>
          <w:color w:val="000000"/>
        </w:rPr>
        <w:t>《天工开物》</w:t>
      </w:r>
    </w:p>
    <w:p w14:paraId="00E7E40E">
      <w:pPr>
        <w:spacing w:line="360" w:lineRule="auto"/>
        <w:jc w:val="both"/>
        <w:textAlignment w:val="center"/>
        <w:rPr>
          <w:color w:val="000000"/>
        </w:rPr>
      </w:pPr>
      <w:r>
        <w:rPr>
          <w:color w:val="000000"/>
        </w:rPr>
        <w:t xml:space="preserve">5. </w:t>
      </w:r>
      <w:r>
        <w:rPr>
          <w:rFonts w:ascii="宋体" w:hAnsi="宋体" w:eastAsia="宋体" w:cs="宋体"/>
          <w:color w:val="000000"/>
        </w:rPr>
        <w:t>唐朝后期，江南地区成为重要的农业生产基地，至南宋，江南地区农业经济有了突飞猛进的发展。其最明显的标志是（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23F5B4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广州成为闻名世界的大商港</w:t>
      </w:r>
      <w:r>
        <w:rPr>
          <w:color w:val="000000"/>
        </w:rPr>
        <w:tab/>
      </w:r>
      <w:r>
        <w:rPr>
          <w:color w:val="000000"/>
        </w:rPr>
        <w:t xml:space="preserve">B. </w:t>
      </w:r>
      <w:r>
        <w:rPr>
          <w:rFonts w:ascii="宋体" w:hAnsi="宋体" w:eastAsia="宋体" w:cs="宋体"/>
          <w:color w:val="000000"/>
        </w:rPr>
        <w:t>江南地区成为制瓷业中心</w:t>
      </w:r>
    </w:p>
    <w:p w14:paraId="7F9C83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四川地区出现世界上最早的纸币</w:t>
      </w:r>
      <w:r>
        <w:rPr>
          <w:color w:val="000000"/>
        </w:rPr>
        <w:tab/>
      </w:r>
      <w:r>
        <w:rPr>
          <w:color w:val="000000"/>
        </w:rPr>
        <w:t xml:space="preserve">D. </w:t>
      </w:r>
      <w:r>
        <w:rPr>
          <w:rFonts w:ascii="宋体" w:hAnsi="宋体" w:eastAsia="宋体" w:cs="宋体"/>
          <w:color w:val="000000"/>
        </w:rPr>
        <w:t>“苏湖熟，天下足”格局的形成</w:t>
      </w:r>
    </w:p>
    <w:p w14:paraId="3C99ADF4">
      <w:pPr>
        <w:spacing w:line="360" w:lineRule="auto"/>
        <w:jc w:val="both"/>
        <w:textAlignment w:val="center"/>
        <w:rPr>
          <w:color w:val="000000"/>
        </w:rPr>
      </w:pPr>
      <w:r>
        <w:rPr>
          <w:color w:val="000000"/>
        </w:rPr>
        <w:t xml:space="preserve">6. </w:t>
      </w:r>
      <w:r>
        <w:rPr>
          <w:rFonts w:ascii="宋体" w:hAnsi="宋体" w:eastAsia="宋体" w:cs="宋体"/>
          <w:color w:val="000000"/>
        </w:rPr>
        <w:t>小华在阅读《国史十六讲》一书时，先观其目录（如下图），再展开学习。在该书第十四讲，他可能阅读到的内容是（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770AC486">
      <w:pPr>
        <w:spacing w:line="360" w:lineRule="auto"/>
        <w:jc w:val="both"/>
        <w:textAlignment w:val="center"/>
        <w:rPr>
          <w:color w:val="000000"/>
        </w:rPr>
      </w:pPr>
      <w:r>
        <w:rPr>
          <w:color w:val="000000"/>
        </w:rPr>
        <w:drawing>
          <wp:inline distT="0" distB="0" distL="114300" distR="114300">
            <wp:extent cx="2438400" cy="1704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38400" cy="1704975"/>
                    </a:xfrm>
                    <a:prstGeom prst="rect">
                      <a:avLst/>
                    </a:prstGeom>
                  </pic:spPr>
                </pic:pic>
              </a:graphicData>
            </a:graphic>
          </wp:inline>
        </w:drawing>
      </w:r>
    </w:p>
    <w:p w14:paraId="27F503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蒙古灭金</w:t>
      </w:r>
      <w:r>
        <w:rPr>
          <w:color w:val="000000"/>
        </w:rPr>
        <w:tab/>
      </w:r>
      <w:r>
        <w:rPr>
          <w:color w:val="000000"/>
        </w:rPr>
        <w:t xml:space="preserve">B. </w:t>
      </w:r>
      <w:r>
        <w:rPr>
          <w:rFonts w:ascii="宋体" w:hAnsi="宋体" w:eastAsia="宋体" w:cs="宋体"/>
          <w:color w:val="000000"/>
        </w:rPr>
        <w:t>马可·波罗来华</w:t>
      </w:r>
      <w:r>
        <w:rPr>
          <w:color w:val="000000"/>
        </w:rPr>
        <w:tab/>
      </w:r>
      <w:r>
        <w:rPr>
          <w:color w:val="000000"/>
        </w:rPr>
        <w:t xml:space="preserve">C. </w:t>
      </w:r>
      <w:r>
        <w:rPr>
          <w:rFonts w:ascii="宋体" w:hAnsi="宋体" w:eastAsia="宋体" w:cs="宋体"/>
          <w:color w:val="000000"/>
        </w:rPr>
        <w:t>朱元璋强化皇权</w:t>
      </w:r>
      <w:r>
        <w:rPr>
          <w:color w:val="000000"/>
        </w:rPr>
        <w:tab/>
      </w:r>
      <w:r>
        <w:rPr>
          <w:color w:val="000000"/>
        </w:rPr>
        <w:t xml:space="preserve">D. </w:t>
      </w:r>
      <w:r>
        <w:rPr>
          <w:rFonts w:ascii="宋体" w:hAnsi="宋体" w:eastAsia="宋体" w:cs="宋体"/>
          <w:color w:val="000000"/>
        </w:rPr>
        <w:t>郑和下西洋</w:t>
      </w:r>
    </w:p>
    <w:p w14:paraId="6E729D21">
      <w:pPr>
        <w:spacing w:line="360" w:lineRule="auto"/>
        <w:jc w:val="both"/>
        <w:textAlignment w:val="center"/>
        <w:rPr>
          <w:color w:val="000000"/>
        </w:rPr>
      </w:pPr>
      <w:r>
        <w:rPr>
          <w:color w:val="000000"/>
        </w:rPr>
        <w:t xml:space="preserve">7. </w:t>
      </w:r>
      <w:r>
        <w:rPr>
          <w:rFonts w:ascii="宋体" w:hAnsi="宋体" w:eastAsia="宋体" w:cs="宋体"/>
          <w:color w:val="000000"/>
        </w:rPr>
        <w:t>康雍乾时期，清朝统治者为稳定和巩固国家疆域进行了不懈的努力，现代中国的版图在这一阶段基本奠定。康熙帝在保卫东北边疆方面的重大举措是（</w:t>
      </w:r>
      <w:r>
        <w:rPr>
          <w:rFonts w:ascii="Times New Roman" w:hAnsi="Times New Roman" w:eastAsia="Times New Roman" w:cs="Times New Roman"/>
          <w:color w:val="000000"/>
        </w:rPr>
        <w:t xml:space="preserve">    </w:t>
      </w:r>
      <w:r>
        <w:rPr>
          <w:rFonts w:ascii="宋体" w:hAnsi="宋体" w:eastAsia="宋体" w:cs="宋体"/>
          <w:color w:val="000000"/>
        </w:rPr>
        <w:t>）</w:t>
      </w:r>
    </w:p>
    <w:p w14:paraId="0C6DC1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平定准噶尔叛乱</w:t>
      </w:r>
      <w:r>
        <w:rPr>
          <w:color w:val="000000"/>
        </w:rPr>
        <w:tab/>
      </w:r>
      <w:r>
        <w:rPr>
          <w:color w:val="000000"/>
        </w:rPr>
        <w:t xml:space="preserve">B. </w:t>
      </w:r>
      <w:r>
        <w:rPr>
          <w:rFonts w:ascii="宋体" w:hAnsi="宋体" w:eastAsia="宋体" w:cs="宋体"/>
          <w:color w:val="000000"/>
        </w:rPr>
        <w:t>组织雅克萨自卫反击战</w:t>
      </w:r>
    </w:p>
    <w:p w14:paraId="0F54B4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设置驻藏大臣</w:t>
      </w:r>
      <w:r>
        <w:rPr>
          <w:color w:val="000000"/>
        </w:rPr>
        <w:tab/>
      </w:r>
      <w:r>
        <w:rPr>
          <w:color w:val="000000"/>
        </w:rPr>
        <w:t xml:space="preserve">D. </w:t>
      </w:r>
      <w:r>
        <w:rPr>
          <w:rFonts w:ascii="宋体" w:hAnsi="宋体" w:eastAsia="宋体" w:cs="宋体"/>
          <w:color w:val="000000"/>
        </w:rPr>
        <w:t>平定大、小和卓叛乱</w:t>
      </w:r>
    </w:p>
    <w:p w14:paraId="7FE31FC8">
      <w:pPr>
        <w:spacing w:line="360" w:lineRule="auto"/>
        <w:jc w:val="both"/>
        <w:textAlignment w:val="center"/>
        <w:rPr>
          <w:color w:val="000000"/>
        </w:rPr>
      </w:pPr>
      <w:r>
        <w:rPr>
          <w:color w:val="000000"/>
        </w:rPr>
        <w:t xml:space="preserve">8. </w:t>
      </w:r>
      <w:r>
        <w:rPr>
          <w:rFonts w:ascii="宋体" w:hAnsi="宋体" w:eastAsia="宋体" w:cs="宋体"/>
          <w:color w:val="000000"/>
        </w:rPr>
        <w:t>近代中国的一系列不平等条约，都是在暴力胁迫下订立的，其内容基本上是单方面给予列强种种特权，因而对中国的危害极大。列强在中国通商口岸开设工厂的特权产生于（</w:t>
      </w:r>
      <w:r>
        <w:rPr>
          <w:rFonts w:ascii="Times New Roman" w:hAnsi="Times New Roman" w:eastAsia="Times New Roman" w:cs="Times New Roman"/>
          <w:color w:val="000000"/>
        </w:rPr>
        <w:t xml:space="preserve">    </w:t>
      </w:r>
      <w:r>
        <w:rPr>
          <w:rFonts w:ascii="宋体" w:hAnsi="宋体" w:eastAsia="宋体" w:cs="宋体"/>
          <w:color w:val="000000"/>
        </w:rPr>
        <w:t>）</w:t>
      </w:r>
    </w:p>
    <w:p w14:paraId="09F62A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《北京条约》</w:t>
      </w:r>
      <w:r>
        <w:rPr>
          <w:color w:val="000000"/>
        </w:rPr>
        <w:tab/>
      </w: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5EF34F9F">
      <w:pPr>
        <w:spacing w:line="360" w:lineRule="auto"/>
        <w:jc w:val="both"/>
        <w:textAlignment w:val="center"/>
        <w:rPr>
          <w:color w:val="000000"/>
        </w:rPr>
      </w:pPr>
      <w:r>
        <w:rPr>
          <w:color w:val="000000"/>
        </w:rPr>
        <w:t xml:space="preserve">9. </w:t>
      </w:r>
      <w:r>
        <w:rPr>
          <w:rFonts w:ascii="宋体" w:hAnsi="宋体" w:eastAsia="宋体" w:cs="宋体"/>
          <w:color w:val="000000"/>
        </w:rPr>
        <w:t>洋务“自强”运动范围局限于火器、船舰、机器等，仅仅触及了现代化的表皮，而没有获得工业化的突破。下列属于这场运动领导人的是（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42BA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林则徐</w:t>
      </w:r>
      <w:r>
        <w:rPr>
          <w:color w:val="000000"/>
        </w:rPr>
        <w:tab/>
      </w:r>
      <w:r>
        <w:rPr>
          <w:color w:val="000000"/>
        </w:rPr>
        <w:t xml:space="preserve">B. </w:t>
      </w:r>
      <w:r>
        <w:rPr>
          <w:rFonts w:ascii="宋体" w:hAnsi="宋体" w:eastAsia="宋体" w:cs="宋体"/>
          <w:color w:val="000000"/>
        </w:rPr>
        <w:t>洪秀全</w:t>
      </w:r>
      <w:r>
        <w:rPr>
          <w:color w:val="000000"/>
        </w:rPr>
        <w:tab/>
      </w:r>
      <w:r>
        <w:rPr>
          <w:color w:val="000000"/>
        </w:rPr>
        <w:t xml:space="preserve">C. </w:t>
      </w:r>
      <w:r>
        <w:rPr>
          <w:rFonts w:ascii="宋体" w:hAnsi="宋体" w:eastAsia="宋体" w:cs="宋体"/>
          <w:color w:val="000000"/>
        </w:rPr>
        <w:t>李鸿章</w:t>
      </w:r>
      <w:r>
        <w:rPr>
          <w:color w:val="000000"/>
        </w:rPr>
        <w:tab/>
      </w:r>
      <w:r>
        <w:rPr>
          <w:color w:val="000000"/>
        </w:rPr>
        <w:t xml:space="preserve">D. </w:t>
      </w:r>
      <w:r>
        <w:rPr>
          <w:rFonts w:ascii="宋体" w:hAnsi="宋体" w:eastAsia="宋体" w:cs="宋体"/>
          <w:color w:val="000000"/>
        </w:rPr>
        <w:t>康有为</w:t>
      </w:r>
    </w:p>
    <w:p w14:paraId="4994DF11">
      <w:pPr>
        <w:spacing w:line="360" w:lineRule="auto"/>
        <w:jc w:val="both"/>
        <w:textAlignment w:val="center"/>
        <w:rPr>
          <w:color w:val="000000"/>
        </w:rPr>
      </w:pPr>
      <w:r>
        <w:rPr>
          <w:color w:val="000000"/>
        </w:rPr>
        <w:t xml:space="preserve">10. </w:t>
      </w:r>
      <w:r>
        <w:rPr>
          <w:rFonts w:ascii="宋体" w:hAnsi="宋体" w:eastAsia="宋体" w:cs="宋体"/>
          <w:color w:val="000000"/>
        </w:rPr>
        <w:t>辛亥革命是</w:t>
      </w:r>
      <w:r>
        <w:rPr>
          <w:rFonts w:ascii="Times New Roman" w:hAnsi="Times New Roman" w:eastAsia="Times New Roman" w:cs="Times New Roman"/>
          <w:color w:val="000000"/>
        </w:rPr>
        <w:t>20</w:t>
      </w:r>
      <w:r>
        <w:rPr>
          <w:rFonts w:ascii="宋体" w:hAnsi="宋体" w:eastAsia="宋体" w:cs="宋体"/>
          <w:color w:val="000000"/>
        </w:rPr>
        <w:t>世纪中国发生的第一次历史性巨变，推动了国家与社会的进步。辛亥革命的进步之处是（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030E992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宣告了封建制度的终结</w:t>
      </w:r>
      <w:r>
        <w:rPr>
          <w:color w:val="000000"/>
        </w:rPr>
        <w:tab/>
      </w:r>
      <w:r>
        <w:rPr>
          <w:color w:val="000000"/>
        </w:rPr>
        <w:t xml:space="preserve">B. </w:t>
      </w:r>
      <w:r>
        <w:rPr>
          <w:rFonts w:ascii="宋体" w:hAnsi="宋体" w:eastAsia="宋体" w:cs="宋体"/>
          <w:color w:val="000000"/>
        </w:rPr>
        <w:t>推翻了清王朝的反动统治</w:t>
      </w:r>
    </w:p>
    <w:p w14:paraId="242442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解决了近代中国的主要矛盾</w:t>
      </w:r>
      <w:r>
        <w:rPr>
          <w:color w:val="000000"/>
        </w:rPr>
        <w:tab/>
      </w:r>
      <w:r>
        <w:rPr>
          <w:color w:val="000000"/>
        </w:rPr>
        <w:t xml:space="preserve">D. </w:t>
      </w:r>
      <w:r>
        <w:rPr>
          <w:rFonts w:ascii="宋体" w:hAnsi="宋体" w:eastAsia="宋体" w:cs="宋体"/>
          <w:color w:val="000000"/>
        </w:rPr>
        <w:t>提出了民主与科学的口号</w:t>
      </w:r>
    </w:p>
    <w:p w14:paraId="673C2FCE">
      <w:pPr>
        <w:spacing w:line="360" w:lineRule="auto"/>
        <w:jc w:val="both"/>
        <w:textAlignment w:val="center"/>
        <w:rPr>
          <w:color w:val="000000"/>
        </w:rPr>
      </w:pPr>
      <w:r>
        <w:rPr>
          <w:color w:val="000000"/>
        </w:rPr>
        <w:t xml:space="preserve">11. </w:t>
      </w:r>
      <w:r>
        <w:rPr>
          <w:rFonts w:ascii="宋体" w:hAnsi="宋体" w:eastAsia="宋体" w:cs="宋体"/>
          <w:color w:val="000000"/>
        </w:rPr>
        <w:t>中国近代的工商业者为了民族资本主义的发展，在动荡的年代里百折不挠，在艰难的环境中努力奋斗。下列有关民族资本主义发展说法正确的是（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905D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第一次世界大战期间出现了“短暂的春天”</w:t>
      </w:r>
      <w:r>
        <w:rPr>
          <w:color w:val="000000"/>
        </w:rPr>
        <w:tab/>
      </w:r>
      <w:r>
        <w:rPr>
          <w:color w:val="000000"/>
        </w:rPr>
        <w:t xml:space="preserve">B. </w:t>
      </w:r>
      <w:r>
        <w:rPr>
          <w:rFonts w:ascii="宋体" w:hAnsi="宋体" w:eastAsia="宋体" w:cs="宋体"/>
          <w:color w:val="000000"/>
        </w:rPr>
        <w:t>得到西方列强的支持</w:t>
      </w:r>
    </w:p>
    <w:p w14:paraId="2B40740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主要集中在重工业部门</w:t>
      </w:r>
      <w:r>
        <w:rPr>
          <w:color w:val="000000"/>
        </w:rPr>
        <w:tab/>
      </w:r>
      <w:r>
        <w:rPr>
          <w:color w:val="000000"/>
        </w:rPr>
        <w:t xml:space="preserve">D. </w:t>
      </w:r>
      <w:r>
        <w:rPr>
          <w:rFonts w:ascii="宋体" w:hAnsi="宋体" w:eastAsia="宋体" w:cs="宋体"/>
          <w:color w:val="000000"/>
        </w:rPr>
        <w:t>地区分布比较均衡</w:t>
      </w:r>
    </w:p>
    <w:p w14:paraId="699DA8F8">
      <w:pPr>
        <w:spacing w:line="360" w:lineRule="auto"/>
        <w:jc w:val="both"/>
        <w:textAlignment w:val="center"/>
        <w:rPr>
          <w:color w:val="000000"/>
        </w:rPr>
      </w:pPr>
      <w:r>
        <w:rPr>
          <w:color w:val="000000"/>
        </w:rPr>
        <w:t xml:space="preserve">12. </w:t>
      </w:r>
      <w:r>
        <w:rPr>
          <w:rFonts w:ascii="宋体" w:hAnsi="宋体" w:eastAsia="宋体" w:cs="宋体"/>
          <w:color w:val="000000"/>
        </w:rPr>
        <w:t>红军在长征途中召开了一次重要的会议。这次会议坚持真理、修正错误，在危急关头挽救了党，挽救了红军，挽救了中国革命。该会议召开的地点是下图中的（</w:t>
      </w:r>
      <w:r>
        <w:rPr>
          <w:rFonts w:ascii="Times New Roman" w:hAnsi="Times New Roman" w:eastAsia="Times New Roman" w:cs="Times New Roman"/>
          <w:color w:val="000000"/>
        </w:rPr>
        <w:t xml:space="preserve">    </w:t>
      </w:r>
      <w:r>
        <w:rPr>
          <w:rFonts w:ascii="宋体" w:hAnsi="宋体" w:eastAsia="宋体" w:cs="宋体"/>
          <w:color w:val="000000"/>
        </w:rPr>
        <w:t>）</w:t>
      </w:r>
    </w:p>
    <w:p w14:paraId="595634B2">
      <w:pPr>
        <w:spacing w:line="360" w:lineRule="auto"/>
        <w:jc w:val="both"/>
        <w:textAlignment w:val="center"/>
        <w:rPr>
          <w:color w:val="000000"/>
        </w:rPr>
      </w:pPr>
      <w:r>
        <w:rPr>
          <w:color w:val="000000"/>
        </w:rPr>
        <w:drawing>
          <wp:inline distT="0" distB="0" distL="114300" distR="114300">
            <wp:extent cx="3352800" cy="37147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52800" cy="3714750"/>
                    </a:xfrm>
                    <a:prstGeom prst="rect">
                      <a:avLst/>
                    </a:prstGeom>
                  </pic:spPr>
                </pic:pic>
              </a:graphicData>
            </a:graphic>
          </wp:inline>
        </w:drawing>
      </w:r>
    </w:p>
    <w:p w14:paraId="1EF467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E526B7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1939</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月，《黄河大合唱》在延安完成。磅礴的气势、撼人的旋律、激进的呐喊，是民族不屈精神的象征。《黄河大合唱》的曲作者是（</w:t>
      </w:r>
      <w:r>
        <w:rPr>
          <w:rFonts w:ascii="Times New Roman" w:hAnsi="Times New Roman" w:eastAsia="Times New Roman" w:cs="Times New Roman"/>
          <w:color w:val="000000"/>
        </w:rPr>
        <w:t xml:space="preserve">    </w:t>
      </w:r>
      <w:r>
        <w:rPr>
          <w:rFonts w:ascii="宋体" w:hAnsi="宋体" w:eastAsia="宋体" w:cs="宋体"/>
          <w:color w:val="000000"/>
        </w:rPr>
        <w:t>）</w:t>
      </w:r>
    </w:p>
    <w:p w14:paraId="0A9AD3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聂耳</w:t>
      </w:r>
      <w:r>
        <w:rPr>
          <w:color w:val="000000"/>
        </w:rPr>
        <w:tab/>
      </w:r>
      <w:r>
        <w:rPr>
          <w:color w:val="000000"/>
        </w:rPr>
        <w:t xml:space="preserve">B. </w:t>
      </w:r>
      <w:r>
        <w:rPr>
          <w:rFonts w:ascii="宋体" w:hAnsi="宋体" w:eastAsia="宋体" w:cs="宋体"/>
          <w:color w:val="000000"/>
        </w:rPr>
        <w:t>周璇</w:t>
      </w:r>
      <w:r>
        <w:rPr>
          <w:color w:val="000000"/>
        </w:rPr>
        <w:tab/>
      </w:r>
      <w:r>
        <w:rPr>
          <w:color w:val="000000"/>
        </w:rPr>
        <w:t xml:space="preserve">C. </w:t>
      </w:r>
      <w:r>
        <w:rPr>
          <w:rFonts w:ascii="宋体" w:hAnsi="宋体" w:eastAsia="宋体" w:cs="宋体"/>
          <w:color w:val="000000"/>
        </w:rPr>
        <w:t>赵丹</w:t>
      </w:r>
      <w:r>
        <w:rPr>
          <w:color w:val="000000"/>
        </w:rPr>
        <w:tab/>
      </w:r>
      <w:r>
        <w:rPr>
          <w:color w:val="000000"/>
        </w:rPr>
        <w:t xml:space="preserve">D. </w:t>
      </w:r>
      <w:r>
        <w:rPr>
          <w:rFonts w:ascii="宋体" w:hAnsi="宋体" w:eastAsia="宋体" w:cs="宋体"/>
          <w:color w:val="000000"/>
        </w:rPr>
        <w:t>冼星海</w:t>
      </w:r>
    </w:p>
    <w:p w14:paraId="374CEFAB">
      <w:pPr>
        <w:spacing w:line="360" w:lineRule="auto"/>
        <w:jc w:val="left"/>
        <w:textAlignment w:val="center"/>
        <w:rPr>
          <w:color w:val="000000"/>
        </w:rPr>
      </w:pPr>
      <w:r>
        <w:rPr>
          <w:color w:val="000000"/>
        </w:rPr>
        <w:t xml:space="preserve">14. </w:t>
      </w:r>
      <w:r>
        <w:rPr>
          <w:rFonts w:ascii="宋体" w:hAnsi="宋体" w:eastAsia="宋体" w:cs="宋体"/>
          <w:color w:val="000000"/>
        </w:rPr>
        <w:t>人民解放战争时期，中共中央发动的某战役以军事打击和政治争取并举的方法取得了完全胜利，使北平这个文化古都完整地保存了下来。这场战役是（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2A3E8F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辽沈战役</w:t>
      </w:r>
      <w:r>
        <w:rPr>
          <w:color w:val="000000"/>
        </w:rPr>
        <w:tab/>
      </w:r>
      <w:r>
        <w:rPr>
          <w:color w:val="000000"/>
        </w:rPr>
        <w:t xml:space="preserve">B. </w:t>
      </w:r>
      <w:r>
        <w:rPr>
          <w:rFonts w:ascii="宋体" w:hAnsi="宋体" w:eastAsia="宋体" w:cs="宋体"/>
          <w:color w:val="000000"/>
        </w:rPr>
        <w:t>淮海战役</w:t>
      </w:r>
      <w:r>
        <w:rPr>
          <w:color w:val="000000"/>
        </w:rPr>
        <w:tab/>
      </w:r>
      <w:r>
        <w:rPr>
          <w:color w:val="000000"/>
        </w:rPr>
        <w:t xml:space="preserve">C. </w:t>
      </w:r>
      <w:r>
        <w:rPr>
          <w:rFonts w:ascii="宋体" w:hAnsi="宋体" w:eastAsia="宋体" w:cs="宋体"/>
          <w:color w:val="000000"/>
        </w:rPr>
        <w:t>平津战役</w:t>
      </w:r>
      <w:r>
        <w:rPr>
          <w:color w:val="000000"/>
        </w:rPr>
        <w:tab/>
      </w:r>
      <w:r>
        <w:rPr>
          <w:color w:val="000000"/>
        </w:rPr>
        <w:t xml:space="preserve">D. </w:t>
      </w:r>
      <w:r>
        <w:rPr>
          <w:rFonts w:ascii="宋体" w:hAnsi="宋体" w:eastAsia="宋体" w:cs="宋体"/>
          <w:color w:val="000000"/>
        </w:rPr>
        <w:t>渡江战役</w:t>
      </w:r>
    </w:p>
    <w:p w14:paraId="73E3FA6B">
      <w:pPr>
        <w:spacing w:line="360" w:lineRule="auto"/>
        <w:jc w:val="left"/>
        <w:textAlignment w:val="center"/>
        <w:rPr>
          <w:color w:val="000000"/>
        </w:rPr>
      </w:pPr>
      <w:r>
        <w:rPr>
          <w:color w:val="000000"/>
        </w:rPr>
        <w:t xml:space="preserve">15. </w:t>
      </w:r>
      <w:r>
        <w:rPr>
          <w:rFonts w:ascii="宋体" w:hAnsi="宋体" w:eastAsia="宋体" w:cs="宋体"/>
          <w:color w:val="000000"/>
        </w:rPr>
        <w:t>中华人民共和国成立初期，在社会主义改造过程中，国家创造了一系列适合中国特点</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过渡形式其中在改造资本主义工商业方面的创举是（</w:t>
      </w:r>
      <w:r>
        <w:rPr>
          <w:rFonts w:ascii="Times New Roman" w:hAnsi="Times New Roman" w:eastAsia="Times New Roman" w:cs="Times New Roman"/>
          <w:color w:val="000000"/>
        </w:rPr>
        <w:t xml:space="preserve">    </w:t>
      </w:r>
      <w:r>
        <w:rPr>
          <w:rFonts w:ascii="宋体" w:hAnsi="宋体" w:eastAsia="宋体" w:cs="宋体"/>
          <w:color w:val="000000"/>
        </w:rPr>
        <w:t>）</w:t>
      </w:r>
    </w:p>
    <w:p w14:paraId="702BEC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赎买政策</w:t>
      </w:r>
      <w:r>
        <w:rPr>
          <w:color w:val="000000"/>
        </w:rPr>
        <w:tab/>
      </w:r>
      <w:r>
        <w:rPr>
          <w:color w:val="000000"/>
        </w:rPr>
        <w:t xml:space="preserve">B. </w:t>
      </w:r>
      <w:r>
        <w:rPr>
          <w:rFonts w:ascii="宋体" w:hAnsi="宋体" w:eastAsia="宋体" w:cs="宋体"/>
          <w:color w:val="000000"/>
        </w:rPr>
        <w:t>自负盈亏</w:t>
      </w:r>
      <w:r>
        <w:rPr>
          <w:color w:val="000000"/>
        </w:rPr>
        <w:tab/>
      </w:r>
      <w:r>
        <w:rPr>
          <w:color w:val="000000"/>
        </w:rPr>
        <w:t xml:space="preserve">C. </w:t>
      </w:r>
      <w:r>
        <w:rPr>
          <w:rFonts w:ascii="宋体" w:hAnsi="宋体" w:eastAsia="宋体" w:cs="宋体"/>
          <w:color w:val="000000"/>
        </w:rPr>
        <w:t>互助合作</w:t>
      </w:r>
      <w:r>
        <w:rPr>
          <w:color w:val="000000"/>
        </w:rPr>
        <w:tab/>
      </w:r>
      <w:r>
        <w:rPr>
          <w:color w:val="000000"/>
        </w:rPr>
        <w:t xml:space="preserve">D. </w:t>
      </w:r>
      <w:r>
        <w:rPr>
          <w:rFonts w:ascii="宋体" w:hAnsi="宋体" w:eastAsia="宋体" w:cs="宋体"/>
          <w:color w:val="000000"/>
        </w:rPr>
        <w:t>按劳分配</w:t>
      </w:r>
    </w:p>
    <w:p w14:paraId="202E4907">
      <w:pPr>
        <w:spacing w:line="360" w:lineRule="auto"/>
        <w:jc w:val="left"/>
        <w:textAlignment w:val="center"/>
        <w:rPr>
          <w:color w:val="000000"/>
        </w:rPr>
      </w:pPr>
      <w:r>
        <w:rPr>
          <w:color w:val="000000"/>
        </w:rPr>
        <w:t xml:space="preserve">16. </w:t>
      </w:r>
      <w:r>
        <w:rPr>
          <w:rFonts w:ascii="宋体" w:hAnsi="宋体" w:eastAsia="宋体" w:cs="宋体"/>
          <w:color w:val="000000"/>
        </w:rPr>
        <w:t>这位思想家是百科全书式的学者，是希腊哲学思想的集大成者，是西方科学和哲学领域划时代的人物。该人物是（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1DC8F4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苏格拉底</w:t>
      </w:r>
      <w:r>
        <w:rPr>
          <w:color w:val="000000"/>
        </w:rPr>
        <w:tab/>
      </w:r>
      <w:r>
        <w:rPr>
          <w:color w:val="000000"/>
        </w:rPr>
        <w:t xml:space="preserve">B. </w:t>
      </w:r>
      <w:r>
        <w:rPr>
          <w:rFonts w:ascii="宋体" w:hAnsi="宋体" w:eastAsia="宋体" w:cs="宋体"/>
          <w:color w:val="000000"/>
        </w:rPr>
        <w:t>伯里克利</w:t>
      </w:r>
      <w:r>
        <w:rPr>
          <w:color w:val="000000"/>
        </w:rPr>
        <w:tab/>
      </w:r>
      <w:r>
        <w:rPr>
          <w:color w:val="000000"/>
        </w:rPr>
        <w:t xml:space="preserve">C. </w:t>
      </w:r>
      <w:r>
        <w:rPr>
          <w:rFonts w:ascii="宋体" w:hAnsi="宋体" w:eastAsia="宋体" w:cs="宋体"/>
          <w:color w:val="000000"/>
        </w:rPr>
        <w:t>亚里士多德</w:t>
      </w:r>
      <w:r>
        <w:rPr>
          <w:color w:val="000000"/>
        </w:rPr>
        <w:tab/>
      </w:r>
      <w:r>
        <w:rPr>
          <w:color w:val="000000"/>
        </w:rPr>
        <w:t xml:space="preserve">D. </w:t>
      </w:r>
      <w:r>
        <w:rPr>
          <w:rFonts w:ascii="宋体" w:hAnsi="宋体" w:eastAsia="宋体" w:cs="宋体"/>
          <w:color w:val="000000"/>
        </w:rPr>
        <w:t>德谟克利特</w:t>
      </w:r>
    </w:p>
    <w:p w14:paraId="3AE1ADB5">
      <w:pPr>
        <w:spacing w:line="360" w:lineRule="auto"/>
        <w:jc w:val="left"/>
        <w:textAlignment w:val="center"/>
        <w:rPr>
          <w:color w:val="000000"/>
        </w:rPr>
      </w:pPr>
      <w:r>
        <w:rPr>
          <w:color w:val="000000"/>
        </w:rPr>
        <w:t xml:space="preserve">17. </w:t>
      </w:r>
      <w:r>
        <w:rPr>
          <w:rFonts w:ascii="宋体" w:hAnsi="宋体" w:eastAsia="宋体" w:cs="宋体"/>
          <w:color w:val="000000"/>
        </w:rPr>
        <w:t>欧洲历史刚刚进入近代的黎明期，在佛罗伦萨和威尼斯诸城升起了一片灿烂的星云。但丁、彼特拉克、薄伽丘等人把形形色色的思想汇聚起来，从而产生了崭新的近代文化。这些人文主义者活跃在（</w:t>
      </w:r>
      <w:r>
        <w:rPr>
          <w:rFonts w:ascii="Times New Roman" w:hAnsi="Times New Roman" w:eastAsia="Times New Roman" w:cs="Times New Roman"/>
          <w:color w:val="000000"/>
        </w:rPr>
        <w:t xml:space="preserve">    </w:t>
      </w:r>
      <w:r>
        <w:rPr>
          <w:rFonts w:ascii="宋体" w:hAnsi="宋体" w:eastAsia="宋体" w:cs="宋体"/>
          <w:color w:val="000000"/>
        </w:rPr>
        <w:t>）</w:t>
      </w:r>
    </w:p>
    <w:p w14:paraId="65BD8D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古典文明时期</w:t>
      </w:r>
      <w:r>
        <w:rPr>
          <w:color w:val="000000"/>
        </w:rPr>
        <w:tab/>
      </w:r>
      <w:r>
        <w:rPr>
          <w:color w:val="000000"/>
        </w:rPr>
        <w:t xml:space="preserve">B. </w:t>
      </w:r>
      <w:r>
        <w:rPr>
          <w:rFonts w:ascii="宋体" w:hAnsi="宋体" w:eastAsia="宋体" w:cs="宋体"/>
          <w:color w:val="000000"/>
        </w:rPr>
        <w:t>文艺复兴时期</w:t>
      </w:r>
      <w:r>
        <w:rPr>
          <w:color w:val="000000"/>
        </w:rPr>
        <w:tab/>
      </w:r>
      <w:r>
        <w:rPr>
          <w:color w:val="000000"/>
        </w:rPr>
        <w:t xml:space="preserve">C. </w:t>
      </w:r>
      <w:r>
        <w:rPr>
          <w:rFonts w:ascii="宋体" w:hAnsi="宋体" w:eastAsia="宋体" w:cs="宋体"/>
          <w:color w:val="000000"/>
        </w:rPr>
        <w:t>宗教改革时期</w:t>
      </w:r>
      <w:r>
        <w:rPr>
          <w:color w:val="000000"/>
        </w:rPr>
        <w:tab/>
      </w:r>
      <w:r>
        <w:rPr>
          <w:color w:val="000000"/>
        </w:rPr>
        <w:t xml:space="preserve">D. </w:t>
      </w:r>
      <w:r>
        <w:rPr>
          <w:rFonts w:ascii="宋体" w:hAnsi="宋体" w:eastAsia="宋体" w:cs="宋体"/>
          <w:color w:val="000000"/>
        </w:rPr>
        <w:t>启蒙运动时期</w:t>
      </w:r>
    </w:p>
    <w:p w14:paraId="1E40DACF">
      <w:pPr>
        <w:spacing w:line="360" w:lineRule="auto"/>
        <w:jc w:val="left"/>
        <w:textAlignment w:val="center"/>
        <w:rPr>
          <w:color w:val="000000"/>
        </w:rPr>
      </w:pPr>
      <w:r>
        <w:rPr>
          <w:color w:val="000000"/>
        </w:rPr>
        <w:t xml:space="preserve">18. </w:t>
      </w:r>
      <w:r>
        <w:rPr>
          <w:rFonts w:ascii="宋体" w:hAnsi="宋体" w:eastAsia="宋体" w:cs="宋体"/>
          <w:color w:val="000000"/>
        </w:rPr>
        <w:t>拿破仑非常重视法制建设，在他亲自主持下，一部典型的资产阶级社会的法典颁布了，后来世界各国资产阶级在制定相关法典时，往往以它为蓝本。“它”是（</w:t>
      </w:r>
      <w:r>
        <w:rPr>
          <w:rFonts w:ascii="Times New Roman" w:hAnsi="Times New Roman" w:eastAsia="Times New Roman" w:cs="Times New Roman"/>
          <w:color w:val="000000"/>
        </w:rPr>
        <w:t xml:space="preserve">    </w:t>
      </w:r>
      <w:r>
        <w:rPr>
          <w:rFonts w:ascii="宋体" w:hAnsi="宋体" w:eastAsia="宋体" w:cs="宋体"/>
          <w:color w:val="000000"/>
        </w:rPr>
        <w:t>）</w:t>
      </w:r>
    </w:p>
    <w:p w14:paraId="64FA17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r>
        <w:rPr>
          <w:color w:val="000000"/>
        </w:rPr>
        <w:tab/>
      </w: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《法国民法典》</w:t>
      </w:r>
    </w:p>
    <w:p w14:paraId="347F27DB">
      <w:pPr>
        <w:spacing w:line="360" w:lineRule="auto"/>
        <w:jc w:val="left"/>
        <w:textAlignment w:val="center"/>
        <w:rPr>
          <w:color w:val="000000"/>
        </w:rPr>
      </w:pPr>
      <w:r>
        <w:rPr>
          <w:color w:val="000000"/>
        </w:rPr>
        <w:t xml:space="preserve">19. </w:t>
      </w:r>
      <w:r>
        <w:rPr>
          <w:rFonts w:ascii="宋体" w:hAnsi="宋体" w:eastAsia="宋体" w:cs="宋体"/>
          <w:color w:val="000000"/>
        </w:rPr>
        <w:t>罗斯福新政期间，美国政府通过投资兴建公共设施（如右图），缓解失业现象，刺激经济早日复苏。这一举措属于罗斯福新政项目中的（</w:t>
      </w:r>
      <w:r>
        <w:rPr>
          <w:rFonts w:ascii="Times New Roman" w:hAnsi="Times New Roman" w:eastAsia="Times New Roman" w:cs="Times New Roman"/>
          <w:color w:val="000000"/>
        </w:rPr>
        <w:t xml:space="preserve">    </w:t>
      </w:r>
      <w:r>
        <w:rPr>
          <w:rFonts w:ascii="宋体" w:hAnsi="宋体" w:eastAsia="宋体" w:cs="宋体"/>
          <w:color w:val="000000"/>
        </w:rPr>
        <w:t>）</w:t>
      </w:r>
    </w:p>
    <w:p w14:paraId="51D91206">
      <w:pPr>
        <w:spacing w:line="360" w:lineRule="auto"/>
        <w:jc w:val="left"/>
        <w:textAlignment w:val="center"/>
        <w:rPr>
          <w:color w:val="000000"/>
        </w:rPr>
      </w:pPr>
      <w:r>
        <w:rPr>
          <w:color w:val="000000"/>
        </w:rPr>
        <w:drawing>
          <wp:inline distT="0" distB="0" distL="114300" distR="114300">
            <wp:extent cx="1600200" cy="2000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00200" cy="2000250"/>
                    </a:xfrm>
                    <a:prstGeom prst="rect">
                      <a:avLst/>
                    </a:prstGeom>
                  </pic:spPr>
                </pic:pic>
              </a:graphicData>
            </a:graphic>
          </wp:inline>
        </w:drawing>
      </w:r>
    </w:p>
    <w:p w14:paraId="5208F066">
      <w:pPr>
        <w:spacing w:line="360" w:lineRule="auto"/>
        <w:jc w:val="left"/>
        <w:textAlignment w:val="center"/>
        <w:rPr>
          <w:color w:val="000000"/>
        </w:rPr>
      </w:pPr>
      <w:r>
        <w:rPr>
          <w:rFonts w:ascii="宋体" w:hAnsi="宋体" w:eastAsia="宋体" w:cs="宋体"/>
          <w:color w:val="000000"/>
        </w:rPr>
        <w:t>田纳西水利工程</w:t>
      </w:r>
    </w:p>
    <w:p w14:paraId="6B422B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整顿金融体系</w:t>
      </w:r>
      <w:r>
        <w:rPr>
          <w:color w:val="000000"/>
        </w:rPr>
        <w:tab/>
      </w:r>
      <w:r>
        <w:rPr>
          <w:color w:val="000000"/>
        </w:rPr>
        <w:t xml:space="preserve">B. </w:t>
      </w:r>
      <w:r>
        <w:rPr>
          <w:rFonts w:ascii="宋体" w:hAnsi="宋体" w:eastAsia="宋体" w:cs="宋体"/>
          <w:color w:val="000000"/>
        </w:rPr>
        <w:t>加强对工业的计划指导</w:t>
      </w:r>
    </w:p>
    <w:p w14:paraId="570CCD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推行“以工代赈”</w:t>
      </w:r>
      <w:r>
        <w:rPr>
          <w:color w:val="000000"/>
        </w:rPr>
        <w:tab/>
      </w:r>
      <w:r>
        <w:rPr>
          <w:color w:val="000000"/>
        </w:rPr>
        <w:t xml:space="preserve">D. </w:t>
      </w:r>
      <w:r>
        <w:rPr>
          <w:rFonts w:ascii="宋体" w:hAnsi="宋体" w:eastAsia="宋体" w:cs="宋体"/>
          <w:color w:val="000000"/>
        </w:rPr>
        <w:t>调整农业政策</w:t>
      </w:r>
    </w:p>
    <w:p w14:paraId="16ACFEF8">
      <w:pPr>
        <w:spacing w:line="360" w:lineRule="auto"/>
        <w:jc w:val="left"/>
        <w:textAlignment w:val="center"/>
        <w:rPr>
          <w:color w:val="000000"/>
        </w:rPr>
      </w:pPr>
      <w:r>
        <w:rPr>
          <w:color w:val="000000"/>
        </w:rPr>
        <w:t xml:space="preserve">20. </w:t>
      </w:r>
      <w:r>
        <w:rPr>
          <w:rFonts w:ascii="宋体" w:hAnsi="宋体" w:eastAsia="宋体" w:cs="宋体"/>
          <w:color w:val="000000"/>
        </w:rPr>
        <w:t>下表是</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年代以来日本政坛人物发表的有关言论。这些言论表明日本</w:t>
      </w:r>
    </w:p>
    <w:tbl>
      <w:tblPr>
        <w:tblStyle w:val="4"/>
        <w:tblW w:w="6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0"/>
        <w:gridCol w:w="1275"/>
        <w:gridCol w:w="1560"/>
        <w:gridCol w:w="2700"/>
      </w:tblGrid>
      <w:tr w14:paraId="6CFF4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F90E5">
            <w:pPr>
              <w:spacing w:line="360" w:lineRule="auto"/>
              <w:jc w:val="center"/>
              <w:textAlignment w:val="center"/>
              <w:rPr>
                <w:color w:val="000000"/>
              </w:rPr>
            </w:pPr>
            <w:r>
              <w:rPr>
                <w:rFonts w:ascii="宋体" w:hAnsi="宋体" w:eastAsia="宋体" w:cs="宋体"/>
                <w:color w:val="000000"/>
              </w:rPr>
              <w:t>时间</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E44F44">
            <w:pPr>
              <w:spacing w:line="360" w:lineRule="auto"/>
              <w:jc w:val="center"/>
              <w:textAlignment w:val="center"/>
              <w:rPr>
                <w:color w:val="000000"/>
              </w:rPr>
            </w:pPr>
            <w:r>
              <w:rPr>
                <w:rFonts w:ascii="宋体" w:hAnsi="宋体" w:eastAsia="宋体" w:cs="宋体"/>
                <w:color w:val="000000"/>
              </w:rPr>
              <w:t>人物</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9138A">
            <w:pPr>
              <w:spacing w:line="360" w:lineRule="auto"/>
              <w:jc w:val="center"/>
              <w:textAlignment w:val="center"/>
              <w:rPr>
                <w:color w:val="000000"/>
              </w:rPr>
            </w:pPr>
            <w:r>
              <w:rPr>
                <w:rFonts w:ascii="宋体" w:hAnsi="宋体" w:eastAsia="宋体" w:cs="宋体"/>
                <w:color w:val="000000"/>
              </w:rPr>
              <w:t>身份</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9E63E">
            <w:pPr>
              <w:spacing w:line="360" w:lineRule="auto"/>
              <w:jc w:val="center"/>
              <w:textAlignment w:val="center"/>
              <w:rPr>
                <w:color w:val="000000"/>
              </w:rPr>
            </w:pPr>
            <w:r>
              <w:rPr>
                <w:rFonts w:ascii="宋体" w:hAnsi="宋体" w:eastAsia="宋体" w:cs="宋体"/>
                <w:color w:val="000000"/>
              </w:rPr>
              <w:t>言论</w:t>
            </w:r>
          </w:p>
        </w:tc>
      </w:tr>
      <w:tr w14:paraId="77BAC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3A4E5">
            <w:pPr>
              <w:spacing w:line="360" w:lineRule="auto"/>
              <w:jc w:val="center"/>
              <w:textAlignment w:val="center"/>
              <w:rPr>
                <w:color w:val="000000"/>
              </w:rPr>
            </w:pPr>
            <w:r>
              <w:rPr>
                <w:rFonts w:ascii="Times New Roman" w:hAnsi="Times New Roman" w:eastAsia="Times New Roman" w:cs="Times New Roman"/>
                <w:color w:val="000000"/>
              </w:rPr>
              <w:t>1983</w:t>
            </w:r>
            <w:r>
              <w:rPr>
                <w:rFonts w:ascii="宋体" w:hAnsi="宋体" w:eastAsia="宋体" w:cs="宋体"/>
                <w:color w:val="000000"/>
              </w:rPr>
              <w:t>年</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5114B">
            <w:pPr>
              <w:spacing w:line="360" w:lineRule="auto"/>
              <w:jc w:val="center"/>
              <w:textAlignment w:val="center"/>
              <w:rPr>
                <w:color w:val="000000"/>
              </w:rPr>
            </w:pPr>
            <w:r>
              <w:rPr>
                <w:rFonts w:ascii="宋体" w:hAnsi="宋体" w:eastAsia="宋体" w:cs="宋体"/>
                <w:color w:val="000000"/>
              </w:rPr>
              <w:t>中曾根康弘</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DF963">
            <w:pPr>
              <w:spacing w:line="360" w:lineRule="auto"/>
              <w:jc w:val="center"/>
              <w:textAlignment w:val="center"/>
              <w:rPr>
                <w:color w:val="000000"/>
              </w:rPr>
            </w:pPr>
            <w:r>
              <w:rPr>
                <w:rFonts w:ascii="宋体" w:hAnsi="宋体" w:eastAsia="宋体" w:cs="宋体"/>
                <w:color w:val="000000"/>
              </w:rPr>
              <w:t>首相</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121A0">
            <w:pPr>
              <w:spacing w:line="360" w:lineRule="auto"/>
              <w:jc w:val="left"/>
              <w:textAlignment w:val="center"/>
              <w:rPr>
                <w:color w:val="000000"/>
              </w:rPr>
            </w:pPr>
            <w:r>
              <w:rPr>
                <w:rFonts w:ascii="宋体" w:hAnsi="宋体" w:eastAsia="宋体" w:cs="宋体"/>
                <w:color w:val="000000"/>
              </w:rPr>
              <w:t>要加强日本在自由世界和世界政治中的发言权</w:t>
            </w:r>
          </w:p>
        </w:tc>
      </w:tr>
      <w:tr w14:paraId="3768D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78C56">
            <w:pPr>
              <w:spacing w:line="360" w:lineRule="auto"/>
              <w:jc w:val="center"/>
              <w:textAlignment w:val="center"/>
              <w:rPr>
                <w:color w:val="000000"/>
              </w:rPr>
            </w:pPr>
            <w:r>
              <w:rPr>
                <w:rFonts w:ascii="Times New Roman" w:hAnsi="Times New Roman" w:eastAsia="Times New Roman" w:cs="Times New Roman"/>
                <w:color w:val="000000"/>
              </w:rPr>
              <w:t>1988</w:t>
            </w:r>
            <w:r>
              <w:rPr>
                <w:rFonts w:ascii="宋体" w:hAnsi="宋体" w:eastAsia="宋体" w:cs="宋体"/>
                <w:color w:val="000000"/>
              </w:rPr>
              <w:t>年</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3589E">
            <w:pPr>
              <w:spacing w:line="360" w:lineRule="auto"/>
              <w:jc w:val="center"/>
              <w:textAlignment w:val="center"/>
              <w:rPr>
                <w:color w:val="000000"/>
              </w:rPr>
            </w:pPr>
            <w:r>
              <w:rPr>
                <w:rFonts w:ascii="宋体" w:hAnsi="宋体" w:eastAsia="宋体" w:cs="宋体"/>
                <w:color w:val="000000"/>
              </w:rPr>
              <w:t>竹下登</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7921EF">
            <w:pPr>
              <w:spacing w:line="360" w:lineRule="auto"/>
              <w:jc w:val="center"/>
              <w:textAlignment w:val="center"/>
              <w:rPr>
                <w:color w:val="000000"/>
              </w:rPr>
            </w:pPr>
            <w:r>
              <w:rPr>
                <w:rFonts w:ascii="宋体" w:hAnsi="宋体" w:eastAsia="宋体" w:cs="宋体"/>
                <w:color w:val="000000"/>
              </w:rPr>
              <w:t>首相</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E2C0D7">
            <w:pPr>
              <w:spacing w:line="360" w:lineRule="auto"/>
              <w:jc w:val="left"/>
              <w:textAlignment w:val="center"/>
              <w:rPr>
                <w:color w:val="000000"/>
              </w:rPr>
            </w:pPr>
            <w:r>
              <w:rPr>
                <w:rFonts w:ascii="宋体" w:hAnsi="宋体" w:eastAsia="宋体" w:cs="宋体"/>
                <w:color w:val="000000"/>
              </w:rPr>
              <w:t>今后的时代要求日本在政治上要有大胆而崭新的想法</w:t>
            </w:r>
          </w:p>
        </w:tc>
      </w:tr>
      <w:tr w14:paraId="1777D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B55368">
            <w:pPr>
              <w:spacing w:line="360" w:lineRule="auto"/>
              <w:jc w:val="center"/>
              <w:textAlignment w:val="center"/>
              <w:rPr>
                <w:color w:val="000000"/>
              </w:rPr>
            </w:pPr>
            <w:r>
              <w:rPr>
                <w:rFonts w:ascii="Times New Roman" w:hAnsi="Times New Roman" w:eastAsia="Times New Roman" w:cs="Times New Roman"/>
                <w:color w:val="000000"/>
              </w:rPr>
              <w:t>1991</w:t>
            </w:r>
            <w:r>
              <w:rPr>
                <w:rFonts w:ascii="宋体" w:hAnsi="宋体" w:eastAsia="宋体" w:cs="宋体"/>
                <w:color w:val="000000"/>
              </w:rPr>
              <w:t>年</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FB9426">
            <w:pPr>
              <w:spacing w:line="360" w:lineRule="auto"/>
              <w:jc w:val="center"/>
              <w:textAlignment w:val="center"/>
              <w:rPr>
                <w:color w:val="000000"/>
              </w:rPr>
            </w:pPr>
            <w:r>
              <w:rPr>
                <w:rFonts w:ascii="宋体" w:hAnsi="宋体" w:eastAsia="宋体" w:cs="宋体"/>
                <w:color w:val="000000"/>
              </w:rPr>
              <w:t>波多野敬雄</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C4053">
            <w:pPr>
              <w:spacing w:line="360" w:lineRule="auto"/>
              <w:jc w:val="center"/>
              <w:textAlignment w:val="center"/>
              <w:rPr>
                <w:color w:val="000000"/>
              </w:rPr>
            </w:pPr>
            <w:r>
              <w:rPr>
                <w:rFonts w:ascii="宋体" w:hAnsi="宋体" w:eastAsia="宋体" w:cs="宋体"/>
                <w:color w:val="000000"/>
              </w:rPr>
              <w:t>驻联合国大使</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180E7">
            <w:pPr>
              <w:spacing w:line="360" w:lineRule="auto"/>
              <w:jc w:val="left"/>
              <w:textAlignment w:val="center"/>
              <w:rPr>
                <w:color w:val="000000"/>
              </w:rPr>
            </w:pPr>
            <w:r>
              <w:rPr>
                <w:rFonts w:ascii="宋体" w:hAnsi="宋体" w:eastAsia="宋体" w:cs="宋体"/>
                <w:color w:val="000000"/>
              </w:rPr>
              <w:t>争取在</w:t>
            </w:r>
            <w:r>
              <w:rPr>
                <w:rFonts w:ascii="Times New Roman" w:hAnsi="Times New Roman" w:eastAsia="Times New Roman" w:cs="Times New Roman"/>
                <w:color w:val="000000"/>
              </w:rPr>
              <w:t>5</w:t>
            </w:r>
            <w:r>
              <w:rPr>
                <w:rFonts w:ascii="宋体" w:hAnsi="宋体" w:eastAsia="宋体" w:cs="宋体"/>
                <w:color w:val="000000"/>
              </w:rPr>
              <w:t>年内成为安理会常任理事国</w:t>
            </w:r>
          </w:p>
        </w:tc>
      </w:tr>
    </w:tbl>
    <w:p w14:paraId="09AA1C73">
      <w:pPr>
        <w:spacing w:line="360" w:lineRule="auto"/>
        <w:jc w:val="left"/>
        <w:textAlignment w:val="center"/>
        <w:rPr>
          <w:color w:val="000000"/>
        </w:rPr>
      </w:pPr>
    </w:p>
    <w:p w14:paraId="18EB6B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企图谋求政治大国地位</w:t>
      </w:r>
      <w:r>
        <w:rPr>
          <w:color w:val="000000"/>
        </w:rPr>
        <w:tab/>
      </w:r>
      <w:r>
        <w:rPr>
          <w:color w:val="000000"/>
        </w:rPr>
        <w:t xml:space="preserve">B. </w:t>
      </w:r>
      <w:r>
        <w:rPr>
          <w:rFonts w:ascii="宋体" w:hAnsi="宋体" w:eastAsia="宋体" w:cs="宋体"/>
          <w:color w:val="000000"/>
        </w:rPr>
        <w:t>已成为世界经济霸主</w:t>
      </w:r>
    </w:p>
    <w:p w14:paraId="4BD85A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积极推行非军事化改革</w:t>
      </w:r>
      <w:r>
        <w:rPr>
          <w:color w:val="000000"/>
        </w:rPr>
        <w:tab/>
      </w:r>
      <w:r>
        <w:rPr>
          <w:color w:val="000000"/>
        </w:rPr>
        <w:t xml:space="preserve">D. </w:t>
      </w:r>
      <w:r>
        <w:rPr>
          <w:rFonts w:ascii="宋体" w:hAnsi="宋体" w:eastAsia="宋体" w:cs="宋体"/>
          <w:color w:val="000000"/>
        </w:rPr>
        <w:t>追求世界和平与发展</w:t>
      </w:r>
    </w:p>
    <w:p w14:paraId="78309CD8">
      <w:pPr>
        <w:spacing w:line="360" w:lineRule="auto"/>
        <w:jc w:val="center"/>
        <w:textAlignment w:val="center"/>
        <w:rPr>
          <w:color w:val="000000"/>
        </w:rPr>
      </w:pPr>
    </w:p>
    <w:p w14:paraId="5F74E6B1">
      <w:pPr>
        <w:spacing w:line="360" w:lineRule="auto"/>
        <w:jc w:val="center"/>
        <w:textAlignment w:val="center"/>
        <w:rPr>
          <w:color w:val="000000"/>
        </w:rPr>
      </w:pPr>
      <w:r>
        <w:rPr>
          <w:rFonts w:ascii="宋体" w:hAnsi="宋体" w:eastAsia="宋体" w:cs="宋体"/>
          <w:b/>
          <w:color w:val="000000"/>
          <w:sz w:val="21"/>
        </w:rPr>
        <w:t>第</w:t>
      </w:r>
      <w:r>
        <w:rPr>
          <w:rFonts w:ascii="Times New Roman" w:hAnsi="Times New Roman" w:eastAsia="Times New Roman" w:cs="Times New Roman"/>
          <w:b/>
          <w:color w:val="000000"/>
          <w:sz w:val="21"/>
        </w:rPr>
        <w:t>I</w:t>
      </w:r>
      <w:r>
        <w:rPr>
          <w:rFonts w:ascii="宋体" w:hAnsi="宋体" w:eastAsia="宋体" w:cs="宋体"/>
          <w:b/>
          <w:color w:val="000000"/>
          <w:sz w:val="21"/>
        </w:rPr>
        <w:t>卷</w:t>
      </w:r>
      <w:r>
        <w:rPr>
          <w:rFonts w:ascii="Times New Roman" w:hAnsi="Times New Roman" w:eastAsia="Times New Roman" w:cs="Times New Roman"/>
          <w:b/>
          <w:color w:val="000000"/>
          <w:sz w:val="21"/>
        </w:rPr>
        <w:t xml:space="preserve">  </w:t>
      </w:r>
      <w:r>
        <w:rPr>
          <w:rFonts w:ascii="宋体" w:hAnsi="宋体" w:eastAsia="宋体" w:cs="宋体"/>
          <w:b/>
          <w:color w:val="000000"/>
          <w:sz w:val="21"/>
        </w:rPr>
        <w:t>非选择题（共</w:t>
      </w:r>
      <w:r>
        <w:rPr>
          <w:rFonts w:ascii="Times New Roman" w:hAnsi="Times New Roman" w:eastAsia="Times New Roman" w:cs="Times New Roman"/>
          <w:b/>
          <w:color w:val="000000"/>
          <w:sz w:val="21"/>
        </w:rPr>
        <w:t>30</w:t>
      </w:r>
      <w:r>
        <w:rPr>
          <w:rFonts w:ascii="宋体" w:hAnsi="宋体" w:eastAsia="宋体" w:cs="宋体"/>
          <w:b/>
          <w:color w:val="000000"/>
          <w:sz w:val="21"/>
        </w:rPr>
        <w:t>分）</w:t>
      </w:r>
    </w:p>
    <w:p w14:paraId="201E5278">
      <w:pPr>
        <w:spacing w:line="360" w:lineRule="auto"/>
        <w:jc w:val="left"/>
        <w:textAlignment w:val="center"/>
        <w:rPr>
          <w:color w:val="000000"/>
        </w:rPr>
      </w:pPr>
      <w:r>
        <w:rPr>
          <w:rFonts w:ascii="宋体" w:hAnsi="宋体" w:eastAsia="宋体" w:cs="宋体"/>
          <w:b/>
          <w:color w:val="000000"/>
          <w:sz w:val="21"/>
        </w:rPr>
        <w:t>二、填空题：本大题共</w:t>
      </w:r>
      <w:r>
        <w:rPr>
          <w:rFonts w:ascii="Times New Roman" w:hAnsi="Times New Roman" w:eastAsia="Times New Roman" w:cs="Times New Roman"/>
          <w:b/>
          <w:color w:val="000000"/>
          <w:sz w:val="21"/>
        </w:rPr>
        <w:t>3</w:t>
      </w:r>
      <w:r>
        <w:rPr>
          <w:rFonts w:ascii="宋体" w:hAnsi="宋体" w:eastAsia="宋体" w:cs="宋体"/>
          <w:b/>
          <w:color w:val="000000"/>
          <w:sz w:val="21"/>
        </w:rPr>
        <w:t>小题，每空</w:t>
      </w:r>
      <w:r>
        <w:rPr>
          <w:rFonts w:ascii="Times New Roman" w:hAnsi="Times New Roman" w:eastAsia="Times New Roman" w:cs="Times New Roman"/>
          <w:b/>
          <w:color w:val="000000"/>
          <w:sz w:val="21"/>
        </w:rPr>
        <w:t>1</w:t>
      </w:r>
      <w:r>
        <w:rPr>
          <w:rFonts w:ascii="宋体" w:hAnsi="宋体" w:eastAsia="宋体" w:cs="宋体"/>
          <w:b/>
          <w:color w:val="000000"/>
          <w:sz w:val="21"/>
        </w:rPr>
        <w:t>分，共</w:t>
      </w:r>
      <w:r>
        <w:rPr>
          <w:rFonts w:ascii="Times New Roman" w:hAnsi="Times New Roman" w:eastAsia="Times New Roman" w:cs="Times New Roman"/>
          <w:b/>
          <w:color w:val="000000"/>
          <w:sz w:val="21"/>
        </w:rPr>
        <w:t>6</w:t>
      </w:r>
      <w:r>
        <w:rPr>
          <w:rFonts w:ascii="宋体" w:hAnsi="宋体" w:eastAsia="宋体" w:cs="宋体"/>
          <w:b/>
          <w:color w:val="000000"/>
          <w:sz w:val="21"/>
        </w:rPr>
        <w:t>分。</w:t>
      </w:r>
    </w:p>
    <w:p w14:paraId="68DEBAEE">
      <w:pPr>
        <w:spacing w:line="360" w:lineRule="auto"/>
        <w:jc w:val="left"/>
        <w:textAlignment w:val="center"/>
        <w:rPr>
          <w:color w:val="000000"/>
        </w:rPr>
      </w:pPr>
      <w:r>
        <w:rPr>
          <w:color w:val="000000"/>
        </w:rPr>
        <w:t xml:space="preserve">21. </w:t>
      </w:r>
      <w:r>
        <w:rPr>
          <w:rFonts w:ascii="宋体" w:hAnsi="宋体" w:eastAsia="宋体" w:cs="宋体"/>
          <w:color w:val="000000"/>
        </w:rPr>
        <w:t>都城是国家的政治中心。唐朝都城</w:t>
      </w:r>
      <w:r>
        <w:rPr>
          <w:color w:val="000000"/>
        </w:rPr>
        <w:t>________</w:t>
      </w:r>
      <w:r>
        <w:rPr>
          <w:rFonts w:ascii="宋体" w:hAnsi="宋体" w:eastAsia="宋体" w:cs="宋体"/>
          <w:color w:val="000000"/>
        </w:rPr>
        <w:t>，布局严整，是当时一座国际性的大都会；北宋都城</w:t>
      </w:r>
      <w:r>
        <w:rPr>
          <w:color w:val="000000"/>
        </w:rPr>
        <w:t>________</w:t>
      </w:r>
      <w:r>
        <w:rPr>
          <w:rFonts w:ascii="宋体" w:hAnsi="宋体" w:eastAsia="宋体" w:cs="宋体"/>
          <w:color w:val="000000"/>
        </w:rPr>
        <w:t>，景象繁华，是当时世界上著名的大都市。</w:t>
      </w:r>
    </w:p>
    <w:p w14:paraId="22E21EE6">
      <w:pPr>
        <w:spacing w:line="360" w:lineRule="auto"/>
        <w:jc w:val="left"/>
        <w:textAlignment w:val="center"/>
        <w:rPr>
          <w:color w:val="000000"/>
        </w:rPr>
      </w:pPr>
      <w:r>
        <w:rPr>
          <w:color w:val="000000"/>
        </w:rPr>
        <w:t xml:space="preserve">22. </w:t>
      </w:r>
      <w:r>
        <w:rPr>
          <w:rFonts w:ascii="宋体" w:hAnsi="宋体" w:eastAsia="宋体" w:cs="宋体"/>
          <w:color w:val="000000"/>
        </w:rPr>
        <w:t>中华人民共和国成立以来，科学事业不断发展。</w:t>
      </w:r>
      <w:r>
        <w:rPr>
          <w:rFonts w:ascii="Times New Roman" w:hAnsi="Times New Roman" w:eastAsia="Times New Roman" w:cs="Times New Roman"/>
          <w:color w:val="000000"/>
        </w:rPr>
        <w:t xml:space="preserve">1964 </w:t>
      </w:r>
      <w:r>
        <w:rPr>
          <w:rFonts w:ascii="宋体" w:hAnsi="宋体" w:eastAsia="宋体" w:cs="宋体"/>
          <w:color w:val="000000"/>
        </w:rPr>
        <w:t>年，我国第一颗</w:t>
      </w:r>
      <w:r>
        <w:rPr>
          <w:color w:val="000000"/>
        </w:rPr>
        <w:t>________爆炸成功</w:t>
      </w:r>
      <w:r>
        <w:rPr>
          <w:rFonts w:ascii="宋体" w:hAnsi="宋体" w:eastAsia="宋体" w:cs="宋体"/>
          <w:color w:val="000000"/>
        </w:rPr>
        <w:t>；</w:t>
      </w:r>
      <w:r>
        <w:rPr>
          <w:rFonts w:ascii="Times New Roman" w:hAnsi="Times New Roman" w:eastAsia="Times New Roman" w:cs="Times New Roman"/>
          <w:color w:val="000000"/>
        </w:rPr>
        <w:t>2003</w:t>
      </w:r>
      <w:r>
        <w:rPr>
          <w:rFonts w:ascii="宋体" w:hAnsi="宋体" w:eastAsia="宋体" w:cs="宋体"/>
          <w:color w:val="000000"/>
        </w:rPr>
        <w:t>年，航天员</w:t>
      </w:r>
      <w:r>
        <w:rPr>
          <w:color w:val="000000"/>
        </w:rPr>
        <w:t>________</w:t>
      </w:r>
      <w:r>
        <w:rPr>
          <w:rFonts w:ascii="宋体" w:hAnsi="宋体" w:eastAsia="宋体" w:cs="宋体"/>
          <w:color w:val="000000"/>
        </w:rPr>
        <w:t>乘坐神舟五号载人飞船升人太空，并成功返回地面。</w:t>
      </w:r>
    </w:p>
    <w:p w14:paraId="6DFCA146">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1925</w:t>
      </w:r>
      <w:r>
        <w:rPr>
          <w:rFonts w:ascii="宋体" w:hAnsi="宋体" w:eastAsia="宋体" w:cs="宋体"/>
          <w:color w:val="000000"/>
        </w:rPr>
        <w:t>年，斯大林提出实现国家</w:t>
      </w:r>
      <w:r>
        <w:rPr>
          <w:color w:val="000000"/>
        </w:rPr>
        <w:t>________</w:t>
      </w:r>
      <w:r>
        <w:rPr>
          <w:rFonts w:ascii="宋体" w:hAnsi="宋体" w:eastAsia="宋体" w:cs="宋体"/>
          <w:color w:val="000000"/>
        </w:rPr>
        <w:t>化的设想；</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年代初，苏联开始进行大规模的</w:t>
      </w:r>
      <w:r>
        <w:rPr>
          <w:color w:val="000000"/>
        </w:rPr>
        <w:t>____</w:t>
      </w:r>
      <w:r>
        <w:rPr>
          <w:rFonts w:ascii="宋体" w:hAnsi="宋体" w:eastAsia="宋体" w:cs="宋体"/>
          <w:color w:val="000000"/>
        </w:rPr>
        <w:t>集体化运动。经过两个五年计划，苏联的社会主义建设成就令世界瞩目。</w:t>
      </w:r>
    </w:p>
    <w:p w14:paraId="5242F855">
      <w:pPr>
        <w:spacing w:line="360" w:lineRule="auto"/>
        <w:jc w:val="left"/>
        <w:textAlignment w:val="center"/>
        <w:rPr>
          <w:color w:val="000000"/>
        </w:rPr>
      </w:pPr>
      <w:r>
        <w:rPr>
          <w:rFonts w:ascii="宋体" w:hAnsi="宋体" w:eastAsia="宋体" w:cs="宋体"/>
          <w:b/>
          <w:color w:val="000000"/>
          <w:sz w:val="21"/>
        </w:rPr>
        <w:t>三、材料解析题：本大题共</w:t>
      </w:r>
      <w:r>
        <w:rPr>
          <w:rFonts w:ascii="Times New Roman" w:hAnsi="Times New Roman" w:eastAsia="Times New Roman" w:cs="Times New Roman"/>
          <w:b/>
          <w:color w:val="000000"/>
          <w:sz w:val="21"/>
        </w:rPr>
        <w:t>3</w:t>
      </w:r>
      <w:r>
        <w:rPr>
          <w:rFonts w:ascii="宋体" w:hAnsi="宋体" w:eastAsia="宋体" w:cs="宋体"/>
          <w:b/>
          <w:color w:val="000000"/>
          <w:sz w:val="21"/>
        </w:rPr>
        <w:t>小题，第</w:t>
      </w:r>
      <w:r>
        <w:rPr>
          <w:rFonts w:ascii="Times New Roman" w:hAnsi="Times New Roman" w:eastAsia="Times New Roman" w:cs="Times New Roman"/>
          <w:b/>
          <w:color w:val="000000"/>
          <w:sz w:val="21"/>
        </w:rPr>
        <w:t>24</w:t>
      </w:r>
      <w:r>
        <w:rPr>
          <w:rFonts w:ascii="宋体" w:hAnsi="宋体" w:eastAsia="宋体" w:cs="宋体"/>
          <w:b/>
          <w:color w:val="000000"/>
          <w:sz w:val="21"/>
        </w:rPr>
        <w:t>题</w:t>
      </w:r>
      <w:r>
        <w:rPr>
          <w:rFonts w:ascii="Times New Roman" w:hAnsi="Times New Roman" w:eastAsia="Times New Roman" w:cs="Times New Roman"/>
          <w:b/>
          <w:color w:val="000000"/>
          <w:sz w:val="21"/>
        </w:rPr>
        <w:t>6</w:t>
      </w:r>
      <w:r>
        <w:rPr>
          <w:rFonts w:ascii="宋体" w:hAnsi="宋体" w:eastAsia="宋体" w:cs="宋体"/>
          <w:b/>
          <w:color w:val="000000"/>
          <w:sz w:val="21"/>
        </w:rPr>
        <w:t>分，第</w:t>
      </w:r>
      <w:r>
        <w:rPr>
          <w:rFonts w:ascii="Times New Roman" w:hAnsi="Times New Roman" w:eastAsia="Times New Roman" w:cs="Times New Roman"/>
          <w:b/>
          <w:color w:val="000000"/>
          <w:sz w:val="21"/>
        </w:rPr>
        <w:t>25</w:t>
      </w:r>
      <w:r>
        <w:rPr>
          <w:rFonts w:ascii="宋体" w:hAnsi="宋体" w:eastAsia="宋体" w:cs="宋体"/>
          <w:b/>
          <w:color w:val="000000"/>
          <w:sz w:val="21"/>
        </w:rPr>
        <w:t>题</w:t>
      </w:r>
      <w:r>
        <w:rPr>
          <w:rFonts w:ascii="Times New Roman" w:hAnsi="Times New Roman" w:eastAsia="Times New Roman" w:cs="Times New Roman"/>
          <w:b/>
          <w:color w:val="000000"/>
          <w:sz w:val="21"/>
        </w:rPr>
        <w:t>10</w:t>
      </w:r>
      <w:r>
        <w:rPr>
          <w:rFonts w:ascii="宋体" w:hAnsi="宋体" w:eastAsia="宋体" w:cs="宋体"/>
          <w:b/>
          <w:color w:val="000000"/>
          <w:sz w:val="21"/>
        </w:rPr>
        <w:t>分，第</w:t>
      </w:r>
      <w:r>
        <w:rPr>
          <w:rFonts w:ascii="Times New Roman" w:hAnsi="Times New Roman" w:eastAsia="Times New Roman" w:cs="Times New Roman"/>
          <w:b/>
          <w:color w:val="000000"/>
          <w:sz w:val="21"/>
        </w:rPr>
        <w:t>26</w:t>
      </w:r>
      <w:r>
        <w:rPr>
          <w:rFonts w:ascii="宋体" w:hAnsi="宋体" w:eastAsia="宋体" w:cs="宋体"/>
          <w:b/>
          <w:color w:val="000000"/>
          <w:sz w:val="21"/>
        </w:rPr>
        <w:t>题</w:t>
      </w:r>
      <w:r>
        <w:rPr>
          <w:rFonts w:ascii="Times New Roman" w:hAnsi="Times New Roman" w:eastAsia="Times New Roman" w:cs="Times New Roman"/>
          <w:b/>
          <w:color w:val="000000"/>
          <w:sz w:val="21"/>
        </w:rPr>
        <w:t>8</w:t>
      </w:r>
      <w:r>
        <w:rPr>
          <w:rFonts w:ascii="宋体" w:hAnsi="宋体" w:eastAsia="宋体" w:cs="宋体"/>
          <w:b/>
          <w:color w:val="000000"/>
          <w:sz w:val="21"/>
        </w:rPr>
        <w:t>分，共</w:t>
      </w:r>
      <w:r>
        <w:rPr>
          <w:rFonts w:ascii="Times New Roman" w:hAnsi="Times New Roman" w:eastAsia="Times New Roman" w:cs="Times New Roman"/>
          <w:b/>
          <w:color w:val="000000"/>
          <w:sz w:val="21"/>
        </w:rPr>
        <w:t>24</w:t>
      </w:r>
      <w:r>
        <w:rPr>
          <w:rFonts w:ascii="宋体" w:hAnsi="宋体" w:eastAsia="宋体" w:cs="宋体"/>
          <w:b/>
          <w:color w:val="000000"/>
          <w:sz w:val="21"/>
        </w:rPr>
        <w:t>分。</w:t>
      </w:r>
    </w:p>
    <w:p w14:paraId="3F2212BF">
      <w:pPr>
        <w:spacing w:line="360" w:lineRule="auto"/>
        <w:jc w:val="left"/>
        <w:textAlignment w:val="center"/>
        <w:rPr>
          <w:color w:val="000000"/>
        </w:rPr>
      </w:pPr>
      <w:r>
        <w:rPr>
          <w:color w:val="000000"/>
        </w:rPr>
        <w:t xml:space="preserve">24. </w:t>
      </w:r>
      <w:r>
        <w:rPr>
          <w:rFonts w:ascii="宋体" w:hAnsi="宋体" w:eastAsia="宋体" w:cs="宋体"/>
          <w:color w:val="000000"/>
        </w:rPr>
        <w:t>在中国古代的封建王朝中，曾经出现过一些“盛世”。阅读材料，完成下列要求。</w:t>
      </w:r>
    </w:p>
    <w:p w14:paraId="7FFD4A2F">
      <w:pPr>
        <w:spacing w:line="360" w:lineRule="auto"/>
        <w:ind w:firstLine="420"/>
        <w:jc w:val="left"/>
        <w:textAlignment w:val="center"/>
        <w:rPr>
          <w:color w:val="000000"/>
        </w:rPr>
      </w:pPr>
      <w:r>
        <w:rPr>
          <w:rFonts w:ascii="楷体" w:hAnsi="楷体" w:eastAsia="楷体" w:cs="楷体"/>
          <w:color w:val="000000"/>
        </w:rPr>
        <w:t>材料一  汉代文景时期，统治者特别注重吸取秦朝速亡的教训，采取了“与民休息”的政策，开创了政治清明、社会安定的盛世局面。</w:t>
      </w:r>
    </w:p>
    <w:p w14:paraId="1FDFE2BA">
      <w:pPr>
        <w:spacing w:line="360" w:lineRule="auto"/>
        <w:ind w:firstLine="420"/>
        <w:jc w:val="left"/>
        <w:textAlignment w:val="center"/>
        <w:rPr>
          <w:color w:val="000000"/>
        </w:rPr>
      </w:pPr>
      <w:r>
        <w:rPr>
          <w:rFonts w:ascii="楷体" w:hAnsi="楷体" w:eastAsia="楷体" w:cs="楷体"/>
          <w:color w:val="000000"/>
        </w:rPr>
        <w:t>材料二  唐太宗在政治上有两个方面十分突出：一是用人，二是纳谏。在用人上，唐太宗深知“为政之要，惟在得人，用非其才，必难致治”的道理，多次下诏求贤。在纳谏上，唐太宗重视听取不同意见，处处鼓励大臣进谏。</w:t>
      </w:r>
    </w:p>
    <w:p w14:paraId="2EBA0104">
      <w:pPr>
        <w:spacing w:line="360" w:lineRule="auto"/>
        <w:ind w:firstLine="420"/>
        <w:jc w:val="left"/>
        <w:textAlignment w:val="center"/>
        <w:rPr>
          <w:color w:val="000000"/>
        </w:rPr>
      </w:pPr>
      <w:r>
        <w:rPr>
          <w:rFonts w:ascii="楷体" w:hAnsi="楷体" w:eastAsia="楷体" w:cs="楷体"/>
          <w:color w:val="000000"/>
        </w:rPr>
        <w:t>材料三  唐代贞观年间，在各项制度上都有较大建树，开元时期的制度建设更是洋洋大观，达到了唐代的最高成就。</w:t>
      </w:r>
    </w:p>
    <w:p w14:paraId="3564A485">
      <w:pPr>
        <w:spacing w:line="360" w:lineRule="auto"/>
        <w:ind w:firstLine="420"/>
        <w:jc w:val="left"/>
        <w:textAlignment w:val="center"/>
        <w:rPr>
          <w:color w:val="000000"/>
        </w:rPr>
      </w:pPr>
      <w:r>
        <w:rPr>
          <w:rFonts w:ascii="楷体" w:hAnsi="楷体" w:eastAsia="楷体" w:cs="楷体"/>
          <w:color w:val="000000"/>
        </w:rPr>
        <w:t>材料四  从封建社会的历史整体来看，治世少而乱世多。每个盛世的后期，都会积聚起日益严重的社会矛盾，统治集团日益腐化，民生日趋艰难，从而引起新一轮的乱世。而且越到封建社会的后期，这种由治到乱的转化速度越快。</w:t>
      </w:r>
    </w:p>
    <w:p w14:paraId="4CE16441">
      <w:pPr>
        <w:spacing w:line="360" w:lineRule="auto"/>
        <w:ind w:firstLine="420"/>
        <w:jc w:val="right"/>
        <w:textAlignment w:val="center"/>
        <w:rPr>
          <w:color w:val="000000"/>
        </w:rPr>
      </w:pPr>
      <w:r>
        <w:rPr>
          <w:rFonts w:ascii="楷体" w:hAnsi="楷体" w:eastAsia="楷体" w:cs="楷体"/>
          <w:color w:val="000000"/>
        </w:rPr>
        <w:t>——以上材料均摘编自张岂之《中国历史十五讲》</w:t>
      </w:r>
    </w:p>
    <w:p w14:paraId="20628294">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据材料一并结合所学知识，指出这一“盛世”局面被称为什么。</w:t>
      </w:r>
    </w:p>
    <w:p w14:paraId="5015880C">
      <w:pPr>
        <w:spacing w:line="360" w:lineRule="auto"/>
        <w:jc w:val="left"/>
        <w:textAlignment w:val="center"/>
        <w:rPr>
          <w:color w:val="000000"/>
        </w:rPr>
      </w:pPr>
      <w:r>
        <w:rPr>
          <w:color w:val="000000"/>
        </w:rPr>
        <w:t>（2）</w:t>
      </w:r>
      <w:r>
        <w:rPr>
          <w:rFonts w:ascii="宋体" w:hAnsi="宋体" w:eastAsia="宋体" w:cs="宋体"/>
          <w:color w:val="000000"/>
        </w:rPr>
        <w:t>据材料二并结合所学知识，举出一位唐太宗时有名的贤臣。</w:t>
      </w:r>
    </w:p>
    <w:p w14:paraId="2AE931A8">
      <w:pPr>
        <w:spacing w:line="360" w:lineRule="auto"/>
        <w:jc w:val="left"/>
        <w:textAlignment w:val="center"/>
        <w:rPr>
          <w:color w:val="000000"/>
        </w:rPr>
      </w:pPr>
      <w:r>
        <w:rPr>
          <w:color w:val="000000"/>
        </w:rPr>
        <w:t>（3）</w:t>
      </w:r>
      <w:r>
        <w:rPr>
          <w:rFonts w:ascii="宋体" w:hAnsi="宋体" w:eastAsia="宋体" w:cs="宋体"/>
          <w:color w:val="000000"/>
        </w:rPr>
        <w:t>据材料一、二、三，归纳封建“盛世”局面形成的条件有哪些。</w:t>
      </w:r>
    </w:p>
    <w:p w14:paraId="5A73AD87">
      <w:pPr>
        <w:spacing w:line="360" w:lineRule="auto"/>
        <w:jc w:val="left"/>
        <w:textAlignment w:val="center"/>
        <w:rPr>
          <w:color w:val="000000"/>
        </w:rPr>
      </w:pPr>
      <w:r>
        <w:rPr>
          <w:color w:val="000000"/>
        </w:rPr>
        <w:t>（4）</w:t>
      </w:r>
      <w:r>
        <w:rPr>
          <w:rFonts w:ascii="宋体" w:hAnsi="宋体" w:eastAsia="宋体" w:cs="宋体"/>
          <w:color w:val="000000"/>
        </w:rPr>
        <w:t>综合上述材料并结合所学知识，分析封建“盛世”不能长期保持的原因。</w:t>
      </w:r>
    </w:p>
    <w:p w14:paraId="675ED33E">
      <w:pPr>
        <w:spacing w:line="360" w:lineRule="auto"/>
        <w:jc w:val="left"/>
        <w:textAlignment w:val="center"/>
        <w:rPr>
          <w:color w:val="000000"/>
        </w:rPr>
      </w:pPr>
      <w:r>
        <w:rPr>
          <w:color w:val="000000"/>
        </w:rPr>
        <w:t xml:space="preserve">25. </w:t>
      </w:r>
      <w:r>
        <w:rPr>
          <w:rFonts w:ascii="宋体" w:hAnsi="宋体" w:eastAsia="宋体" w:cs="宋体"/>
          <w:color w:val="000000"/>
        </w:rPr>
        <w:t>五四运动以来的</w:t>
      </w:r>
      <w:r>
        <w:rPr>
          <w:rFonts w:ascii="Times New Roman" w:hAnsi="Times New Roman" w:eastAsia="Times New Roman" w:cs="Times New Roman"/>
          <w:color w:val="000000"/>
        </w:rPr>
        <w:t>100</w:t>
      </w:r>
      <w:r>
        <w:rPr>
          <w:rFonts w:ascii="宋体" w:hAnsi="宋体" w:eastAsia="宋体" w:cs="宋体"/>
          <w:color w:val="000000"/>
        </w:rPr>
        <w:t>多年，是中国青年用青春之我创造青春之中国、青春之民族的</w:t>
      </w:r>
      <w:r>
        <w:rPr>
          <w:rFonts w:ascii="Times New Roman" w:hAnsi="Times New Roman" w:eastAsia="Times New Roman" w:cs="Times New Roman"/>
          <w:color w:val="000000"/>
        </w:rPr>
        <w:t>100</w:t>
      </w:r>
      <w:r>
        <w:rPr>
          <w:rFonts w:ascii="宋体" w:hAnsi="宋体" w:eastAsia="宋体" w:cs="宋体"/>
          <w:color w:val="000000"/>
        </w:rPr>
        <w:t>多年。阅读材料，完成下列要求。</w:t>
      </w:r>
    </w:p>
    <w:p w14:paraId="0706C8A8">
      <w:pPr>
        <w:spacing w:line="360" w:lineRule="auto"/>
        <w:ind w:firstLine="420"/>
        <w:jc w:val="left"/>
        <w:textAlignment w:val="center"/>
        <w:rPr>
          <w:color w:val="000000"/>
        </w:rPr>
      </w:pPr>
      <w:r>
        <w:rPr>
          <w:rFonts w:ascii="楷体" w:hAnsi="楷体" w:eastAsia="楷体" w:cs="楷体"/>
          <w:color w:val="000000"/>
        </w:rPr>
        <w:t>材料一  1919年5月4日，星期天，天气晴朗。正午时分，烈日当空。从下午1时许，陆续有学生以学校为单位来到天安门前集会。昔日以皇权政治为中心的中央政府机关，成了新知识分子们表达政治意愿的场所。</w:t>
      </w:r>
    </w:p>
    <w:p w14:paraId="25251884">
      <w:pPr>
        <w:spacing w:line="360" w:lineRule="auto"/>
        <w:ind w:firstLine="420"/>
        <w:jc w:val="left"/>
        <w:textAlignment w:val="center"/>
        <w:rPr>
          <w:color w:val="000000"/>
        </w:rPr>
      </w:pPr>
      <w:r>
        <w:rPr>
          <w:rFonts w:ascii="楷体" w:hAnsi="楷体" w:eastAsia="楷体" w:cs="楷体"/>
          <w:color w:val="000000"/>
        </w:rPr>
        <w:t>材料二  1921年7月23日，中国共产党第一次全国代表大会在上海召开。中共一大正式代表的平均年龄是28岁。这些代表大多数与各地的社会主义青年团关系密切，有的是创建人，有的是参与者。</w:t>
      </w:r>
    </w:p>
    <w:p w14:paraId="602C888C">
      <w:pPr>
        <w:spacing w:line="360" w:lineRule="auto"/>
        <w:ind w:firstLine="420"/>
        <w:jc w:val="left"/>
        <w:textAlignment w:val="center"/>
        <w:rPr>
          <w:color w:val="000000"/>
        </w:rPr>
      </w:pPr>
      <w:r>
        <w:rPr>
          <w:rFonts w:ascii="楷体" w:hAnsi="楷体" w:eastAsia="楷体" w:cs="楷体"/>
          <w:color w:val="000000"/>
        </w:rPr>
        <w:t>材料三  1935年，日本政府加紧策划华北五省“自治”，中华民族的危机更加严重。12月9日上午10时许，北平的街头依旧冰冷。在中共北平临时工委领导下，在学生党员的组织和指挥下，北平学生走上街头示威游行。一二·九运动不仅掀起了救亡运动的高潮，推动了抗日，并且给中国共产党准备了一大批骨干力量。</w:t>
      </w:r>
    </w:p>
    <w:p w14:paraId="27DEA450">
      <w:pPr>
        <w:spacing w:line="360" w:lineRule="auto"/>
        <w:ind w:firstLine="420"/>
        <w:jc w:val="left"/>
        <w:textAlignment w:val="center"/>
        <w:rPr>
          <w:color w:val="000000"/>
        </w:rPr>
      </w:pPr>
      <w:r>
        <w:rPr>
          <w:rFonts w:ascii="楷体" w:hAnsi="楷体" w:eastAsia="楷体" w:cs="楷体"/>
          <w:color w:val="000000"/>
        </w:rPr>
        <w:t>材料四  在朝鲜战场上，中国人民志愿军中青年指挥员占66%，战斗连队中青年达到80%以上，基层官兵大部分是青年团员。抗美援朝战争的胜利维护了亚洲和世界的和平，使中华人民共和国的国际威望空前提高。</w:t>
      </w:r>
    </w:p>
    <w:p w14:paraId="49DB0C8A">
      <w:pPr>
        <w:spacing w:line="360" w:lineRule="auto"/>
        <w:ind w:firstLine="420"/>
        <w:jc w:val="left"/>
        <w:textAlignment w:val="center"/>
        <w:rPr>
          <w:color w:val="000000"/>
        </w:rPr>
      </w:pPr>
      <w:r>
        <w:rPr>
          <w:rFonts w:ascii="楷体" w:hAnsi="楷体" w:eastAsia="楷体" w:cs="楷体"/>
          <w:color w:val="000000"/>
        </w:rPr>
        <w:t>材料五  为实现中华民族伟大 复兴的中国梦而奋斗，是中国青年运动的时代主题。中共十八大之后，中国梦很快就成为广大青年关注的“第一热词”。“实现中国梦、青春勇担当”成为鼓舞当代青年奋力前行的最强音。</w:t>
      </w:r>
    </w:p>
    <w:p w14:paraId="4EBEEDCF">
      <w:pPr>
        <w:spacing w:line="360" w:lineRule="auto"/>
        <w:ind w:firstLine="420"/>
        <w:jc w:val="right"/>
        <w:textAlignment w:val="center"/>
        <w:rPr>
          <w:color w:val="000000"/>
        </w:rPr>
      </w:pPr>
      <w:r>
        <w:rPr>
          <w:rFonts w:ascii="楷体" w:hAnsi="楷体" w:eastAsia="楷体" w:cs="楷体"/>
          <w:color w:val="000000"/>
        </w:rPr>
        <w:t>——以上材料均摘编自胡献忠《中国青年运动一百年（1919—2019）》</w:t>
      </w:r>
    </w:p>
    <w:p w14:paraId="2CEB6499">
      <w:pPr>
        <w:spacing w:line="360" w:lineRule="auto"/>
        <w:jc w:val="left"/>
        <w:textAlignment w:val="center"/>
        <w:rPr>
          <w:color w:val="000000"/>
        </w:rPr>
      </w:pPr>
      <w:r>
        <w:rPr>
          <w:color w:val="000000"/>
        </w:rPr>
        <w:t>（1）</w:t>
      </w:r>
      <w:r>
        <w:rPr>
          <w:rFonts w:ascii="宋体" w:hAnsi="宋体" w:eastAsia="宋体" w:cs="宋体"/>
          <w:color w:val="000000"/>
        </w:rPr>
        <w:t>据材料一并结合所学知识，举出一例反映青年学生“政治意愿”的口号。</w:t>
      </w:r>
    </w:p>
    <w:p w14:paraId="4E873305">
      <w:pPr>
        <w:spacing w:line="360" w:lineRule="auto"/>
        <w:jc w:val="left"/>
        <w:textAlignment w:val="center"/>
        <w:rPr>
          <w:color w:val="000000"/>
        </w:rPr>
      </w:pPr>
      <w:r>
        <w:rPr>
          <w:color w:val="000000"/>
        </w:rPr>
        <w:t>（2）</w:t>
      </w:r>
      <w:r>
        <w:rPr>
          <w:rFonts w:ascii="宋体" w:hAnsi="宋体" w:eastAsia="宋体" w:cs="宋体"/>
          <w:color w:val="000000"/>
        </w:rPr>
        <w:t>据材料二并结合所学知识，回答中共一大召开的重大历史意义。</w:t>
      </w:r>
    </w:p>
    <w:p w14:paraId="2160C228">
      <w:pPr>
        <w:spacing w:line="360" w:lineRule="auto"/>
        <w:jc w:val="left"/>
        <w:textAlignment w:val="center"/>
        <w:rPr>
          <w:color w:val="000000"/>
        </w:rPr>
      </w:pPr>
      <w:r>
        <w:rPr>
          <w:color w:val="000000"/>
        </w:rPr>
        <w:t>（3）</w:t>
      </w:r>
      <w:r>
        <w:rPr>
          <w:rFonts w:ascii="宋体" w:hAnsi="宋体" w:eastAsia="宋体" w:cs="宋体"/>
          <w:color w:val="000000"/>
        </w:rPr>
        <w:t>据材料三，分别概述一二·九运动的历史背景以及历史意义。</w:t>
      </w:r>
    </w:p>
    <w:p w14:paraId="49BFCCC5">
      <w:pPr>
        <w:spacing w:line="360" w:lineRule="auto"/>
        <w:jc w:val="left"/>
        <w:textAlignment w:val="center"/>
        <w:rPr>
          <w:color w:val="000000"/>
        </w:rPr>
      </w:pPr>
      <w:r>
        <w:rPr>
          <w:color w:val="000000"/>
        </w:rPr>
        <w:t>（4）</w:t>
      </w:r>
      <w:r>
        <w:rPr>
          <w:rFonts w:ascii="宋体" w:hAnsi="宋体" w:eastAsia="宋体" w:cs="宋体"/>
          <w:color w:val="000000"/>
        </w:rPr>
        <w:t>据材料四，简述抗美援朝战争胜利的历史影响。</w:t>
      </w:r>
    </w:p>
    <w:p w14:paraId="7DEEEF6D">
      <w:pPr>
        <w:spacing w:line="360" w:lineRule="auto"/>
        <w:jc w:val="left"/>
        <w:textAlignment w:val="center"/>
        <w:rPr>
          <w:color w:val="000000"/>
        </w:rPr>
      </w:pPr>
      <w:r>
        <w:rPr>
          <w:color w:val="000000"/>
        </w:rPr>
        <w:t>（5）</w:t>
      </w:r>
      <w:r>
        <w:rPr>
          <w:rFonts w:ascii="宋体" w:hAnsi="宋体" w:eastAsia="宋体" w:cs="宋体"/>
          <w:color w:val="000000"/>
        </w:rPr>
        <w:t>据材料五并结合所学知识，回答中国梦</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内涵是什么。</w:t>
      </w:r>
    </w:p>
    <w:p w14:paraId="6CDEACA4">
      <w:pPr>
        <w:spacing w:line="360" w:lineRule="auto"/>
        <w:jc w:val="left"/>
        <w:textAlignment w:val="center"/>
        <w:rPr>
          <w:color w:val="000000"/>
        </w:rPr>
      </w:pPr>
      <w:r>
        <w:rPr>
          <w:color w:val="000000"/>
        </w:rPr>
        <w:t>（6）</w:t>
      </w:r>
      <w:r>
        <w:rPr>
          <w:rFonts w:ascii="宋体" w:hAnsi="宋体" w:eastAsia="宋体" w:cs="宋体"/>
          <w:color w:val="000000"/>
        </w:rPr>
        <w:t>综合，上述材料并结合所学知识，指出中国青年运动</w:t>
      </w:r>
      <w:r>
        <w:rPr>
          <w:rFonts w:ascii="Times New Roman" w:hAnsi="Times New Roman" w:eastAsia="Times New Roman" w:cs="Times New Roman"/>
          <w:color w:val="000000"/>
        </w:rPr>
        <w:t>100</w:t>
      </w:r>
      <w:r>
        <w:rPr>
          <w:rFonts w:ascii="宋体" w:hAnsi="宋体" w:eastAsia="宋体" w:cs="宋体"/>
          <w:color w:val="000000"/>
        </w:rPr>
        <w:t>多年来不变的主题是什么。</w:t>
      </w:r>
    </w:p>
    <w:p w14:paraId="44E723F3">
      <w:pPr>
        <w:spacing w:line="360" w:lineRule="auto"/>
        <w:jc w:val="left"/>
        <w:textAlignment w:val="center"/>
        <w:rPr>
          <w:color w:val="000000"/>
        </w:rPr>
      </w:pPr>
      <w:r>
        <w:rPr>
          <w:color w:val="000000"/>
        </w:rPr>
        <w:t xml:space="preserve">26. </w:t>
      </w:r>
      <w:r>
        <w:rPr>
          <w:rFonts w:ascii="宋体" w:hAnsi="宋体" w:eastAsia="宋体" w:cs="宋体"/>
          <w:color w:val="000000"/>
        </w:rPr>
        <w:t>全球化是人类各民族之间相互联系和交往并日益普遍化和紧密化的表现。阅读材料，完成下列要求。</w:t>
      </w:r>
    </w:p>
    <w:p w14:paraId="4EE54BD5">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探险时代】（1500—1750年）</w:t>
      </w:r>
    </w:p>
    <w:p w14:paraId="6841C65E">
      <w:pPr>
        <w:spacing w:line="360" w:lineRule="auto"/>
        <w:ind w:firstLine="420"/>
        <w:jc w:val="left"/>
        <w:textAlignment w:val="center"/>
        <w:rPr>
          <w:color w:val="000000"/>
        </w:rPr>
      </w:pPr>
      <w:r>
        <w:rPr>
          <w:rFonts w:ascii="楷体" w:hAnsi="楷体" w:eastAsia="楷体" w:cs="楷体"/>
          <w:color w:val="000000"/>
        </w:rPr>
        <w:t>材料一  16世纪以来的地理大发现堪称探险时代全球化历史进程的核心环节。地理大发现让地区性的交往成为世界交往，并且将新大陆、非洲和亚洲都卷入欧洲资本主义扩散的范围。</w:t>
      </w:r>
    </w:p>
    <w:p w14:paraId="6067EF41">
      <w:pPr>
        <w:spacing w:line="360" w:lineRule="auto"/>
        <w:jc w:val="left"/>
        <w:textAlignment w:val="center"/>
        <w:rPr>
          <w:color w:val="000000"/>
        </w:rPr>
      </w:pPr>
      <w:r>
        <w:rPr>
          <w:rFonts w:ascii="宋体" w:hAnsi="宋体" w:eastAsia="宋体" w:cs="宋体"/>
          <w:color w:val="000000"/>
        </w:rPr>
        <w:t>【殖民时代】（1750—1870 年）</w:t>
      </w:r>
    </w:p>
    <w:p w14:paraId="553C5420">
      <w:pPr>
        <w:spacing w:line="360" w:lineRule="auto"/>
        <w:ind w:firstLine="420"/>
        <w:jc w:val="left"/>
        <w:textAlignment w:val="center"/>
        <w:rPr>
          <w:color w:val="000000"/>
        </w:rPr>
      </w:pPr>
      <w:r>
        <w:rPr>
          <w:rFonts w:ascii="楷体" w:hAnsi="楷体" w:eastAsia="楷体" w:cs="楷体"/>
          <w:color w:val="000000"/>
        </w:rPr>
        <w:t>材料二  18 世纪60年代开始形成的世界市场是全球化进程中的一个重要元素，也是全球化进入实质形成阶段的重要标志。……到19世纪末，世界被瓜分完毕，世界连接成一个整体，资本主义殖民体系最终确立起来。</w:t>
      </w:r>
    </w:p>
    <w:p w14:paraId="1D65720C">
      <w:pPr>
        <w:spacing w:line="360" w:lineRule="auto"/>
        <w:jc w:val="left"/>
        <w:textAlignment w:val="center"/>
        <w:rPr>
          <w:color w:val="000000"/>
        </w:rPr>
      </w:pPr>
      <w:r>
        <w:rPr>
          <w:rFonts w:ascii="宋体" w:hAnsi="宋体" w:eastAsia="宋体" w:cs="宋体"/>
          <w:color w:val="000000"/>
        </w:rPr>
        <w:t>【帝国时代】（1870—1945年）</w:t>
      </w:r>
    </w:p>
    <w:p w14:paraId="6E796284">
      <w:pPr>
        <w:spacing w:line="360" w:lineRule="auto"/>
        <w:ind w:firstLine="420"/>
        <w:jc w:val="left"/>
        <w:textAlignment w:val="center"/>
        <w:rPr>
          <w:color w:val="000000"/>
        </w:rPr>
      </w:pPr>
      <w:r>
        <w:rPr>
          <w:rFonts w:ascii="楷体" w:hAnsi="楷体" w:eastAsia="楷体" w:cs="楷体"/>
          <w:color w:val="000000"/>
        </w:rPr>
        <w:t>材料三  主要资本主义国家基本实现了工业化，进而向全面现代化推进。主要资本主义国家的现代化，尤其是工业化的发展，为帝国的形成和全球化的发展奠定了强大的物质基础。股份公司不断涌现，资本和生产日益集中，资本主义向垄断过渡。……垄断组织极大地促进了生产力的进一步发展，它们为了自己的利益操纵政府进行对外扩张和侵略。</w:t>
      </w:r>
    </w:p>
    <w:p w14:paraId="41030AD6">
      <w:pPr>
        <w:spacing w:line="360" w:lineRule="auto"/>
        <w:jc w:val="left"/>
        <w:textAlignment w:val="center"/>
        <w:rPr>
          <w:color w:val="000000"/>
        </w:rPr>
      </w:pPr>
      <w:r>
        <w:rPr>
          <w:rFonts w:ascii="宋体" w:hAnsi="宋体" w:eastAsia="宋体" w:cs="宋体"/>
          <w:color w:val="000000"/>
        </w:rPr>
        <w:t>【网络时代】（1945年—）</w:t>
      </w:r>
    </w:p>
    <w:p w14:paraId="34147E42">
      <w:pPr>
        <w:spacing w:line="360" w:lineRule="auto"/>
        <w:ind w:firstLine="420"/>
        <w:jc w:val="left"/>
        <w:textAlignment w:val="center"/>
        <w:rPr>
          <w:color w:val="000000"/>
        </w:rPr>
      </w:pPr>
      <w:r>
        <w:rPr>
          <w:rFonts w:ascii="楷体" w:hAnsi="楷体" w:eastAsia="楷体" w:cs="楷体"/>
          <w:color w:val="000000"/>
        </w:rPr>
        <w:t>材料四  作为当前世界系统中最大的政府间国际组织，_________已经成为国际外交活动的最重要舞台，在建立国际政治经济新秩序中起着越来越重要的作用。……作为世界上唯一处理国与国之间贸易规则的国际组织，WTO的建立，标志着世界贸易进一步规范化。两者在全球治理方面发挥着积极作用。</w:t>
      </w:r>
    </w:p>
    <w:p w14:paraId="235DD045">
      <w:pPr>
        <w:spacing w:line="360" w:lineRule="auto"/>
        <w:jc w:val="right"/>
        <w:textAlignment w:val="center"/>
        <w:rPr>
          <w:color w:val="000000"/>
        </w:rPr>
      </w:pPr>
      <w:r>
        <w:rPr>
          <w:rFonts w:ascii="楷体" w:hAnsi="楷体" w:eastAsia="楷体" w:cs="楷体"/>
          <w:color w:val="000000"/>
        </w:rPr>
        <w:t>——以上材料均摘编自何顺果《全球化的历史考察》．</w:t>
      </w:r>
    </w:p>
    <w:p w14:paraId="54A983BF">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据材料一并结合所学知识，指出首先“发现”美洲的是哪一位航海家。</w:t>
      </w:r>
    </w:p>
    <w:p w14:paraId="55646005">
      <w:pPr>
        <w:spacing w:line="360" w:lineRule="auto"/>
        <w:jc w:val="left"/>
        <w:textAlignment w:val="center"/>
        <w:rPr>
          <w:color w:val="000000"/>
        </w:rPr>
      </w:pPr>
      <w:r>
        <w:rPr>
          <w:color w:val="000000"/>
        </w:rPr>
        <w:t>（2）</w:t>
      </w:r>
      <w:r>
        <w:rPr>
          <w:rFonts w:ascii="宋体" w:hAnsi="宋体" w:eastAsia="宋体" w:cs="宋体"/>
          <w:color w:val="000000"/>
        </w:rPr>
        <w:t>据材料二，指出全球化进入实质形成阶段的重要标志是什么。结合所学知识，回答在资本主义殖民体系的形成过程中，哪一国家发展成为最大的殖民帝国。</w:t>
      </w:r>
    </w:p>
    <w:p w14:paraId="705771A4">
      <w:pPr>
        <w:spacing w:line="360" w:lineRule="auto"/>
        <w:jc w:val="left"/>
        <w:textAlignment w:val="center"/>
        <w:rPr>
          <w:color w:val="000000"/>
        </w:rPr>
      </w:pPr>
      <w:r>
        <w:rPr>
          <w:color w:val="000000"/>
        </w:rPr>
        <w:t>（3）</w:t>
      </w:r>
      <w:r>
        <w:rPr>
          <w:rFonts w:ascii="宋体" w:hAnsi="宋体" w:eastAsia="宋体" w:cs="宋体"/>
          <w:color w:val="000000"/>
        </w:rPr>
        <w:t>据材料三并结合所学知识，指出主要资本主义国家基本实现工业化，得益于第几次工业革命。据材料三，指出垄断组织的发展有何影响。</w:t>
      </w:r>
    </w:p>
    <w:p w14:paraId="2F1E7082">
      <w:pPr>
        <w:spacing w:line="360" w:lineRule="auto"/>
        <w:jc w:val="left"/>
        <w:textAlignment w:val="center"/>
        <w:rPr>
          <w:color w:val="000000"/>
        </w:rPr>
      </w:pPr>
      <w:r>
        <w:rPr>
          <w:color w:val="000000"/>
        </w:rPr>
        <w:t>（4）</w:t>
      </w:r>
      <w:r>
        <w:rPr>
          <w:rFonts w:ascii="宋体" w:hAnsi="宋体" w:eastAsia="宋体" w:cs="宋体"/>
          <w:color w:val="000000"/>
        </w:rPr>
        <w:t>据材料四并结合所学知识，指出“</w:t>
      </w:r>
      <w:r>
        <w:rPr>
          <w:rFonts w:ascii="Times New Roman" w:hAnsi="Times New Roman" w:eastAsia="Times New Roman" w:cs="Times New Roman"/>
          <w:color w:val="000000"/>
        </w:rPr>
        <w:t>_____</w:t>
      </w:r>
      <w:r>
        <w:rPr>
          <w:rFonts w:ascii="宋体" w:hAnsi="宋体" w:eastAsia="宋体" w:cs="宋体"/>
          <w:color w:val="000000"/>
        </w:rPr>
        <w:t>”应填入的内容是什么。并指出</w:t>
      </w:r>
      <w:r>
        <w:rPr>
          <w:rFonts w:ascii="Times New Roman" w:hAnsi="Times New Roman" w:eastAsia="Times New Roman" w:cs="Times New Roman"/>
          <w:color w:val="000000"/>
        </w:rPr>
        <w:t>WTO</w:t>
      </w:r>
      <w:r>
        <w:rPr>
          <w:rFonts w:ascii="宋体" w:hAnsi="宋体" w:eastAsia="宋体" w:cs="宋体"/>
          <w:color w:val="000000"/>
        </w:rPr>
        <w:t>是哪一国际组织的简称。</w:t>
      </w:r>
    </w:p>
    <w:p w14:paraId="758D302E">
      <w:pPr>
        <w:spacing w:line="360" w:lineRule="auto"/>
        <w:jc w:val="left"/>
        <w:textAlignment w:val="center"/>
        <w:rPr>
          <w:color w:val="000000"/>
        </w:rPr>
      </w:pPr>
      <w:r>
        <w:rPr>
          <w:color w:val="000000"/>
        </w:rPr>
        <w:t>（5）</w:t>
      </w:r>
      <w:r>
        <w:rPr>
          <w:rFonts w:ascii="宋体" w:hAnsi="宋体" w:eastAsia="宋体" w:cs="宋体"/>
          <w:color w:val="000000"/>
        </w:rPr>
        <w:t>近年来，经济全球化过程中出现了逆全球化和贸易保护主义等倾向，你认为我们应该如何应对这一问题？</w:t>
      </w:r>
      <w:r>
        <w:rPr>
          <w:rFonts w:ascii="Times New Roman" w:hAnsi="Times New Roman" w:eastAsia="Times New Roman" w:cs="Times New Roman"/>
          <w:color w:val="000000"/>
        </w:rPr>
        <w:t xml:space="preserve"> </w:t>
      </w:r>
    </w:p>
    <w:p w14:paraId="1792CE5A">
      <w:pPr>
        <w:spacing w:line="360" w:lineRule="auto"/>
        <w:jc w:val="both"/>
        <w:textAlignment w:val="center"/>
        <w:rPr>
          <w:color w:val="000000"/>
        </w:rPr>
      </w:pPr>
    </w:p>
    <w:p w14:paraId="0765A437">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2540" b="17780"/>
            <wp:docPr id="100020" name="图片 10002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promotion-pages"/>
                    <pic:cNvPicPr>
                      <a:picLocks noChangeAspect="1"/>
                    </pic:cNvPicPr>
                  </pic:nvPicPr>
                  <pic:blipFill>
                    <a:blip r:embed="rId1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4F04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56B95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6706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B24A7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9691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0662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F93BD8"/>
    <w:rsid w:val="123630C4"/>
    <w:rsid w:val="38274566"/>
    <w:rsid w:val="3CF72913"/>
    <w:rsid w:val="42E82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4379</Words>
  <Characters>4650</Characters>
  <Lines>0</Lines>
  <Paragraphs>0</Paragraphs>
  <TotalTime>4</TotalTime>
  <ScaleCrop>false</ScaleCrop>
  <LinksUpToDate>false</LinksUpToDate>
  <CharactersWithSpaces>4921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2023-11-11T13:20:00Z</dcterms:created>
  <dc:creator>学科网试题生产平台</dc:creator>
  <dc:description>3362983967989760</dc:description>
  <cp:lastModifiedBy>上帝掷骰子吗</cp:lastModifiedBy>
  <dcterms:modified xsi:type="dcterms:W3CDTF">2024-07-20T16:01:39Z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92589D576D384A2A942F45C8C2129E64_12</vt:lpwstr>
  </property>
</Properties>
</file>