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4A7E9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11010900</wp:posOffset>
            </wp:positionV>
            <wp:extent cx="279400" cy="317500"/>
            <wp:effectExtent l="0" t="0" r="635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年辽宁省阜新市中考历史真题</w:t>
      </w:r>
    </w:p>
    <w:p w14:paraId="1AD83F32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道小题，每小题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5D8704E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文字是文明得以传承的重要载体，商周时期刻写在龟甲和兽骨上的文字是（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3DCA33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象形文字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甲骨文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楔形文字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金文</w:t>
      </w:r>
    </w:p>
    <w:p w14:paraId="719C55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他是一个具有雄才大略的皇帝，在政治、思想、经济和军事等方面巩固了大一统的局面使西汉王朝进入了鼎盛时期。这位皇帝是（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CD931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汉高祖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汉文帝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汉景帝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汉武帝</w:t>
      </w:r>
    </w:p>
    <w:p w14:paraId="753ED91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在历史学习过程中，某学生绘制了如下政权更迭图，图中</w:t>
      </w:r>
      <w:r>
        <w:rPr>
          <w:rFonts w:ascii="Times New Roman" w:hAnsi="Times New Roman" w:eastAsia="Times New Roman" w:cs="Times New Roman"/>
          <w:color w:val="000000"/>
        </w:rPr>
        <w:t>“?”</w:t>
      </w:r>
      <w:r>
        <w:rPr>
          <w:rFonts w:ascii="宋体" w:hAnsi="宋体" w:eastAsia="宋体" w:cs="宋体"/>
          <w:color w:val="000000"/>
        </w:rPr>
        <w:t>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朝代是（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27A91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48250" cy="7810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256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秦朝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西晋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隋朝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元朝</w:t>
      </w:r>
    </w:p>
    <w:p w14:paraId="2EB1278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与成语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金榜题名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名落孙山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连中三元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相关联的古代选官制度是（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85192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禅让制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察举制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九品中正制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科举制</w:t>
      </w:r>
    </w:p>
    <w:p w14:paraId="15F2626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假如你是北宋中期四川的一位富商，要购进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匹上等绸缎，使用最便捷的货币是（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49FF3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刀币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五铢钱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交子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会子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14DD895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元朝的疆域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北逾阴山，西极流沙，东尽辽左，南越海表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，超越汉朝和唐朝。为加强对全国的有效统治，元朝实行了（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A2578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分封制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郡县制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刺史制度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行省制度</w:t>
      </w:r>
    </w:p>
    <w:p w14:paraId="4430D8D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废除了丞相制度和中书省，提升六部的职权；设立厂卫特务机构；八股取士，这些措施均出现在（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892E3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唐朝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北宋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明朝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清朝</w:t>
      </w:r>
    </w:p>
    <w:p w14:paraId="268298C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某校准备创办一期以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民族英雄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为主题的黑板报，下列可以选择的内容是（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078F5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鉴真东渡日本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玄奘西行天竺</w:t>
      </w:r>
    </w:p>
    <w:p w14:paraId="1A4296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郑和下西洋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郑成功收复台湾</w:t>
      </w:r>
    </w:p>
    <w:p w14:paraId="4497A7D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以下内容是一位历史人物的部分经历，他是（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290"/>
        <w:gridCol w:w="1710"/>
        <w:gridCol w:w="2550"/>
        <w:gridCol w:w="1687"/>
      </w:tblGrid>
      <w:tr w14:paraId="5678B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5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94BD0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1208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1894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9ACB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1905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4DE7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1912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8AE2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1913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</w:tr>
      <w:tr w14:paraId="40BC8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12A5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事件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3034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成立兴中会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4BCC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成立中国同盟会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6C003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就任中华民国临时大总统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29F8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发动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“</w:t>
            </w:r>
            <w:r>
              <w:rPr>
                <w:rFonts w:ascii="宋体" w:hAnsi="宋体" w:eastAsia="宋体" w:cs="宋体"/>
                <w:color w:val="000000"/>
              </w:rPr>
              <w:t>二次革命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”</w:t>
            </w:r>
          </w:p>
        </w:tc>
      </w:tr>
    </w:tbl>
    <w:p w14:paraId="1E24D64D">
      <w:pPr>
        <w:spacing w:line="360" w:lineRule="auto"/>
        <w:jc w:val="both"/>
        <w:textAlignment w:val="center"/>
        <w:rPr>
          <w:color w:val="000000"/>
        </w:rPr>
      </w:pPr>
    </w:p>
    <w:p w14:paraId="2178E9B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康有为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梁启超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孙中山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陈独秀</w:t>
      </w:r>
    </w:p>
    <w:p w14:paraId="0CE40F3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设置纪念日是为了铭记历史，传承精神。我国的青年节是为了纪念（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1CCD5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五四运动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南昌起义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一二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九运动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新中国成立</w:t>
      </w:r>
    </w:p>
    <w:p w14:paraId="3968FCA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为迎接建党</w:t>
      </w:r>
      <w:r>
        <w:rPr>
          <w:rFonts w:ascii="Times New Roman" w:hAnsi="Times New Roman" w:eastAsia="Times New Roman" w:cs="Times New Roman"/>
          <w:color w:val="000000"/>
        </w:rPr>
        <w:t>102</w:t>
      </w:r>
      <w:r>
        <w:rPr>
          <w:rFonts w:ascii="宋体" w:hAnsi="宋体" w:eastAsia="宋体" w:cs="宋体"/>
          <w:color w:val="000000"/>
        </w:rPr>
        <w:t>周年，某校准备开展红色之旅，若是前往上海实地参观，其主题可为（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EB7C7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开天辟地，焕然一新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武装反抗，军旗升起</w:t>
      </w:r>
    </w:p>
    <w:p w14:paraId="6ABA8E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生死攸关，历史转折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七大召开，指明方向</w:t>
      </w:r>
    </w:p>
    <w:p w14:paraId="28BDEC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历史证明：国共两党合则两利，分则两伤。第一次国共合作的成果是（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CE7C0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武昌起义、秋收起义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中共三大、国民党一大</w:t>
      </w:r>
    </w:p>
    <w:p w14:paraId="710B41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黄埔军校建立、北伐战争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国共合作宣言的发表、抗战胜利</w:t>
      </w:r>
    </w:p>
    <w:p w14:paraId="2956023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1953</w:t>
      </w:r>
      <w:r>
        <w:rPr>
          <w:rFonts w:ascii="宋体" w:hAnsi="宋体" w:eastAsia="宋体" w:cs="宋体"/>
          <w:color w:val="000000"/>
        </w:rPr>
        <w:t>年，中国第一座大型露天煤矿辽宁阜新海州露天煤矿建成投产；</w:t>
      </w:r>
      <w:r>
        <w:rPr>
          <w:rFonts w:ascii="Times New Roman" w:hAnsi="Times New Roman" w:eastAsia="Times New Roman" w:cs="Times New Roman"/>
          <w:color w:val="000000"/>
        </w:rPr>
        <w:t>1956</w:t>
      </w:r>
      <w:r>
        <w:rPr>
          <w:rFonts w:ascii="宋体" w:hAnsi="宋体" w:eastAsia="宋体" w:cs="宋体"/>
          <w:color w:val="000000"/>
        </w:rPr>
        <w:t>年，中国第一辆解放牌汽车在长春第一汽车制造厂生产出来。这两项成就的取得是在（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C9534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国共十年内战时期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一五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计划时期</w:t>
      </w:r>
    </w:p>
    <w:p w14:paraId="538E0C4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社会主义建设的探索时期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改革开放时期</w:t>
      </w:r>
    </w:p>
    <w:p w14:paraId="2D1D855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古代印度是世界四大文明古国之一，其文明的象征是（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612A9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金字塔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青铜器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种姓制度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《汉谟拉比法典》</w:t>
      </w:r>
    </w:p>
    <w:p w14:paraId="2358B8F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伯里克利主政时期，雅典达到全盛。下列属于古代雅典成就的是（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22CB3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《十二铜表法》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奴隶制民主政治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元首制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《罗马民法大全》</w:t>
      </w:r>
    </w:p>
    <w:p w14:paraId="4D87FCB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下列表述与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封君封臣制度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相关的是（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27CA7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根据血缘关系远近和功劳大小分封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我的附庸的附庸，不是我的附庸</w:t>
      </w:r>
    </w:p>
    <w:p w14:paraId="70051A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嫡长子继承王位，封地可再次分封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大封同姓王，据守州郡重镇</w:t>
      </w:r>
    </w:p>
    <w:p w14:paraId="397092D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部民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变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公民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大和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变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日本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奴隶制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变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封建制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，这些变化源于（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6A46F9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大化改新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彼得一世改革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明治维新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1861</w:t>
      </w:r>
      <w:r>
        <w:rPr>
          <w:rFonts w:ascii="宋体" w:hAnsi="宋体" w:eastAsia="宋体" w:cs="宋体"/>
          <w:color w:val="000000"/>
        </w:rPr>
        <w:t>年农奴制改革</w:t>
      </w:r>
    </w:p>
    <w:p w14:paraId="2C58B7A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文艺复兴时期，以描绘神秘而永恒微笑表现出人性光辉的名画是（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0B5D4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《蒙娜丽莎》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《向日葵》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《最后的晚餐》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《夜间的咖啡馆》</w:t>
      </w:r>
    </w:p>
    <w:p w14:paraId="082140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19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见图：</w:t>
      </w:r>
    </w:p>
    <w:p w14:paraId="72DFB6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48050" cy="20478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8BD73E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哥伦布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发现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了美洲新大陆，但他始终认为自己到达的就是亚洲的印度，还把当地人称为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印第安人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。他的航行路线是（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F33205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②</w:t>
      </w:r>
    </w:p>
    <w:p w14:paraId="3156F3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④</w:t>
      </w:r>
    </w:p>
    <w:p w14:paraId="2BA9370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1848</w:t>
      </w:r>
      <w:r>
        <w:rPr>
          <w:rFonts w:ascii="宋体" w:hAnsi="宋体" w:eastAsia="宋体" w:cs="宋体"/>
          <w:color w:val="000000"/>
        </w:rPr>
        <w:t>年伴随着《共产党宣言》的发表而诞生的科学理论是（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BD38C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三个代表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重要思想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科学发展观</w:t>
      </w:r>
    </w:p>
    <w:p w14:paraId="2E356D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习近平新时代中国特色社会主义思想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马克思主义理论</w:t>
      </w:r>
    </w:p>
    <w:p w14:paraId="6BC742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世纪末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世纪初，拉丁美洲掀起了一场民族独立运动，和圣马丁一同被誉为南美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解放者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1A07A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玻利瓦尔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章西女王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甘地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扎格鲁尔</w:t>
      </w:r>
    </w:p>
    <w:p w14:paraId="67B3AEC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第一次世界大战和第二次世界大战的转折点分别是（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D9D60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萨拉热窝事件，诺曼底登陆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凡尔登战役，珍珠港事件</w:t>
      </w:r>
    </w:p>
    <w:p w14:paraId="4ABDD95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凡尔登战役，斯大林格勒保卫战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萨拉热窝事件，德国闪击波兰</w:t>
      </w:r>
    </w:p>
    <w:p w14:paraId="0927D45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下列有关时代特征排序正确的是（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26CFA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蒸汽时代</w:t>
      </w:r>
      <w:r>
        <w:rPr>
          <w:rFonts w:ascii="Times New Roman" w:hAnsi="Times New Roman" w:eastAsia="Times New Roman" w:cs="Times New Roman"/>
          <w:color w:val="000000"/>
        </w:rPr>
        <w:t>---</w:t>
      </w:r>
      <w:r>
        <w:rPr>
          <w:rFonts w:ascii="宋体" w:hAnsi="宋体" w:eastAsia="宋体" w:cs="宋体"/>
          <w:color w:val="000000"/>
        </w:rPr>
        <w:t>电气时代</w:t>
      </w:r>
      <w:r>
        <w:rPr>
          <w:rFonts w:ascii="Times New Roman" w:hAnsi="Times New Roman" w:eastAsia="Times New Roman" w:cs="Times New Roman"/>
          <w:color w:val="000000"/>
        </w:rPr>
        <w:t>---</w:t>
      </w:r>
      <w:r>
        <w:rPr>
          <w:rFonts w:ascii="宋体" w:hAnsi="宋体" w:eastAsia="宋体" w:cs="宋体"/>
          <w:color w:val="000000"/>
        </w:rPr>
        <w:t>信息时代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电气时代</w:t>
      </w:r>
      <w:r>
        <w:rPr>
          <w:rFonts w:ascii="Times New Roman" w:hAnsi="Times New Roman" w:eastAsia="Times New Roman" w:cs="Times New Roman"/>
          <w:color w:val="000000"/>
        </w:rPr>
        <w:t>---</w:t>
      </w:r>
      <w:r>
        <w:rPr>
          <w:rFonts w:ascii="宋体" w:hAnsi="宋体" w:eastAsia="宋体" w:cs="宋体"/>
          <w:color w:val="000000"/>
        </w:rPr>
        <w:t>蒸汽时代</w:t>
      </w:r>
      <w:r>
        <w:rPr>
          <w:rFonts w:ascii="Times New Roman" w:hAnsi="Times New Roman" w:eastAsia="Times New Roman" w:cs="Times New Roman"/>
          <w:color w:val="000000"/>
        </w:rPr>
        <w:t>---</w:t>
      </w:r>
      <w:r>
        <w:rPr>
          <w:rFonts w:ascii="宋体" w:hAnsi="宋体" w:eastAsia="宋体" w:cs="宋体"/>
          <w:color w:val="000000"/>
        </w:rPr>
        <w:t>信息时代</w:t>
      </w:r>
    </w:p>
    <w:p w14:paraId="29555B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信息时代</w:t>
      </w:r>
      <w:r>
        <w:rPr>
          <w:rFonts w:ascii="Times New Roman" w:hAnsi="Times New Roman" w:eastAsia="Times New Roman" w:cs="Times New Roman"/>
          <w:color w:val="000000"/>
        </w:rPr>
        <w:t>---</w:t>
      </w:r>
      <w:r>
        <w:rPr>
          <w:rFonts w:ascii="宋体" w:hAnsi="宋体" w:eastAsia="宋体" w:cs="宋体"/>
          <w:color w:val="000000"/>
        </w:rPr>
        <w:t>蒸汽时代</w:t>
      </w:r>
      <w:r>
        <w:rPr>
          <w:rFonts w:ascii="Times New Roman" w:hAnsi="Times New Roman" w:eastAsia="Times New Roman" w:cs="Times New Roman"/>
          <w:color w:val="000000"/>
        </w:rPr>
        <w:t>---</w:t>
      </w:r>
      <w:r>
        <w:rPr>
          <w:rFonts w:ascii="宋体" w:hAnsi="宋体" w:eastAsia="宋体" w:cs="宋体"/>
          <w:color w:val="000000"/>
        </w:rPr>
        <w:t>电气时代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蒸汽时代</w:t>
      </w:r>
      <w:r>
        <w:rPr>
          <w:rFonts w:ascii="Times New Roman" w:hAnsi="Times New Roman" w:eastAsia="Times New Roman" w:cs="Times New Roman"/>
          <w:color w:val="000000"/>
        </w:rPr>
        <w:t>---</w:t>
      </w:r>
      <w:r>
        <w:rPr>
          <w:rFonts w:ascii="宋体" w:hAnsi="宋体" w:eastAsia="宋体" w:cs="宋体"/>
          <w:color w:val="000000"/>
        </w:rPr>
        <w:t>信息时代</w:t>
      </w:r>
      <w:r>
        <w:rPr>
          <w:rFonts w:ascii="Times New Roman" w:hAnsi="Times New Roman" w:eastAsia="Times New Roman" w:cs="Times New Roman"/>
          <w:color w:val="000000"/>
        </w:rPr>
        <w:t>---</w:t>
      </w:r>
      <w:r>
        <w:rPr>
          <w:rFonts w:ascii="宋体" w:hAnsi="宋体" w:eastAsia="宋体" w:cs="宋体"/>
          <w:color w:val="000000"/>
        </w:rPr>
        <w:t>电气时代</w:t>
      </w:r>
    </w:p>
    <w:p w14:paraId="289B8C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美国政府</w:t>
      </w:r>
      <w:r>
        <w:rPr>
          <w:rFonts w:ascii="Times New Roman" w:hAnsi="Times New Roman" w:eastAsia="Times New Roman" w:cs="Times New Roman"/>
          <w:color w:val="000000"/>
        </w:rPr>
        <w:t>“1933-1937</w:t>
      </w:r>
      <w:r>
        <w:rPr>
          <w:rFonts w:ascii="宋体" w:hAnsi="宋体" w:eastAsia="宋体" w:cs="宋体"/>
          <w:color w:val="000000"/>
        </w:rPr>
        <w:t>年，拨款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亿美元进行公共工程建设，吸收了几百万失业大军，新建了</w:t>
      </w:r>
      <w:r>
        <w:rPr>
          <w:rFonts w:ascii="Times New Roman" w:hAnsi="Times New Roman" w:eastAsia="Times New Roman" w:cs="Times New Roman"/>
          <w:color w:val="000000"/>
        </w:rPr>
        <w:t>740</w:t>
      </w:r>
      <w:r>
        <w:rPr>
          <w:rFonts w:ascii="宋体" w:hAnsi="宋体" w:eastAsia="宋体" w:cs="宋体"/>
          <w:color w:val="000000"/>
        </w:rPr>
        <w:t>万英亩的国有林区，近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万英亩的国有公园</w:t>
      </w:r>
      <w:r>
        <w:rPr>
          <w:rFonts w:ascii="Times New Roman" w:hAnsi="Times New Roman" w:eastAsia="Times New Roman" w:cs="Times New Roman"/>
          <w:color w:val="000000"/>
        </w:rPr>
        <w:t>……”</w:t>
      </w:r>
      <w:r>
        <w:rPr>
          <w:rFonts w:ascii="宋体" w:hAnsi="宋体" w:eastAsia="宋体" w:cs="宋体"/>
          <w:color w:val="000000"/>
        </w:rPr>
        <w:t>这一系列的做法是（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57E29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整顿金融体系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推行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以工代赈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7E35B6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加强对工业的计划指导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建立社会保障制度</w:t>
      </w:r>
    </w:p>
    <w:p w14:paraId="12CF0A6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苏联解体后，欧盟、日本、中国、俄罗斯等一些具备较强实力的国家联盟或国家对美国的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单级世界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造成重大冲击，由此可见，当今世界政治格局发展的方向是（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DE1AA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凡尔赛体系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华盛顿体系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两极格局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多极化趋势</w:t>
      </w:r>
    </w:p>
    <w:p w14:paraId="507E5A1F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道小题，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0F2EB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根据材料，回答问题。</w:t>
      </w:r>
    </w:p>
    <w:p w14:paraId="2325BF6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一法度衡石丈尺。车同轨。书同文字。</w:t>
      </w:r>
    </w:p>
    <w:p w14:paraId="394204F4">
      <w:pPr>
        <w:spacing w:line="360" w:lineRule="auto"/>
        <w:ind w:firstLine="546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——摘自《史记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楷体" w:hAnsi="楷体" w:eastAsia="楷体" w:cs="楷体"/>
          <w:color w:val="000000"/>
        </w:rPr>
        <w:t>秦始皇本纪》</w:t>
      </w:r>
    </w:p>
    <w:p w14:paraId="35167C9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玄宗少历民间，身经迍（不得志）难，故即位之初，知人疾苦，躬勤庶政。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故致治平。</w:t>
      </w:r>
    </w:p>
    <w:p w14:paraId="2D1C962B">
      <w:pPr>
        <w:spacing w:line="360" w:lineRule="auto"/>
        <w:ind w:firstLine="546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——摘自《旧唐书》</w:t>
      </w:r>
    </w:p>
    <w:p w14:paraId="3B9B8C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材料一中的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书同文字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指什么措施</w:t>
      </w:r>
      <w:r>
        <w:rPr>
          <w:rFonts w:ascii="Times New Roman" w:hAnsi="Times New Roman" w:eastAsia="Times New Roman" w:cs="Times New Roman"/>
          <w:color w:val="000000"/>
        </w:rPr>
        <w:t>?“</w:t>
      </w:r>
      <w:r>
        <w:rPr>
          <w:rFonts w:ascii="宋体" w:hAnsi="宋体" w:eastAsia="宋体" w:cs="宋体"/>
          <w:color w:val="000000"/>
        </w:rPr>
        <w:t>治平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是唐朝哪一盛世局面</w:t>
      </w:r>
      <w:r>
        <w:rPr>
          <w:rFonts w:ascii="Times New Roman" w:hAnsi="Times New Roman" w:eastAsia="Times New Roman" w:cs="Times New Roman"/>
          <w:color w:val="000000"/>
        </w:rPr>
        <w:t xml:space="preserve">? </w:t>
      </w:r>
    </w:p>
    <w:p w14:paraId="7B529FA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1894</w:t>
      </w:r>
      <w:r>
        <w:rPr>
          <w:rFonts w:ascii="楷体" w:hAnsi="楷体" w:eastAsia="楷体" w:cs="楷体"/>
          <w:color w:val="000000"/>
        </w:rPr>
        <w:t>年，张之洞创办的汉阳铁厂生铁炉正式出铁。外国报刊将其视为中国崛起的象征，惊呼：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汉阳铁厂之崛起于中国，大有振衣千仞一览众山之势。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0460CB4C">
      <w:pPr>
        <w:spacing w:line="360" w:lineRule="auto"/>
        <w:ind w:firstLine="5355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——摘自《中国历史地图册》八年级上册</w:t>
      </w:r>
    </w:p>
    <w:p w14:paraId="5623FF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材料二中的汉阳铁厂是在中国近代哪一运动中创办的</w:t>
      </w:r>
      <w:r>
        <w:rPr>
          <w:rFonts w:ascii="Times New Roman" w:hAnsi="Times New Roman" w:eastAsia="Times New Roman" w:cs="Times New Roman"/>
          <w:color w:val="000000"/>
        </w:rPr>
        <w:t xml:space="preserve">? </w:t>
      </w:r>
    </w:p>
    <w:p w14:paraId="77D3637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俄国中心城市暴动，武装夺取政权，取得了社会主义革命的成功。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走俄国人的路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，是对社会主义的追求与认同，由于没有认识到国情上的差异，中国革命遭受一系列挫折与失败。后来，毛泽东号召立足中国国情，探索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有中国特色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的革命道路。</w:t>
      </w:r>
    </w:p>
    <w:p w14:paraId="0587F254">
      <w:pPr>
        <w:spacing w:line="360" w:lineRule="auto"/>
        <w:ind w:firstLine="420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——摘编自《近代中国社会发展道路选择的历史考察及启示》</w:t>
      </w:r>
    </w:p>
    <w:p w14:paraId="37C79DD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遵义的那次会议上，撤换了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靠铅笔指挥的战略家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，推选毛泽东同志担任领导</w:t>
      </w:r>
      <w:r>
        <w:rPr>
          <w:rFonts w:ascii="Times New Roman" w:hAnsi="Times New Roman" w:eastAsia="Times New Roman" w:cs="Times New Roman"/>
          <w:color w:val="000000"/>
        </w:rPr>
        <w:t>……</w:t>
      </w:r>
    </w:p>
    <w:p w14:paraId="32B389BA">
      <w:pPr>
        <w:spacing w:line="360" w:lineRule="auto"/>
        <w:ind w:firstLine="420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——摘自中共中央文献研究室《党的文献》</w:t>
      </w:r>
    </w:p>
    <w:p w14:paraId="01D138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材料三中俄国成功的社会主义革命是什么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rFonts w:ascii="宋体" w:hAnsi="宋体" w:eastAsia="宋体" w:cs="宋体"/>
          <w:color w:val="000000"/>
        </w:rPr>
        <w:t>探索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有中国特色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的革命道路是指哪条道路</w:t>
      </w:r>
      <w:r>
        <w:rPr>
          <w:rFonts w:ascii="Times New Roman" w:hAnsi="Times New Roman" w:eastAsia="Times New Roman" w:cs="Times New Roman"/>
          <w:color w:val="000000"/>
        </w:rPr>
        <w:t>?“</w:t>
      </w:r>
      <w:r>
        <w:rPr>
          <w:rFonts w:ascii="宋体" w:hAnsi="宋体" w:eastAsia="宋体" w:cs="宋体"/>
          <w:color w:val="000000"/>
        </w:rPr>
        <w:t>遵义的那次会议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发生在哪个历史事件过程中</w:t>
      </w:r>
      <w:r>
        <w:rPr>
          <w:rFonts w:ascii="Times New Roman" w:hAnsi="Times New Roman" w:eastAsia="Times New Roman" w:cs="Times New Roman"/>
          <w:color w:val="000000"/>
        </w:rPr>
        <w:t xml:space="preserve">? </w:t>
      </w:r>
    </w:p>
    <w:p w14:paraId="1FDD4CE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中华民族确实到了最危险的时候。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抗日反蒋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逼蒋抗日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，以后又进一步提出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联蒋抗日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，是抗战前夜中国共产党战略决策的重大转变，从而开始了中国共产党推进抗日民族统一战线的新阶段。</w:t>
      </w:r>
    </w:p>
    <w:p w14:paraId="77906668">
      <w:pPr>
        <w:spacing w:line="360" w:lineRule="auto"/>
        <w:ind w:firstLine="567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摘自金冲及《二十世纪中国史纲》</w:t>
      </w:r>
    </w:p>
    <w:p w14:paraId="4F0CE03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而今，又一座全新、庄严的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风雨同舟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主题的雕塑在重庆和大家见面。雕塑以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楷体" w:hAnsi="楷体" w:eastAsia="楷体" w:cs="楷体"/>
          <w:color w:val="000000"/>
        </w:rPr>
        <w:t>年代重庆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特园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的史实为背景，再现了毛泽东、周恩来、董必武与各民主党派领袖、知名人士等聚会重庆，共商国是的情景。</w:t>
      </w:r>
    </w:p>
    <w:p w14:paraId="03843D2A">
      <w:pPr>
        <w:spacing w:line="360" w:lineRule="auto"/>
        <w:ind w:firstLine="567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——摘自《重庆日报》</w:t>
      </w:r>
    </w:p>
    <w:p w14:paraId="595154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材料四中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逼蒋抗日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是什么事件</w:t>
      </w:r>
      <w:r>
        <w:rPr>
          <w:rFonts w:ascii="Times New Roman" w:hAnsi="Times New Roman" w:eastAsia="Times New Roman" w:cs="Times New Roman"/>
          <w:color w:val="000000"/>
        </w:rPr>
        <w:t>?“</w:t>
      </w:r>
      <w:r>
        <w:rPr>
          <w:rFonts w:ascii="宋体" w:hAnsi="宋体" w:eastAsia="宋体" w:cs="宋体"/>
          <w:color w:val="000000"/>
        </w:rPr>
        <w:t>聚会重庆，共商国是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是什么事件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4046181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根据材料，回答问题。</w:t>
      </w:r>
    </w:p>
    <w:p w14:paraId="526D55D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 1937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楷体" w:hAnsi="楷体" w:eastAsia="楷体" w:cs="楷体"/>
          <w:color w:val="000000"/>
        </w:rPr>
        <w:t>月，八路军一一五师在师长林彪率领下，隐蔽设伏，从不同方向全线开火，日军死伤惨重。八路军继续冲杀，同日军展开肉搏战，将日军全部歼灭。</w:t>
      </w:r>
    </w:p>
    <w:p w14:paraId="52640BBB">
      <w:pPr>
        <w:spacing w:line="360" w:lineRule="auto"/>
        <w:ind w:right="84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——摘编自《中国历史》部编版八年级上册</w:t>
      </w:r>
    </w:p>
    <w:p w14:paraId="15324B2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1941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月，德国集结了</w:t>
      </w:r>
      <w:r>
        <w:rPr>
          <w:rFonts w:ascii="Times New Roman" w:hAnsi="Times New Roman" w:eastAsia="Times New Roman" w:cs="Times New Roman"/>
          <w:color w:val="000000"/>
        </w:rPr>
        <w:t>550</w:t>
      </w:r>
      <w:r>
        <w:rPr>
          <w:rFonts w:ascii="楷体" w:hAnsi="楷体" w:eastAsia="楷体" w:cs="楷体"/>
          <w:color w:val="000000"/>
        </w:rPr>
        <w:t>多万大军、几千辆坦克和几千架飞机，向苏联发动突然进攻，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月，德军逼近莫斯科，苏联军民顽强抵抗，取得了战争的胜利。</w:t>
      </w:r>
    </w:p>
    <w:p w14:paraId="23CF7B08">
      <w:pPr>
        <w:spacing w:line="360" w:lineRule="auto"/>
        <w:ind w:right="84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——摘编自《中国历史》部编版九年级下册</w:t>
      </w:r>
    </w:p>
    <w:p w14:paraId="3450116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总之，我们认为应当参战，必须参战，参战利益极大，不参战损害极大。</w:t>
      </w:r>
    </w:p>
    <w:p w14:paraId="2344227E">
      <w:pPr>
        <w:spacing w:line="360" w:lineRule="auto"/>
        <w:ind w:right="84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——摘自毛泽东《我军应当和必须入朝参战》</w:t>
      </w:r>
    </w:p>
    <w:p w14:paraId="17F440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三场战例各是什么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rFonts w:ascii="宋体" w:hAnsi="宋体" w:eastAsia="宋体" w:cs="宋体"/>
          <w:color w:val="000000"/>
        </w:rPr>
        <w:t>请你概括它们的共同特点。</w:t>
      </w:r>
    </w:p>
    <w:p w14:paraId="789DFE5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在新中国成立前，武汉市贫民陈友汉家里土地很少，每年只收谷</w:t>
      </w:r>
      <w:r>
        <w:rPr>
          <w:rFonts w:ascii="Times New Roman" w:hAnsi="Times New Roman" w:eastAsia="Times New Roman" w:cs="Times New Roman"/>
          <w:color w:val="000000"/>
        </w:rPr>
        <w:t>350</w:t>
      </w:r>
      <w:r>
        <w:rPr>
          <w:rFonts w:ascii="楷体" w:hAnsi="楷体" w:eastAsia="楷体" w:cs="楷体"/>
          <w:color w:val="000000"/>
        </w:rPr>
        <w:t>千克。到</w:t>
      </w:r>
      <w:r>
        <w:rPr>
          <w:rFonts w:ascii="Times New Roman" w:hAnsi="Times New Roman" w:eastAsia="Times New Roman" w:cs="Times New Roman"/>
          <w:color w:val="000000"/>
        </w:rPr>
        <w:t>1952</w:t>
      </w:r>
      <w:r>
        <w:rPr>
          <w:rFonts w:ascii="楷体" w:hAnsi="楷体" w:eastAsia="楷体" w:cs="楷体"/>
          <w:color w:val="000000"/>
        </w:rPr>
        <w:t>年底，情况发生巨大变化，土地增加到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楷体" w:hAnsi="楷体" w:eastAsia="楷体" w:cs="楷体"/>
          <w:color w:val="000000"/>
        </w:rPr>
        <w:t>亩多，收谷</w:t>
      </w:r>
      <w:r>
        <w:rPr>
          <w:rFonts w:ascii="Times New Roman" w:hAnsi="Times New Roman" w:eastAsia="Times New Roman" w:cs="Times New Roman"/>
          <w:color w:val="000000"/>
        </w:rPr>
        <w:t>1600</w:t>
      </w:r>
      <w:r>
        <w:rPr>
          <w:rFonts w:ascii="楷体" w:hAnsi="楷体" w:eastAsia="楷体" w:cs="楷体"/>
          <w:color w:val="000000"/>
        </w:rPr>
        <w:t>千克，地租也被免除了。</w:t>
      </w:r>
    </w:p>
    <w:p w14:paraId="037A597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1978</w:t>
      </w:r>
      <w:r>
        <w:rPr>
          <w:rFonts w:ascii="楷体" w:hAnsi="楷体" w:eastAsia="楷体" w:cs="楷体"/>
          <w:color w:val="000000"/>
        </w:rPr>
        <w:t>年，安徽凤阳小岗村农民实行分田包干到户，自负盈亏，农民的生产积极性大大提高。第一年秋，粮食产量比上年增长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倍多。</w:t>
      </w:r>
    </w:p>
    <w:p w14:paraId="5B5927CE">
      <w:pPr>
        <w:spacing w:line="360" w:lineRule="auto"/>
        <w:ind w:right="84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——摘编自《中国历史》部编版八年级下册</w:t>
      </w:r>
    </w:p>
    <w:p w14:paraId="781A0A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材料二中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陈友汉家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生活变化的原因是什么</w:t>
      </w:r>
      <w:r>
        <w:rPr>
          <w:rFonts w:ascii="Times New Roman" w:hAnsi="Times New Roman" w:eastAsia="Times New Roman" w:cs="Times New Roman"/>
          <w:color w:val="000000"/>
        </w:rPr>
        <w:t>?“</w:t>
      </w:r>
      <w:r>
        <w:rPr>
          <w:rFonts w:ascii="宋体" w:hAnsi="宋体" w:eastAsia="宋体" w:cs="宋体"/>
          <w:color w:val="000000"/>
        </w:rPr>
        <w:t>小岗村农民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的做法使哪一责任制得以推广和实施</w:t>
      </w:r>
      <w:r>
        <w:rPr>
          <w:rFonts w:ascii="Times New Roman" w:hAnsi="Times New Roman" w:eastAsia="Times New Roman" w:cs="Times New Roman"/>
          <w:color w:val="000000"/>
        </w:rPr>
        <w:t xml:space="preserve">? </w:t>
      </w:r>
    </w:p>
    <w:p w14:paraId="16D1C38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1978</w:t>
      </w:r>
      <w:r>
        <w:rPr>
          <w:rFonts w:ascii="楷体" w:hAnsi="楷体" w:eastAsia="楷体" w:cs="楷体"/>
          <w:color w:val="000000"/>
        </w:rPr>
        <w:t>年，在邓小平先生倡导下，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从农村到城市，从试点到推广，从经济体制改革到全面深化改革，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楷体" w:hAnsi="楷体" w:eastAsia="楷体" w:cs="楷体"/>
          <w:color w:val="000000"/>
        </w:rPr>
        <w:t>年众志成城，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楷体" w:hAnsi="楷体" w:eastAsia="楷体" w:cs="楷体"/>
          <w:color w:val="000000"/>
        </w:rPr>
        <w:t>年砥砺奋进，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楷体" w:hAnsi="楷体" w:eastAsia="楷体" w:cs="楷体"/>
          <w:color w:val="000000"/>
        </w:rPr>
        <w:t>年春风化雨，中国人民用双手书写了国家和民族发展的壮丽诗篇。</w:t>
      </w:r>
    </w:p>
    <w:p w14:paraId="781FC0D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——摘自习近平主席在博鳌亚洲论坛的演讲</w:t>
      </w:r>
    </w:p>
    <w:p w14:paraId="6CC347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请用简洁的语言评价邓小平在中国建设道路中的地位。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F8319D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下图为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导弹部队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知识构建图</w:t>
      </w:r>
    </w:p>
    <w:p w14:paraId="397903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6477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768A7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补全材料四中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处的内容。</w:t>
      </w:r>
    </w:p>
    <w:p w14:paraId="0814528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根据材料，回答问题。</w:t>
      </w:r>
    </w:p>
    <w:p w14:paraId="33DAB10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听，一声来克星顿的枪响，一位卓著的军事统帅为民族解放事业建立了不朽的功勋，赢得了一个国家的独立；一声荒野雄狮的怒吼，一位军事奇才为法国巴黎凯旋门添上了浓墨重彩的一笔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多次打败欧洲反法同盟的军队。</w:t>
      </w:r>
    </w:p>
    <w:p w14:paraId="4BD61E27">
      <w:pPr>
        <w:spacing w:line="360" w:lineRule="auto"/>
        <w:ind w:firstLine="168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——摘自《一生要读知的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楷体" w:hAnsi="楷体" w:eastAsia="楷体" w:cs="楷体"/>
          <w:color w:val="000000"/>
        </w:rPr>
        <w:t>位世界名人》</w:t>
      </w:r>
    </w:p>
    <w:p w14:paraId="26D2F2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请写出材料一中涉及到的两位历史人物。</w:t>
      </w:r>
    </w:p>
    <w:p w14:paraId="0C67DD8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在人类历史上首次创造了一幅烟囱多于教堂尖顶的图景，它在不过三代人的时间里，改变了整个英格兰的面貌。从家庭手工业过渡到大工厂生产，从手工劳动过渡到机器劳动</w:t>
      </w:r>
      <w:r>
        <w:rPr>
          <w:rFonts w:ascii="Times New Roman" w:hAnsi="Times New Roman" w:eastAsia="Times New Roman" w:cs="Times New Roman"/>
          <w:color w:val="000000"/>
        </w:rPr>
        <w:t>……</w:t>
      </w:r>
    </w:p>
    <w:p w14:paraId="69FF2811">
      <w:pPr>
        <w:spacing w:line="360" w:lineRule="auto"/>
        <w:ind w:firstLine="168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——摘自马克垚主编《世界文明史》</w:t>
      </w:r>
    </w:p>
    <w:p w14:paraId="370AFA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材料二中的变化，说明英国发生了什么</w:t>
      </w:r>
      <w:r>
        <w:rPr>
          <w:rFonts w:ascii="Times New Roman" w:hAnsi="Times New Roman" w:eastAsia="Times New Roman" w:cs="Times New Roman"/>
          <w:color w:val="000000"/>
        </w:rPr>
        <w:t xml:space="preserve">? </w:t>
      </w:r>
    </w:p>
    <w:p w14:paraId="7596DE9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二战后，美国正在从国外和国内两个方向，集中反动力量对苏联进行包围，美国已成为苏联的对手。美国正运用着资本和军事这两种武器妄图达到称霸世界的目的。</w:t>
      </w:r>
    </w:p>
    <w:p w14:paraId="300B1C34">
      <w:pPr>
        <w:spacing w:line="360" w:lineRule="auto"/>
        <w:ind w:firstLine="168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——摘编自刘子奎《二十世纪东西方关系》</w:t>
      </w:r>
    </w:p>
    <w:p w14:paraId="585CB8B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西欧六国从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楷体" w:hAnsi="楷体" w:eastAsia="楷体" w:cs="楷体"/>
          <w:color w:val="000000"/>
        </w:rPr>
        <w:t>年代创建共同市场开始，经历了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楷体" w:hAnsi="楷体" w:eastAsia="楷体" w:cs="楷体"/>
          <w:color w:val="000000"/>
        </w:rPr>
        <w:t>年代的合并，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楷体" w:hAnsi="楷体" w:eastAsia="楷体" w:cs="楷体"/>
          <w:color w:val="000000"/>
        </w:rPr>
        <w:t>年代的发展，使成员国公民拥有统一的护照、使用统一的货币，大大加快了欧洲一体化进程。</w:t>
      </w:r>
    </w:p>
    <w:p w14:paraId="1DCF8D98">
      <w:pPr>
        <w:spacing w:line="360" w:lineRule="auto"/>
        <w:ind w:firstLine="168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——摘编自《中国历史》部编版九年级下册</w:t>
      </w:r>
    </w:p>
    <w:p w14:paraId="221EEB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二战后，美国为达到称霸世界的目的，对苏联实行了什么政策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rFonts w:ascii="宋体" w:hAnsi="宋体" w:eastAsia="宋体" w:cs="宋体"/>
          <w:color w:val="000000"/>
        </w:rPr>
        <w:t>说出欧洲一体化进程中出现的组织名称。</w:t>
      </w:r>
    </w:p>
    <w:p w14:paraId="0ADB4DF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1840</w:t>
      </w:r>
      <w:r>
        <w:rPr>
          <w:rFonts w:ascii="楷体" w:hAnsi="楷体" w:eastAsia="楷体" w:cs="楷体"/>
          <w:color w:val="000000"/>
        </w:rPr>
        <w:t>年到</w:t>
      </w:r>
      <w:r>
        <w:rPr>
          <w:rFonts w:ascii="Times New Roman" w:hAnsi="Times New Roman" w:eastAsia="Times New Roman" w:cs="Times New Roman"/>
          <w:color w:val="000000"/>
        </w:rPr>
        <w:t>1949</w:t>
      </w:r>
      <w:r>
        <w:rPr>
          <w:rFonts w:ascii="楷体" w:hAnsi="楷体" w:eastAsia="楷体" w:cs="楷体"/>
          <w:color w:val="000000"/>
        </w:rPr>
        <w:t>年，一百多年的中国近代史既是屈辱史，也是抗争史。西方列强接连发动侵华战争，中国的主权独立、领土完整遭到破坏，民族危机日益深重，中国完全陷入半殖民地半封建社会的深渊。面对列强的入侵，中华民族奋起反抗，进行了英勇顽强的斗争，最终实现了民族独立、人民解放，赢得了新民主主义革命的胜利。</w:t>
      </w:r>
    </w:p>
    <w:p w14:paraId="2291482E">
      <w:pPr>
        <w:spacing w:line="360" w:lineRule="auto"/>
        <w:ind w:firstLine="168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——摘编自《历史课程标准》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年版</w:t>
      </w:r>
    </w:p>
    <w:p w14:paraId="196740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请分别举出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中国近代史既是屈辱史，也是抗争史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的史实，各一例即可。</w:t>
      </w:r>
    </w:p>
    <w:p w14:paraId="7A37FD7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材料五  中国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就座了属于她的席位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不仅填补了一个巨大的真空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，而且为联合国组织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获得新的动力打开了道路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必将对联合国有利，也对她自己有利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35425A19">
      <w:pPr>
        <w:spacing w:line="360" w:lineRule="auto"/>
        <w:ind w:firstLine="168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——摘编自法国代表在第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楷体" w:hAnsi="楷体" w:eastAsia="楷体" w:cs="楷体"/>
          <w:color w:val="000000"/>
        </w:rPr>
        <w:t>届联合国大会上的发言</w:t>
      </w:r>
    </w:p>
    <w:p w14:paraId="2D0876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材料五中的中国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就座了属于她的席位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指什么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rFonts w:ascii="宋体" w:hAnsi="宋体" w:eastAsia="宋体" w:cs="宋体"/>
          <w:color w:val="000000"/>
        </w:rPr>
        <w:t>你如何理解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必将对联合国有利，也对她自己有利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这句话。</w:t>
      </w:r>
    </w:p>
    <w:p w14:paraId="263AD8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  <w:r>
        <w:rPr>
          <w:color w:val="000000"/>
        </w:rPr>
        <w:drawing>
          <wp:inline distT="0" distB="0" distL="114300" distR="114300">
            <wp:extent cx="5731510" cy="6859270"/>
            <wp:effectExtent l="0" t="0" r="2540" b="17780"/>
            <wp:docPr id="100020" name="图片 100020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promotion-pag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859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FE46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E54E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8C7B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1ADD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8EA0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13DDC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F8D5843"/>
    <w:rsid w:val="129465C1"/>
    <w:rsid w:val="165C17A1"/>
    <w:rsid w:val="38274566"/>
    <w:rsid w:val="440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kern w:val="2"/>
      <w:sz w:val="18"/>
      <w:szCs w:val="24"/>
    </w:rPr>
  </w:style>
  <w:style w:type="paragraph" w:styleId="9">
    <w:name w:val="No Spacing"/>
    <w:autoRedefine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4052</Words>
  <Characters>4337</Characters>
  <Lines>0</Lines>
  <Paragraphs>0</Paragraphs>
  <TotalTime>4</TotalTime>
  <ScaleCrop>false</ScaleCrop>
  <LinksUpToDate>false</LinksUpToDate>
  <CharactersWithSpaces>4643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2023-11-24T17:41:00Z</dcterms:created>
  <dc:creator>学科网试题生产平台</dc:creator>
  <dc:description>3308930926870528</dc:description>
  <cp:lastModifiedBy>上帝掷骰子吗</cp:lastModifiedBy>
  <dcterms:modified xsi:type="dcterms:W3CDTF">2024-07-20T16:02:18Z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BFF9AB6F00EA44048A11FEC0DC8A9D8E_12</vt:lpwstr>
  </property>
</Properties>
</file>