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11BA5">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11442700</wp:posOffset>
            </wp:positionH>
            <wp:positionV relativeFrom="topMargin">
              <wp:posOffset>10756900</wp:posOffset>
            </wp:positionV>
            <wp:extent cx="254000" cy="368300"/>
            <wp:effectExtent l="0" t="0" r="1270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254000" cy="3683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年内蒙古包头市中考历史真题</w:t>
      </w:r>
    </w:p>
    <w:p w14:paraId="06C05B55">
      <w:pPr>
        <w:spacing w:line="285" w:lineRule="auto"/>
        <w:jc w:val="center"/>
      </w:pPr>
      <w:r>
        <w:rPr>
          <w:rFonts w:ascii="宋体" w:hAnsi="宋体" w:eastAsia="宋体" w:cs="宋体"/>
          <w:b/>
          <w:color w:val="auto"/>
          <w:sz w:val="24"/>
        </w:rPr>
        <w:t>（</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272EFF08">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分。在每小题给出的四个选项中，只有一项是符合题目要求的，请将答题卡上对应题目的答案标号涂黑。</w:t>
      </w:r>
    </w:p>
    <w:p w14:paraId="10E8B260">
      <w:pPr>
        <w:spacing w:line="360" w:lineRule="auto"/>
        <w:jc w:val="left"/>
      </w:pPr>
      <w:r>
        <w:rPr>
          <w:color w:val="auto"/>
        </w:rPr>
        <w:t xml:space="preserve">1. </w:t>
      </w:r>
      <w:r>
        <w:rPr>
          <w:rFonts w:ascii="宋体" w:hAnsi="宋体" w:eastAsia="宋体" w:cs="宋体"/>
          <w:color w:val="auto"/>
        </w:rPr>
        <w:t>春秋战国时期，众多思想家关注和担忧社会发展方向，纷纷提出救世之策。各学派之间相互论辩，形成了百家争鸣的局面。这是当时（</w:t>
      </w:r>
      <w:r>
        <w:rPr>
          <w:rFonts w:ascii="Times New Roman" w:hAnsi="Times New Roman" w:eastAsia="Times New Roman" w:cs="Times New Roman"/>
          <w:color w:val="auto"/>
        </w:rPr>
        <w:t xml:space="preserve">    </w:t>
      </w:r>
      <w:r>
        <w:rPr>
          <w:rFonts w:ascii="宋体" w:hAnsi="宋体" w:eastAsia="宋体" w:cs="宋体"/>
          <w:color w:val="auto"/>
        </w:rPr>
        <w:t>）</w:t>
      </w:r>
    </w:p>
    <w:p w14:paraId="5C34F009">
      <w:pPr>
        <w:tabs>
          <w:tab w:val="left" w:pos="4873"/>
        </w:tabs>
        <w:spacing w:line="360" w:lineRule="auto"/>
        <w:jc w:val="left"/>
        <w:textAlignment w:val="center"/>
        <w:rPr>
          <w:color w:val="auto"/>
        </w:rPr>
      </w:pPr>
      <w:r>
        <w:t xml:space="preserve">A. </w:t>
      </w:r>
      <w:r>
        <w:rPr>
          <w:rFonts w:ascii="宋体" w:hAnsi="宋体" w:eastAsia="宋体" w:cs="宋体"/>
          <w:color w:val="auto"/>
        </w:rPr>
        <w:t>王室日渐衰微的表现</w:t>
      </w:r>
      <w:r>
        <w:tab/>
      </w:r>
      <w:r>
        <w:t xml:space="preserve">B. </w:t>
      </w:r>
      <w:r>
        <w:rPr>
          <w:rFonts w:ascii="宋体" w:hAnsi="宋体" w:eastAsia="宋体" w:cs="宋体"/>
          <w:color w:val="auto"/>
        </w:rPr>
        <w:t>诸侯争霸战争的结果</w:t>
      </w:r>
    </w:p>
    <w:p w14:paraId="6FF200E1">
      <w:pPr>
        <w:tabs>
          <w:tab w:val="left" w:pos="4873"/>
        </w:tabs>
        <w:spacing w:line="360" w:lineRule="auto"/>
        <w:jc w:val="left"/>
        <w:textAlignment w:val="center"/>
        <w:rPr>
          <w:color w:val="000000"/>
        </w:rPr>
      </w:pPr>
      <w:r>
        <w:t xml:space="preserve">C. </w:t>
      </w:r>
      <w:r>
        <w:rPr>
          <w:rFonts w:ascii="宋体" w:hAnsi="宋体" w:eastAsia="宋体" w:cs="宋体"/>
          <w:color w:val="auto"/>
        </w:rPr>
        <w:t>政治经济变革的反映</w:t>
      </w:r>
      <w:r>
        <w:tab/>
      </w:r>
      <w:r>
        <w:t xml:space="preserve">D. </w:t>
      </w:r>
      <w:r>
        <w:rPr>
          <w:rFonts w:ascii="宋体" w:hAnsi="宋体" w:eastAsia="宋体" w:cs="宋体"/>
          <w:color w:val="auto"/>
        </w:rPr>
        <w:t>分封制度确立的影响</w:t>
      </w:r>
    </w:p>
    <w:p w14:paraId="6A7483EC">
      <w:pPr>
        <w:spacing w:line="360" w:lineRule="auto"/>
        <w:jc w:val="left"/>
        <w:textAlignment w:val="center"/>
        <w:rPr>
          <w:color w:val="000000"/>
        </w:rPr>
      </w:pPr>
      <w:r>
        <w:rPr>
          <w:color w:val="000000"/>
        </w:rPr>
        <w:t xml:space="preserve">2. </w:t>
      </w:r>
      <w:r>
        <w:rPr>
          <w:rFonts w:ascii="宋体" w:hAnsi="宋体" w:eastAsia="宋体" w:cs="宋体"/>
          <w:color w:val="000000"/>
        </w:rPr>
        <w:t>“郡县治民，从制则天下安矣。”这是因为秦朝的郡县制度（</w:t>
      </w:r>
      <w:r>
        <w:rPr>
          <w:rFonts w:ascii="Times New Roman" w:hAnsi="Times New Roman" w:eastAsia="Times New Roman" w:cs="Times New Roman"/>
          <w:color w:val="000000"/>
        </w:rPr>
        <w:t xml:space="preserve">    </w:t>
      </w:r>
      <w:r>
        <w:rPr>
          <w:rFonts w:ascii="宋体" w:hAnsi="宋体" w:eastAsia="宋体" w:cs="宋体"/>
          <w:color w:val="000000"/>
        </w:rPr>
        <w:t>）</w:t>
      </w:r>
    </w:p>
    <w:p w14:paraId="72F0E39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加强了中央集权</w:t>
      </w:r>
      <w:r>
        <w:rPr>
          <w:color w:val="000000"/>
        </w:rPr>
        <w:tab/>
      </w:r>
      <w:r>
        <w:rPr>
          <w:color w:val="000000"/>
        </w:rPr>
        <w:t xml:space="preserve">B. </w:t>
      </w:r>
      <w:r>
        <w:rPr>
          <w:rFonts w:ascii="宋体" w:hAnsi="宋体" w:eastAsia="宋体" w:cs="宋体"/>
          <w:color w:val="000000"/>
        </w:rPr>
        <w:t>结束了列国纷争</w:t>
      </w:r>
      <w:r>
        <w:rPr>
          <w:color w:val="000000"/>
        </w:rPr>
        <w:tab/>
      </w:r>
      <w:r>
        <w:rPr>
          <w:color w:val="000000"/>
        </w:rPr>
        <w:t xml:space="preserve">C. </w:t>
      </w:r>
      <w:r>
        <w:rPr>
          <w:rFonts w:ascii="宋体" w:hAnsi="宋体" w:eastAsia="宋体" w:cs="宋体"/>
          <w:color w:val="000000"/>
        </w:rPr>
        <w:t>强化了皇权专制</w:t>
      </w:r>
      <w:r>
        <w:rPr>
          <w:color w:val="000000"/>
        </w:rPr>
        <w:tab/>
      </w:r>
      <w:r>
        <w:rPr>
          <w:color w:val="000000"/>
        </w:rPr>
        <w:t xml:space="preserve">D. </w:t>
      </w:r>
      <w:r>
        <w:rPr>
          <w:rFonts w:ascii="宋体" w:hAnsi="宋体" w:eastAsia="宋体" w:cs="宋体"/>
          <w:color w:val="000000"/>
        </w:rPr>
        <w:t>化解了阶级矛盾</w:t>
      </w:r>
    </w:p>
    <w:p w14:paraId="0A7CBDA1">
      <w:pPr>
        <w:spacing w:line="360" w:lineRule="auto"/>
        <w:jc w:val="left"/>
        <w:textAlignment w:val="center"/>
        <w:rPr>
          <w:color w:val="000000"/>
        </w:rPr>
      </w:pPr>
      <w:r>
        <w:rPr>
          <w:color w:val="000000"/>
        </w:rPr>
        <w:t xml:space="preserve">3. </w:t>
      </w:r>
      <w:r>
        <w:rPr>
          <w:rFonts w:ascii="宋体" w:hAnsi="宋体" w:eastAsia="宋体" w:cs="宋体"/>
          <w:color w:val="000000"/>
        </w:rPr>
        <w:t>宋高宗看到楼璹（</w:t>
      </w:r>
      <w:r>
        <w:rPr>
          <w:rFonts w:ascii="Times New Roman" w:hAnsi="Times New Roman" w:eastAsia="Times New Roman" w:cs="Times New Roman"/>
          <w:color w:val="000000"/>
        </w:rPr>
        <w:t>shú</w:t>
      </w:r>
      <w:r>
        <w:rPr>
          <w:rFonts w:ascii="宋体" w:hAnsi="宋体" w:eastAsia="宋体" w:cs="宋体"/>
          <w:color w:val="000000"/>
        </w:rPr>
        <w:t>）绘制的《耕织图》，对此题材大为赞赏，专门召见了他，并将《耕织图》宣示后宫，一时朝野传颂。这表明南宋统治者（</w:t>
      </w:r>
      <w:r>
        <w:rPr>
          <w:rFonts w:ascii="Times New Roman" w:hAnsi="Times New Roman" w:eastAsia="Times New Roman" w:cs="Times New Roman"/>
          <w:color w:val="000000"/>
        </w:rPr>
        <w:t xml:space="preserve">    </w:t>
      </w:r>
      <w:r>
        <w:rPr>
          <w:rFonts w:ascii="宋体" w:hAnsi="宋体" w:eastAsia="宋体" w:cs="宋体"/>
          <w:color w:val="000000"/>
        </w:rPr>
        <w:t>）</w:t>
      </w:r>
    </w:p>
    <w:p w14:paraId="6BA8929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重用贤能</w:t>
      </w:r>
      <w:r>
        <w:rPr>
          <w:color w:val="000000"/>
        </w:rPr>
        <w:tab/>
      </w:r>
      <w:r>
        <w:rPr>
          <w:color w:val="000000"/>
        </w:rPr>
        <w:t xml:space="preserve">B. </w:t>
      </w:r>
      <w:r>
        <w:rPr>
          <w:rFonts w:ascii="宋体" w:hAnsi="宋体" w:eastAsia="宋体" w:cs="宋体"/>
          <w:color w:val="000000"/>
        </w:rPr>
        <w:t>劝课农桑</w:t>
      </w:r>
      <w:r>
        <w:rPr>
          <w:color w:val="000000"/>
        </w:rPr>
        <w:tab/>
      </w:r>
      <w:r>
        <w:rPr>
          <w:color w:val="000000"/>
        </w:rPr>
        <w:t xml:space="preserve">C. </w:t>
      </w:r>
      <w:r>
        <w:rPr>
          <w:rFonts w:ascii="宋体" w:hAnsi="宋体" w:eastAsia="宋体" w:cs="宋体"/>
          <w:color w:val="000000"/>
        </w:rPr>
        <w:t>发展文教</w:t>
      </w:r>
      <w:r>
        <w:rPr>
          <w:color w:val="000000"/>
        </w:rPr>
        <w:tab/>
      </w:r>
      <w:r>
        <w:rPr>
          <w:color w:val="000000"/>
        </w:rPr>
        <w:t xml:space="preserve">D. </w:t>
      </w:r>
      <w:r>
        <w:rPr>
          <w:rFonts w:ascii="宋体" w:hAnsi="宋体" w:eastAsia="宋体" w:cs="宋体"/>
          <w:color w:val="000000"/>
        </w:rPr>
        <w:t>勤于政事</w:t>
      </w:r>
    </w:p>
    <w:p w14:paraId="72844D4E">
      <w:pPr>
        <w:spacing w:line="360" w:lineRule="auto"/>
        <w:jc w:val="left"/>
        <w:textAlignment w:val="center"/>
        <w:rPr>
          <w:color w:val="000000"/>
        </w:rPr>
      </w:pPr>
      <w:r>
        <w:rPr>
          <w:color w:val="000000"/>
        </w:rPr>
        <w:t xml:space="preserve">4. </w:t>
      </w:r>
      <w:r>
        <w:rPr>
          <w:rFonts w:ascii="宋体" w:hAnsi="宋体" w:eastAsia="宋体" w:cs="宋体"/>
          <w:color w:val="000000"/>
        </w:rPr>
        <w:t>明朝营建北京城，内城北缩南扩，更为突出中轴线，从外城的永定门到内城的钟鼓楼长达</w:t>
      </w:r>
      <w:r>
        <w:rPr>
          <w:rFonts w:ascii="Times New Roman" w:hAnsi="Times New Roman" w:eastAsia="Times New Roman" w:cs="Times New Roman"/>
          <w:color w:val="000000"/>
        </w:rPr>
        <w:t>8</w:t>
      </w:r>
      <w:r>
        <w:rPr>
          <w:rFonts w:ascii="宋体" w:hAnsi="宋体" w:eastAsia="宋体" w:cs="宋体"/>
          <w:color w:val="000000"/>
        </w:rPr>
        <w:t>公里的沿线上有宫殿坛庙等宏大建筑，气势极显庄重。这一布局（</w:t>
      </w:r>
      <w:r>
        <w:rPr>
          <w:rFonts w:ascii="Times New Roman" w:hAnsi="Times New Roman" w:eastAsia="Times New Roman" w:cs="Times New Roman"/>
          <w:color w:val="000000"/>
        </w:rPr>
        <w:t xml:space="preserve">    </w:t>
      </w:r>
      <w:r>
        <w:rPr>
          <w:rFonts w:ascii="宋体" w:hAnsi="宋体" w:eastAsia="宋体" w:cs="宋体"/>
          <w:color w:val="000000"/>
        </w:rPr>
        <w:t>）</w:t>
      </w:r>
    </w:p>
    <w:p w14:paraId="685AC99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烘托了帝王至上</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威严</w:t>
      </w:r>
      <w:r>
        <w:rPr>
          <w:color w:val="000000"/>
        </w:rPr>
        <w:tab/>
      </w:r>
      <w:r>
        <w:rPr>
          <w:color w:val="000000"/>
        </w:rPr>
        <w:t xml:space="preserve">B. </w:t>
      </w:r>
      <w:r>
        <w:rPr>
          <w:rFonts w:ascii="宋体" w:hAnsi="宋体" w:eastAsia="宋体" w:cs="宋体"/>
          <w:color w:val="000000"/>
        </w:rPr>
        <w:t>彰显了传统科技的创新</w:t>
      </w:r>
    </w:p>
    <w:p w14:paraId="6C974D3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体现了都市文化的繁荣</w:t>
      </w:r>
      <w:r>
        <w:rPr>
          <w:color w:val="000000"/>
        </w:rPr>
        <w:tab/>
      </w:r>
      <w:r>
        <w:rPr>
          <w:color w:val="000000"/>
        </w:rPr>
        <w:t xml:space="preserve">D. </w:t>
      </w:r>
      <w:r>
        <w:rPr>
          <w:rFonts w:ascii="宋体" w:hAnsi="宋体" w:eastAsia="宋体" w:cs="宋体"/>
          <w:color w:val="000000"/>
        </w:rPr>
        <w:t>助推了商品经济的发展</w:t>
      </w:r>
    </w:p>
    <w:p w14:paraId="1CE02C93">
      <w:pPr>
        <w:spacing w:line="360" w:lineRule="auto"/>
        <w:jc w:val="left"/>
        <w:textAlignment w:val="center"/>
        <w:rPr>
          <w:color w:val="000000"/>
        </w:rPr>
      </w:pPr>
      <w:r>
        <w:rPr>
          <w:color w:val="000000"/>
        </w:rPr>
        <w:t xml:space="preserve">5. </w:t>
      </w:r>
      <w:r>
        <w:rPr>
          <w:rFonts w:ascii="宋体" w:hAnsi="宋体" w:eastAsia="宋体" w:cs="宋体"/>
          <w:color w:val="000000"/>
        </w:rPr>
        <w:t>甲午中日战争的失败，刺激了列强瓜分中国的野心，加深了中国的民族危机，唤醒了中国人民空前的民族意识，最终转化为一场社会变革运动。这场运动是（</w:t>
      </w:r>
      <w:r>
        <w:rPr>
          <w:rFonts w:ascii="Times New Roman" w:hAnsi="Times New Roman" w:eastAsia="Times New Roman" w:cs="Times New Roman"/>
          <w:color w:val="000000"/>
        </w:rPr>
        <w:t xml:space="preserve">    </w:t>
      </w:r>
      <w:r>
        <w:rPr>
          <w:rFonts w:ascii="宋体" w:hAnsi="宋体" w:eastAsia="宋体" w:cs="宋体"/>
          <w:color w:val="000000"/>
        </w:rPr>
        <w:t>）</w:t>
      </w:r>
    </w:p>
    <w:p w14:paraId="78A8847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洋务运动</w:t>
      </w:r>
      <w:r>
        <w:rPr>
          <w:color w:val="000000"/>
        </w:rPr>
        <w:tab/>
      </w:r>
      <w:r>
        <w:rPr>
          <w:color w:val="000000"/>
        </w:rPr>
        <w:t xml:space="preserve">B. </w:t>
      </w:r>
      <w:r>
        <w:rPr>
          <w:rFonts w:ascii="宋体" w:hAnsi="宋体" w:eastAsia="宋体" w:cs="宋体"/>
          <w:color w:val="000000"/>
        </w:rPr>
        <w:t>戊戌变法</w:t>
      </w:r>
      <w:r>
        <w:rPr>
          <w:color w:val="000000"/>
        </w:rPr>
        <w:tab/>
      </w:r>
      <w:r>
        <w:rPr>
          <w:color w:val="000000"/>
        </w:rPr>
        <w:t xml:space="preserve">C. </w:t>
      </w:r>
      <w:r>
        <w:rPr>
          <w:rFonts w:ascii="宋体" w:hAnsi="宋体" w:eastAsia="宋体" w:cs="宋体"/>
          <w:color w:val="000000"/>
        </w:rPr>
        <w:t>辛亥革命</w:t>
      </w:r>
      <w:r>
        <w:rPr>
          <w:color w:val="000000"/>
        </w:rPr>
        <w:tab/>
      </w:r>
      <w:r>
        <w:rPr>
          <w:color w:val="000000"/>
        </w:rPr>
        <w:t xml:space="preserve">D. </w:t>
      </w:r>
      <w:r>
        <w:rPr>
          <w:rFonts w:ascii="宋体" w:hAnsi="宋体" w:eastAsia="宋体" w:cs="宋体"/>
          <w:color w:val="000000"/>
        </w:rPr>
        <w:t>义和团运动</w:t>
      </w:r>
    </w:p>
    <w:p w14:paraId="775988CA">
      <w:pPr>
        <w:spacing w:line="360" w:lineRule="auto"/>
        <w:jc w:val="left"/>
        <w:textAlignment w:val="center"/>
        <w:rPr>
          <w:color w:val="000000"/>
        </w:rPr>
      </w:pPr>
      <w:r>
        <w:rPr>
          <w:color w:val="000000"/>
        </w:rPr>
        <w:t xml:space="preserve">6. </w:t>
      </w:r>
      <w:r>
        <w:rPr>
          <w:rFonts w:ascii="宋体" w:hAnsi="宋体" w:eastAsia="宋体" w:cs="宋体"/>
          <w:color w:val="000000"/>
        </w:rPr>
        <w:t>在《新青年》的推动下，宣传新文化的刊物如雨后春笋般出现。进步青年还成立了新民学会，研讨新知，探索救国救民的真理。据此可知，新文化运动（</w:t>
      </w:r>
      <w:r>
        <w:rPr>
          <w:rFonts w:ascii="Times New Roman" w:hAnsi="Times New Roman" w:eastAsia="Times New Roman" w:cs="Times New Roman"/>
          <w:color w:val="000000"/>
        </w:rPr>
        <w:t xml:space="preserve">    </w:t>
      </w:r>
      <w:r>
        <w:rPr>
          <w:rFonts w:ascii="宋体" w:hAnsi="宋体" w:eastAsia="宋体" w:cs="宋体"/>
          <w:color w:val="000000"/>
        </w:rPr>
        <w:t>）</w:t>
      </w:r>
    </w:p>
    <w:p w14:paraId="18B383E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拉开了民主革命</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序幕</w:t>
      </w:r>
      <w:r>
        <w:rPr>
          <w:color w:val="000000"/>
        </w:rPr>
        <w:tab/>
      </w:r>
      <w:r>
        <w:rPr>
          <w:color w:val="000000"/>
        </w:rPr>
        <w:t xml:space="preserve">B. </w:t>
      </w:r>
      <w:r>
        <w:rPr>
          <w:rFonts w:ascii="宋体" w:hAnsi="宋体" w:eastAsia="宋体" w:cs="宋体"/>
          <w:color w:val="000000"/>
        </w:rPr>
        <w:t>改变了中国社会的性质</w:t>
      </w:r>
    </w:p>
    <w:p w14:paraId="7F6CDD7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反映了近代工业的兴起</w:t>
      </w:r>
      <w:r>
        <w:rPr>
          <w:color w:val="000000"/>
        </w:rPr>
        <w:tab/>
      </w:r>
      <w:r>
        <w:rPr>
          <w:color w:val="000000"/>
        </w:rPr>
        <w:t xml:space="preserve">D. </w:t>
      </w:r>
      <w:r>
        <w:rPr>
          <w:rFonts w:ascii="宋体" w:hAnsi="宋体" w:eastAsia="宋体" w:cs="宋体"/>
          <w:color w:val="000000"/>
        </w:rPr>
        <w:t>起到了解放思想的作用</w:t>
      </w:r>
    </w:p>
    <w:p w14:paraId="4F717828">
      <w:pPr>
        <w:spacing w:line="360" w:lineRule="auto"/>
        <w:jc w:val="left"/>
        <w:textAlignment w:val="center"/>
        <w:rPr>
          <w:color w:val="000000"/>
        </w:rPr>
      </w:pPr>
      <w:r>
        <w:rPr>
          <w:color w:val="000000"/>
        </w:rPr>
        <w:t xml:space="preserve">7. </w:t>
      </w:r>
      <w:r>
        <w:rPr>
          <w:rFonts w:ascii="宋体" w:hAnsi="宋体" w:eastAsia="宋体" w:cs="宋体"/>
          <w:color w:val="000000"/>
        </w:rPr>
        <w:t>大革命失败后，中国共产党在实践中逐步探索出一条正确的革命道路——井冈山道路。这一马克思主义中国化的伟大开篇，体现了中国共产党（</w:t>
      </w:r>
      <w:r>
        <w:rPr>
          <w:rFonts w:ascii="Times New Roman" w:hAnsi="Times New Roman" w:eastAsia="Times New Roman" w:cs="Times New Roman"/>
          <w:color w:val="000000"/>
        </w:rPr>
        <w:t xml:space="preserve">    </w:t>
      </w:r>
      <w:r>
        <w:rPr>
          <w:rFonts w:ascii="宋体" w:hAnsi="宋体" w:eastAsia="宋体" w:cs="宋体"/>
          <w:color w:val="000000"/>
        </w:rPr>
        <w:t>）</w:t>
      </w:r>
    </w:p>
    <w:p w14:paraId="32E5C97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人民至上的理念</w:t>
      </w:r>
      <w:r>
        <w:rPr>
          <w:color w:val="000000"/>
        </w:rPr>
        <w:tab/>
      </w:r>
      <w:r>
        <w:rPr>
          <w:color w:val="000000"/>
        </w:rPr>
        <w:t xml:space="preserve">B. </w:t>
      </w:r>
      <w:r>
        <w:rPr>
          <w:rFonts w:ascii="宋体" w:hAnsi="宋体" w:eastAsia="宋体" w:cs="宋体"/>
          <w:color w:val="000000"/>
        </w:rPr>
        <w:t>统一战线的策略</w:t>
      </w:r>
      <w:r>
        <w:rPr>
          <w:color w:val="000000"/>
        </w:rPr>
        <w:tab/>
      </w:r>
      <w:r>
        <w:rPr>
          <w:color w:val="000000"/>
        </w:rPr>
        <w:t xml:space="preserve">C. </w:t>
      </w:r>
      <w:r>
        <w:rPr>
          <w:rFonts w:ascii="宋体" w:hAnsi="宋体" w:eastAsia="宋体" w:cs="宋体"/>
          <w:color w:val="000000"/>
        </w:rPr>
        <w:t>实事求是的精神</w:t>
      </w:r>
      <w:r>
        <w:rPr>
          <w:color w:val="000000"/>
        </w:rPr>
        <w:tab/>
      </w:r>
      <w:r>
        <w:rPr>
          <w:color w:val="000000"/>
        </w:rPr>
        <w:t xml:space="preserve">D. </w:t>
      </w:r>
      <w:r>
        <w:rPr>
          <w:rFonts w:ascii="宋体" w:hAnsi="宋体" w:eastAsia="宋体" w:cs="宋体"/>
          <w:color w:val="000000"/>
        </w:rPr>
        <w:t>艰苦朴素的作风</w:t>
      </w:r>
    </w:p>
    <w:p w14:paraId="4ACD167F">
      <w:pPr>
        <w:spacing w:line="360" w:lineRule="auto"/>
        <w:jc w:val="left"/>
        <w:textAlignment w:val="center"/>
        <w:rPr>
          <w:color w:val="000000"/>
        </w:rPr>
      </w:pPr>
      <w:r>
        <w:rPr>
          <w:color w:val="000000"/>
        </w:rPr>
        <w:t xml:space="preserve">8. </w:t>
      </w:r>
      <w:r>
        <w:rPr>
          <w:rFonts w:ascii="宋体" w:hAnsi="宋体" w:eastAsia="宋体" w:cs="宋体"/>
          <w:color w:val="000000"/>
        </w:rPr>
        <w:t>近代以来，人类文明的总体结构，由以大陆为中心的区域文明向以海洋为联系通道的全球文明过渡。这一过渡开始于（</w:t>
      </w:r>
      <w:r>
        <w:rPr>
          <w:rFonts w:ascii="Times New Roman" w:hAnsi="Times New Roman" w:eastAsia="Times New Roman" w:cs="Times New Roman"/>
          <w:color w:val="000000"/>
        </w:rPr>
        <w:t xml:space="preserve">    </w:t>
      </w:r>
      <w:r>
        <w:rPr>
          <w:rFonts w:ascii="宋体" w:hAnsi="宋体" w:eastAsia="宋体" w:cs="宋体"/>
          <w:color w:val="000000"/>
        </w:rPr>
        <w:t>）</w:t>
      </w:r>
    </w:p>
    <w:p w14:paraId="47ECB11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资本主义制度建立</w:t>
      </w:r>
      <w:r>
        <w:rPr>
          <w:color w:val="000000"/>
        </w:rPr>
        <w:tab/>
      </w:r>
      <w:r>
        <w:rPr>
          <w:color w:val="000000"/>
        </w:rPr>
        <w:t xml:space="preserve">B. </w:t>
      </w:r>
      <w:r>
        <w:rPr>
          <w:rFonts w:ascii="宋体" w:hAnsi="宋体" w:eastAsia="宋体" w:cs="宋体"/>
          <w:color w:val="000000"/>
        </w:rPr>
        <w:t>新航路的开辟</w:t>
      </w:r>
      <w:r>
        <w:rPr>
          <w:color w:val="000000"/>
        </w:rPr>
        <w:tab/>
      </w:r>
      <w:r>
        <w:rPr>
          <w:color w:val="000000"/>
        </w:rPr>
        <w:t xml:space="preserve">C. </w:t>
      </w:r>
      <w:r>
        <w:rPr>
          <w:rFonts w:ascii="宋体" w:hAnsi="宋体" w:eastAsia="宋体" w:cs="宋体"/>
          <w:color w:val="000000"/>
        </w:rPr>
        <w:t>文艺复兴运动兴起</w:t>
      </w:r>
      <w:r>
        <w:rPr>
          <w:color w:val="000000"/>
        </w:rPr>
        <w:tab/>
      </w:r>
      <w:r>
        <w:rPr>
          <w:color w:val="000000"/>
        </w:rPr>
        <w:t xml:space="preserve">D. </w:t>
      </w:r>
      <w:r>
        <w:rPr>
          <w:rFonts w:ascii="宋体" w:hAnsi="宋体" w:eastAsia="宋体" w:cs="宋体"/>
          <w:color w:val="000000"/>
        </w:rPr>
        <w:t>早期殖民扩张</w:t>
      </w:r>
    </w:p>
    <w:p w14:paraId="376B9F96">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19</w:t>
      </w:r>
      <w:r>
        <w:rPr>
          <w:rFonts w:ascii="宋体" w:hAnsi="宋体" w:eastAsia="宋体" w:cs="宋体"/>
          <w:color w:val="000000"/>
        </w:rPr>
        <w:t>世纪中期，东西半球的俄国和美国分别颁布了废除农奴制的法令和《解放黑人奴隶宣言》，劳动力都获得了解放。这是（</w:t>
      </w:r>
      <w:r>
        <w:rPr>
          <w:rFonts w:ascii="Times New Roman" w:hAnsi="Times New Roman" w:eastAsia="Times New Roman" w:cs="Times New Roman"/>
          <w:color w:val="000000"/>
        </w:rPr>
        <w:t xml:space="preserve">    </w:t>
      </w:r>
      <w:r>
        <w:rPr>
          <w:rFonts w:ascii="宋体" w:hAnsi="宋体" w:eastAsia="宋体" w:cs="宋体"/>
          <w:color w:val="000000"/>
        </w:rPr>
        <w:t>）</w:t>
      </w:r>
    </w:p>
    <w:p w14:paraId="5559F5D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种植园经济发展</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需要</w:t>
      </w:r>
      <w:r>
        <w:rPr>
          <w:color w:val="000000"/>
        </w:rPr>
        <w:tab/>
      </w:r>
      <w:r>
        <w:rPr>
          <w:color w:val="000000"/>
        </w:rPr>
        <w:t xml:space="preserve">B. </w:t>
      </w:r>
      <w:r>
        <w:rPr>
          <w:rFonts w:ascii="宋体" w:hAnsi="宋体" w:eastAsia="宋体" w:cs="宋体"/>
          <w:color w:val="000000"/>
        </w:rPr>
        <w:t>世界殖民体系瓦解的产物</w:t>
      </w:r>
    </w:p>
    <w:p w14:paraId="45B496E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克里木战争失败的影响</w:t>
      </w:r>
      <w:r>
        <w:rPr>
          <w:color w:val="000000"/>
        </w:rPr>
        <w:tab/>
      </w:r>
      <w:r>
        <w:rPr>
          <w:color w:val="000000"/>
        </w:rPr>
        <w:t xml:space="preserve">D. </w:t>
      </w:r>
      <w:r>
        <w:rPr>
          <w:rFonts w:ascii="宋体" w:hAnsi="宋体" w:eastAsia="宋体" w:cs="宋体"/>
          <w:color w:val="000000"/>
        </w:rPr>
        <w:t>资本主义发展的必然结果</w:t>
      </w:r>
    </w:p>
    <w:p w14:paraId="099A9A55">
      <w:pPr>
        <w:spacing w:line="360" w:lineRule="auto"/>
        <w:jc w:val="left"/>
        <w:textAlignment w:val="center"/>
        <w:rPr>
          <w:color w:val="000000"/>
        </w:rPr>
      </w:pPr>
      <w:r>
        <w:rPr>
          <w:color w:val="000000"/>
        </w:rPr>
        <w:t xml:space="preserve">10. </w:t>
      </w:r>
      <w:r>
        <w:rPr>
          <w:rFonts w:ascii="宋体" w:hAnsi="宋体" w:eastAsia="宋体" w:cs="宋体"/>
          <w:color w:val="000000"/>
        </w:rPr>
        <w:t>法德两国是由来已久的宿敌，</w:t>
      </w:r>
      <w:r>
        <w:rPr>
          <w:rFonts w:ascii="Times New Roman" w:hAnsi="Times New Roman" w:eastAsia="Times New Roman" w:cs="Times New Roman"/>
          <w:color w:val="000000"/>
        </w:rPr>
        <w:t>1951</w:t>
      </w:r>
      <w:r>
        <w:rPr>
          <w:rFonts w:ascii="宋体" w:hAnsi="宋体" w:eastAsia="宋体" w:cs="宋体"/>
          <w:color w:val="000000"/>
        </w:rPr>
        <w:t>年西欧六国签订《欧洲煤钢共同体条约》后，两国逐步实现了和解与合作，为欧洲的统一铺平了政治道路。这表明西欧（</w:t>
      </w:r>
      <w:r>
        <w:rPr>
          <w:rFonts w:ascii="Times New Roman" w:hAnsi="Times New Roman" w:eastAsia="Times New Roman" w:cs="Times New Roman"/>
          <w:color w:val="000000"/>
        </w:rPr>
        <w:t xml:space="preserve">    </w:t>
      </w:r>
      <w:r>
        <w:rPr>
          <w:rFonts w:ascii="宋体" w:hAnsi="宋体" w:eastAsia="宋体" w:cs="宋体"/>
          <w:color w:val="000000"/>
        </w:rPr>
        <w:t>）</w:t>
      </w:r>
    </w:p>
    <w:p w14:paraId="65E28DC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走上了联合自强道路</w:t>
      </w:r>
      <w:r>
        <w:rPr>
          <w:color w:val="000000"/>
        </w:rPr>
        <w:tab/>
      </w:r>
      <w:r>
        <w:rPr>
          <w:color w:val="000000"/>
        </w:rPr>
        <w:t xml:space="preserve">B. </w:t>
      </w:r>
      <w:r>
        <w:rPr>
          <w:rFonts w:ascii="宋体" w:hAnsi="宋体" w:eastAsia="宋体" w:cs="宋体"/>
          <w:color w:val="000000"/>
        </w:rPr>
        <w:t>恢复了战前</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国际地位</w:t>
      </w:r>
    </w:p>
    <w:p w14:paraId="6633689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冲击了美苏两极格局</w:t>
      </w:r>
      <w:r>
        <w:rPr>
          <w:color w:val="000000"/>
        </w:rPr>
        <w:tab/>
      </w:r>
      <w:r>
        <w:rPr>
          <w:color w:val="000000"/>
        </w:rPr>
        <w:t xml:space="preserve">D. </w:t>
      </w:r>
      <w:r>
        <w:rPr>
          <w:rFonts w:ascii="宋体" w:hAnsi="宋体" w:eastAsia="宋体" w:cs="宋体"/>
          <w:color w:val="000000"/>
        </w:rPr>
        <w:t>实现了政治经济一体化</w:t>
      </w:r>
    </w:p>
    <w:p w14:paraId="1764552D">
      <w:pPr>
        <w:spacing w:line="285" w:lineRule="auto"/>
        <w:jc w:val="left"/>
        <w:textAlignment w:val="center"/>
        <w:rPr>
          <w:color w:val="000000"/>
        </w:rPr>
      </w:pPr>
      <w:r>
        <w:rPr>
          <w:rFonts w:ascii="宋体" w:hAnsi="宋体" w:eastAsia="宋体" w:cs="宋体"/>
          <w:b/>
          <w:color w:val="000000"/>
          <w:sz w:val="24"/>
        </w:rPr>
        <w:t>二、非选择题：本题</w:t>
      </w:r>
      <w:r>
        <w:rPr>
          <w:rFonts w:ascii="Times New Roman" w:hAnsi="Times New Roman" w:eastAsia="Times New Roman" w:cs="Times New Roman"/>
          <w:b/>
          <w:color w:val="000000"/>
          <w:sz w:val="24"/>
        </w:rPr>
        <w:t>3</w:t>
      </w:r>
      <w:r>
        <w:rPr>
          <w:rFonts w:ascii="宋体" w:hAnsi="宋体" w:eastAsia="宋体" w:cs="宋体"/>
          <w:b/>
          <w:color w:val="000000"/>
          <w:sz w:val="24"/>
        </w:rPr>
        <w:t>个小题，共</w:t>
      </w:r>
      <w:r>
        <w:rPr>
          <w:rFonts w:ascii="Times New Roman" w:hAnsi="Times New Roman" w:eastAsia="Times New Roman" w:cs="Times New Roman"/>
          <w:b/>
          <w:color w:val="000000"/>
          <w:sz w:val="24"/>
        </w:rPr>
        <w:t>30</w:t>
      </w:r>
      <w:r>
        <w:rPr>
          <w:rFonts w:ascii="宋体" w:hAnsi="宋体" w:eastAsia="宋体" w:cs="宋体"/>
          <w:b/>
          <w:color w:val="000000"/>
          <w:sz w:val="24"/>
        </w:rPr>
        <w:t>分。请将答案写在答题卡的对应位置。</w:t>
      </w:r>
    </w:p>
    <w:p w14:paraId="32D97F12">
      <w:pPr>
        <w:spacing w:line="360" w:lineRule="auto"/>
        <w:jc w:val="left"/>
        <w:textAlignment w:val="center"/>
        <w:rPr>
          <w:color w:val="000000"/>
        </w:rPr>
      </w:pPr>
      <w:r>
        <w:rPr>
          <w:color w:val="000000"/>
        </w:rPr>
        <w:t xml:space="preserve">11. </w:t>
      </w:r>
      <w:r>
        <w:rPr>
          <w:rFonts w:ascii="宋体" w:hAnsi="宋体" w:eastAsia="宋体" w:cs="宋体"/>
          <w:color w:val="000000"/>
        </w:rPr>
        <w:t>阅读材料，完成下列要求。</w:t>
      </w:r>
    </w:p>
    <w:p w14:paraId="142C6C10">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表</w:t>
      </w:r>
      <w:r>
        <w:rPr>
          <w:rFonts w:ascii="Times New Roman" w:hAnsi="Times New Roman" w:eastAsia="Times New Roman" w:cs="Times New Roman"/>
          <w:color w:val="000000"/>
        </w:rPr>
        <w:t>1</w:t>
      </w:r>
      <w:r>
        <w:rPr>
          <w:rFonts w:ascii="楷体" w:hAnsi="楷体" w:eastAsia="楷体" w:cs="楷体"/>
          <w:color w:val="000000"/>
        </w:rPr>
        <w:t>文化遗产蕴含的历史文化信息</w:t>
      </w:r>
      <w:r>
        <w:rPr>
          <w:color w:val="000000"/>
        </w:rPr>
        <w:drawing>
          <wp:inline distT="0" distB="0" distL="114300" distR="114300">
            <wp:extent cx="5238750" cy="3612515"/>
            <wp:effectExtent l="0" t="0" r="0" b="698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3612612"/>
                    </a:xfrm>
                    <a:prstGeom prst="rect">
                      <a:avLst/>
                    </a:prstGeom>
                  </pic:spPr>
                </pic:pic>
              </a:graphicData>
            </a:graphic>
          </wp:inline>
        </w:drawing>
      </w:r>
      <w:r>
        <w:rPr>
          <w:color w:val="000000"/>
        </w:rPr>
        <w:t xml:space="preserve">  </w:t>
      </w:r>
    </w:p>
    <w:p w14:paraId="0BD80D4C">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中国的长城、丝绸之路、大运河是线性文化遗产的代表，线性文化遗产因其线状的分布和遗存的特性而备受瞩目。</w:t>
      </w:r>
    </w:p>
    <w:p w14:paraId="3A9B8276">
      <w:pPr>
        <w:spacing w:line="360" w:lineRule="auto"/>
        <w:ind w:firstLine="420"/>
        <w:jc w:val="left"/>
        <w:textAlignment w:val="center"/>
        <w:rPr>
          <w:color w:val="000000"/>
        </w:rPr>
      </w:pPr>
      <w:r>
        <w:rPr>
          <w:rFonts w:ascii="楷体" w:hAnsi="楷体" w:eastAsia="楷体" w:cs="楷体"/>
          <w:color w:val="000000"/>
        </w:rPr>
        <w:t>表</w:t>
      </w:r>
      <w:r>
        <w:rPr>
          <w:rFonts w:ascii="Times New Roman" w:hAnsi="Times New Roman" w:eastAsia="Times New Roman" w:cs="Times New Roman"/>
          <w:color w:val="000000"/>
        </w:rPr>
        <w:t xml:space="preserve">2  </w:t>
      </w:r>
      <w:r>
        <w:rPr>
          <w:rFonts w:ascii="楷体" w:hAnsi="楷体" w:eastAsia="楷体" w:cs="楷体"/>
          <w:color w:val="000000"/>
        </w:rPr>
        <w:t>三大线性文化遗产历史叙述</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87"/>
        <w:gridCol w:w="2401"/>
        <w:gridCol w:w="3667"/>
        <w:gridCol w:w="3231"/>
      </w:tblGrid>
      <w:tr w14:paraId="0B9D2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8C6980">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AE8DE2">
            <w:pPr>
              <w:spacing w:line="360" w:lineRule="auto"/>
              <w:jc w:val="center"/>
              <w:textAlignment w:val="center"/>
              <w:rPr>
                <w:color w:val="000000"/>
              </w:rPr>
            </w:pPr>
            <w:r>
              <w:rPr>
                <w:rFonts w:ascii="楷体" w:hAnsi="楷体" w:eastAsia="楷体" w:cs="楷体"/>
                <w:color w:val="000000"/>
              </w:rPr>
              <w:t>长城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09C134">
            <w:pPr>
              <w:spacing w:line="360" w:lineRule="auto"/>
              <w:jc w:val="center"/>
              <w:textAlignment w:val="center"/>
              <w:rPr>
                <w:color w:val="000000"/>
              </w:rPr>
            </w:pPr>
            <w:r>
              <w:rPr>
                <w:rFonts w:ascii="楷体" w:hAnsi="楷体" w:eastAsia="楷体" w:cs="楷体"/>
                <w:color w:val="000000"/>
              </w:rPr>
              <w:t>丝绸之路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440CED">
            <w:pPr>
              <w:spacing w:line="360" w:lineRule="auto"/>
              <w:jc w:val="center"/>
              <w:textAlignment w:val="center"/>
              <w:rPr>
                <w:color w:val="000000"/>
              </w:rPr>
            </w:pPr>
            <w:r>
              <w:rPr>
                <w:rFonts w:ascii="楷体" w:hAnsi="楷体" w:eastAsia="楷体" w:cs="楷体"/>
                <w:color w:val="000000"/>
              </w:rPr>
              <w:t>大运河</w:t>
            </w:r>
          </w:p>
        </w:tc>
      </w:tr>
      <w:tr w14:paraId="72392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000D12">
            <w:pPr>
              <w:spacing w:line="360" w:lineRule="auto"/>
              <w:jc w:val="center"/>
              <w:textAlignment w:val="center"/>
              <w:rPr>
                <w:color w:val="000000"/>
              </w:rPr>
            </w:pPr>
            <w:r>
              <w:rPr>
                <w:rFonts w:ascii="楷体" w:hAnsi="楷体" w:eastAsia="楷体" w:cs="楷体"/>
                <w:color w:val="000000"/>
              </w:rPr>
              <w:t>历史现象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4FE021">
            <w:pPr>
              <w:spacing w:line="360" w:lineRule="auto"/>
              <w:jc w:val="left"/>
              <w:textAlignment w:val="center"/>
              <w:rPr>
                <w:color w:val="000000"/>
              </w:rPr>
            </w:pPr>
            <w:r>
              <w:rPr>
                <w:rFonts w:ascii="楷体" w:hAnsi="楷体" w:eastAsia="楷体" w:cs="楷体"/>
                <w:color w:val="000000"/>
              </w:rPr>
              <w:t>汉武帝派卫青、霍去病率骑兵出击匈奴。</w:t>
            </w:r>
          </w:p>
          <w:p w14:paraId="78DA529B">
            <w:pPr>
              <w:spacing w:line="360" w:lineRule="auto"/>
              <w:jc w:val="left"/>
              <w:textAlignment w:val="center"/>
              <w:rPr>
                <w:color w:val="000000"/>
              </w:rPr>
            </w:pPr>
            <w:r>
              <w:rPr>
                <w:rFonts w:ascii="楷体" w:hAnsi="楷体" w:eastAsia="楷体" w:cs="楷体"/>
                <w:color w:val="000000"/>
              </w:rPr>
              <w:t>北魏孝文帝把北方各族迁到中原，推行汉化措施。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E3C5F8">
            <w:pPr>
              <w:spacing w:line="360" w:lineRule="auto"/>
              <w:jc w:val="left"/>
              <w:textAlignment w:val="center"/>
              <w:rPr>
                <w:color w:val="000000"/>
              </w:rPr>
            </w:pPr>
            <w:r>
              <w:rPr>
                <w:rFonts w:ascii="楷体" w:hAnsi="楷体" w:eastAsia="楷体" w:cs="楷体"/>
                <w:color w:val="000000"/>
              </w:rPr>
              <w:t>西汉，张骞通西域后，丝绸等货物经西域转运到欧洲；西域的物产及乐器、歌舞传入中原。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CE4C70">
            <w:pPr>
              <w:spacing w:line="360" w:lineRule="auto"/>
              <w:jc w:val="left"/>
              <w:textAlignment w:val="center"/>
              <w:rPr>
                <w:color w:val="000000"/>
              </w:rPr>
            </w:pPr>
            <w:r>
              <w:rPr>
                <w:rFonts w:ascii="楷体" w:hAnsi="楷体" w:eastAsia="楷体" w:cs="楷体"/>
                <w:color w:val="000000"/>
              </w:rPr>
              <w:t>大运河连接了海河、黄河、淮河、长江、钱塘江五大水系，全长</w:t>
            </w:r>
            <w:r>
              <w:rPr>
                <w:rFonts w:ascii="Times New Roman" w:hAnsi="Times New Roman" w:eastAsia="Times New Roman" w:cs="Times New Roman"/>
                <w:color w:val="000000"/>
              </w:rPr>
              <w:t>2700</w:t>
            </w:r>
            <w:r>
              <w:rPr>
                <w:rFonts w:ascii="楷体" w:hAnsi="楷体" w:eastAsia="楷体" w:cs="楷体"/>
                <w:color w:val="000000"/>
              </w:rPr>
              <w:t>多千米。</w:t>
            </w:r>
          </w:p>
        </w:tc>
      </w:tr>
      <w:tr w14:paraId="093EF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A1AABA">
            <w:pPr>
              <w:spacing w:line="360" w:lineRule="auto"/>
              <w:jc w:val="center"/>
              <w:textAlignment w:val="center"/>
              <w:rPr>
                <w:color w:val="000000"/>
              </w:rPr>
            </w:pPr>
            <w:r>
              <w:rPr>
                <w:rFonts w:ascii="楷体" w:hAnsi="楷体" w:eastAsia="楷体" w:cs="楷体"/>
                <w:color w:val="000000"/>
              </w:rPr>
              <w:t>历史结论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9743DF">
            <w:pPr>
              <w:spacing w:line="360" w:lineRule="auto"/>
              <w:jc w:val="left"/>
              <w:textAlignment w:val="center"/>
              <w:rPr>
                <w:color w:val="000000"/>
              </w:rPr>
            </w:pPr>
            <w:r>
              <w:rPr>
                <w:rFonts w:ascii="楷体" w:hAnsi="楷体" w:eastAsia="楷体" w:cs="楷体"/>
                <w:color w:val="000000"/>
              </w:rPr>
              <w:t>长城是中华民族多元一体、民族碰撞融合的历史见证。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3BCD72">
            <w:pPr>
              <w:spacing w:line="360" w:lineRule="auto"/>
              <w:jc w:val="left"/>
              <w:textAlignment w:val="center"/>
              <w:rPr>
                <w:color w:val="000000"/>
              </w:rPr>
            </w:pPr>
            <w:r>
              <w:rPr>
                <w:rFonts w:ascii="楷体" w:hAnsi="楷体" w:eastAsia="楷体" w:cs="楷体"/>
                <w:color w:val="000000"/>
              </w:rPr>
              <w:t>丝绸之路密切了中原与西域的联系，并成为古代东西方往来的大动脉。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2702BA">
            <w:pPr>
              <w:spacing w:line="360" w:lineRule="auto"/>
              <w:jc w:val="left"/>
              <w:textAlignment w:val="center"/>
              <w:rPr>
                <w:color w:val="000000"/>
              </w:rPr>
            </w:pPr>
            <w:r>
              <w:rPr>
                <w:rFonts w:ascii="楷体" w:hAnsi="楷体" w:eastAsia="楷体" w:cs="楷体"/>
                <w:color w:val="000000"/>
              </w:rPr>
              <w:t>大运河的开通加强了隋朝政治上的统一，促进了南北经济和文化交流。</w:t>
            </w:r>
          </w:p>
        </w:tc>
      </w:tr>
    </w:tbl>
    <w:p w14:paraId="07825839">
      <w:pPr>
        <w:spacing w:line="360" w:lineRule="auto"/>
        <w:jc w:val="left"/>
        <w:textAlignment w:val="center"/>
        <w:rPr>
          <w:color w:val="000000"/>
        </w:rPr>
      </w:pPr>
    </w:p>
    <w:p w14:paraId="5C90AEF8">
      <w:pPr>
        <w:spacing w:line="360" w:lineRule="auto"/>
        <w:jc w:val="left"/>
        <w:textAlignment w:val="center"/>
        <w:rPr>
          <w:color w:val="000000"/>
        </w:rPr>
      </w:pPr>
      <w:r>
        <w:rPr>
          <w:color w:val="000000"/>
        </w:rPr>
        <w:t>（1）</w:t>
      </w:r>
      <w:r>
        <w:rPr>
          <w:rFonts w:ascii="宋体" w:hAnsi="宋体" w:eastAsia="宋体" w:cs="宋体"/>
          <w:color w:val="000000"/>
        </w:rPr>
        <w:t>根据材料一并结合所学知识，指出两处文化遗产所代表</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古代文明，并概括两种文明的不同特征。</w:t>
      </w:r>
    </w:p>
    <w:p w14:paraId="6F9C46EE">
      <w:pPr>
        <w:spacing w:line="360" w:lineRule="auto"/>
        <w:jc w:val="left"/>
        <w:textAlignment w:val="center"/>
        <w:rPr>
          <w:color w:val="000000"/>
        </w:rPr>
      </w:pPr>
      <w:r>
        <w:rPr>
          <w:color w:val="000000"/>
        </w:rPr>
        <w:t>（2）</w:t>
      </w:r>
      <w:r>
        <w:rPr>
          <w:rFonts w:ascii="宋体" w:hAnsi="宋体" w:eastAsia="宋体" w:cs="宋体"/>
          <w:color w:val="000000"/>
        </w:rPr>
        <w:t>根据材料二并结合所学知识，请你为三大线性文化遗产补充不少于</w:t>
      </w:r>
      <w:r>
        <w:rPr>
          <w:rFonts w:ascii="Times New Roman" w:hAnsi="Times New Roman" w:eastAsia="Times New Roman" w:cs="Times New Roman"/>
          <w:color w:val="000000"/>
        </w:rPr>
        <w:t>3</w:t>
      </w:r>
      <w:r>
        <w:rPr>
          <w:rFonts w:ascii="宋体" w:hAnsi="宋体" w:eastAsia="宋体" w:cs="宋体"/>
          <w:color w:val="000000"/>
        </w:rPr>
        <w:t>个相关历史现象，并根据历史结论归纳出三大线性文化遗产所反映的共同主题。</w:t>
      </w:r>
    </w:p>
    <w:p w14:paraId="31D10C67">
      <w:pPr>
        <w:spacing w:line="360" w:lineRule="auto"/>
        <w:jc w:val="left"/>
        <w:textAlignment w:val="center"/>
        <w:rPr>
          <w:color w:val="000000"/>
        </w:rPr>
      </w:pPr>
      <w:r>
        <w:rPr>
          <w:color w:val="000000"/>
        </w:rPr>
        <w:t>（3）</w:t>
      </w:r>
      <w:r>
        <w:rPr>
          <w:rFonts w:ascii="宋体" w:hAnsi="宋体" w:eastAsia="宋体" w:cs="宋体"/>
          <w:color w:val="000000"/>
        </w:rPr>
        <w:t>根据上述材料并结合所学知识，谈谈文化遗产的历史价值。</w:t>
      </w:r>
    </w:p>
    <w:p w14:paraId="1D74D206">
      <w:pPr>
        <w:spacing w:line="360" w:lineRule="auto"/>
        <w:jc w:val="left"/>
        <w:textAlignment w:val="center"/>
        <w:rPr>
          <w:color w:val="000000"/>
        </w:rPr>
      </w:pPr>
      <w:r>
        <w:rPr>
          <w:color w:val="000000"/>
        </w:rPr>
        <w:t xml:space="preserve">12. </w:t>
      </w:r>
      <w:r>
        <w:rPr>
          <w:rFonts w:ascii="宋体" w:hAnsi="宋体" w:eastAsia="宋体" w:cs="宋体"/>
          <w:color w:val="000000"/>
        </w:rPr>
        <w:t>阅读材料，完成下列要求。</w:t>
      </w:r>
    </w:p>
    <w:p w14:paraId="33A7F41B">
      <w:pPr>
        <w:spacing w:line="360" w:lineRule="auto"/>
        <w:ind w:firstLine="420"/>
        <w:jc w:val="left"/>
        <w:textAlignment w:val="center"/>
        <w:rPr>
          <w:color w:val="000000"/>
        </w:rPr>
      </w:pPr>
      <w:r>
        <w:rPr>
          <w:rFonts w:ascii="楷体" w:hAnsi="楷体" w:eastAsia="楷体" w:cs="楷体"/>
          <w:color w:val="000000"/>
        </w:rPr>
        <w:t>邮票作为一种文化载体，是国家的名片，也是时代的印记和社会的缩影。它见证了一个国家、一个民族的历史变迁，记载了一个个重大的历史事件。</w:t>
      </w:r>
    </w:p>
    <w:p w14:paraId="12376BF7">
      <w:pPr>
        <w:spacing w:line="360" w:lineRule="auto"/>
        <w:jc w:val="left"/>
        <w:textAlignment w:val="center"/>
        <w:rPr>
          <w:color w:val="000000"/>
        </w:rPr>
      </w:pPr>
      <w:r>
        <w:rPr>
          <w:color w:val="000000"/>
        </w:rPr>
        <w:drawing>
          <wp:inline distT="0" distB="0" distL="114300" distR="114300">
            <wp:extent cx="5000625" cy="18764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000625" cy="1876425"/>
                    </a:xfrm>
                    <a:prstGeom prst="rect">
                      <a:avLst/>
                    </a:prstGeom>
                  </pic:spPr>
                </pic:pic>
              </a:graphicData>
            </a:graphic>
          </wp:inline>
        </w:drawing>
      </w:r>
      <w:r>
        <w:rPr>
          <w:color w:val="000000"/>
        </w:rPr>
        <w:t xml:space="preserve">  </w:t>
      </w:r>
    </w:p>
    <w:p w14:paraId="40513D40">
      <w:pPr>
        <w:spacing w:line="360" w:lineRule="auto"/>
        <w:jc w:val="left"/>
        <w:textAlignment w:val="center"/>
        <w:rPr>
          <w:color w:val="000000"/>
        </w:rPr>
      </w:pPr>
      <w:r>
        <w:rPr>
          <w:color w:val="000000"/>
        </w:rPr>
        <w:t xml:space="preserve">              图 《世纪交替 千年更始——20世纪回顾》纪念邮票</w:t>
      </w:r>
    </w:p>
    <w:p w14:paraId="38570588">
      <w:pPr>
        <w:spacing w:line="360" w:lineRule="auto"/>
        <w:jc w:val="left"/>
        <w:textAlignment w:val="center"/>
        <w:rPr>
          <w:color w:val="000000"/>
        </w:rPr>
      </w:pPr>
      <w:r>
        <w:rPr>
          <w:rFonts w:ascii="宋体" w:hAnsi="宋体" w:eastAsia="宋体" w:cs="宋体"/>
          <w:color w:val="000000"/>
        </w:rPr>
        <w:t>请你从邮票中选择三个或三个以上相关联的史事，凝练出一个主题，并加以阐释。</w:t>
      </w:r>
    </w:p>
    <w:p w14:paraId="4B31C0B0">
      <w:pPr>
        <w:spacing w:line="360" w:lineRule="auto"/>
        <w:jc w:val="left"/>
        <w:textAlignment w:val="center"/>
        <w:rPr>
          <w:color w:val="000000"/>
        </w:rPr>
      </w:pPr>
      <w:r>
        <w:rPr>
          <w:rFonts w:ascii="宋体" w:hAnsi="宋体" w:eastAsia="宋体" w:cs="宋体"/>
          <w:color w:val="000000"/>
        </w:rPr>
        <w:t>（要求：主题明确，史论结合，符合逻辑。）</w:t>
      </w:r>
    </w:p>
    <w:p w14:paraId="20EFC9DB">
      <w:pPr>
        <w:spacing w:line="360" w:lineRule="auto"/>
        <w:jc w:val="left"/>
        <w:textAlignment w:val="center"/>
        <w:rPr>
          <w:color w:val="000000"/>
        </w:rPr>
      </w:pPr>
      <w:r>
        <w:rPr>
          <w:color w:val="000000"/>
        </w:rPr>
        <w:t xml:space="preserve">13. </w:t>
      </w:r>
      <w:r>
        <w:rPr>
          <w:rFonts w:ascii="宋体" w:hAnsi="宋体" w:eastAsia="宋体" w:cs="宋体"/>
          <w:color w:val="000000"/>
        </w:rPr>
        <w:t>阅读材料，完成下列要求。</w:t>
      </w:r>
    </w:p>
    <w:p w14:paraId="57648431">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1775~1851</w:t>
      </w:r>
      <w:r>
        <w:rPr>
          <w:rFonts w:ascii="楷体" w:hAnsi="楷体" w:eastAsia="楷体" w:cs="楷体"/>
          <w:color w:val="000000"/>
        </w:rPr>
        <w:t>年，英国人口倍增。人口集中点已由农业区转向棉纺织等工业区，棉纺织中心曼彻斯特的人口增加了近</w:t>
      </w:r>
      <w:r>
        <w:rPr>
          <w:rFonts w:ascii="Times New Roman" w:hAnsi="Times New Roman" w:eastAsia="Times New Roman" w:cs="Times New Roman"/>
          <w:color w:val="000000"/>
        </w:rPr>
        <w:t>11</w:t>
      </w:r>
      <w:r>
        <w:rPr>
          <w:rFonts w:ascii="楷体" w:hAnsi="楷体" w:eastAsia="楷体" w:cs="楷体"/>
          <w:color w:val="000000"/>
        </w:rPr>
        <w:t>倍。</w:t>
      </w:r>
      <w:r>
        <w:rPr>
          <w:rFonts w:ascii="Times New Roman" w:hAnsi="Times New Roman" w:eastAsia="Times New Roman" w:cs="Times New Roman"/>
          <w:color w:val="000000"/>
        </w:rPr>
        <w:t>1851</w:t>
      </w:r>
      <w:r>
        <w:rPr>
          <w:rFonts w:ascii="楷体" w:hAnsi="楷体" w:eastAsia="楷体" w:cs="楷体"/>
          <w:color w:val="000000"/>
        </w:rPr>
        <w:t>年时，英国城市人口占比超过</w:t>
      </w:r>
      <w:r>
        <w:rPr>
          <w:rFonts w:ascii="Times New Roman" w:hAnsi="Times New Roman" w:eastAsia="Times New Roman" w:cs="Times New Roman"/>
          <w:color w:val="000000"/>
        </w:rPr>
        <w:t>50%</w:t>
      </w:r>
      <w:r>
        <w:rPr>
          <w:rFonts w:ascii="楷体" w:hAnsi="楷体" w:eastAsia="楷体" w:cs="楷体"/>
          <w:color w:val="000000"/>
        </w:rPr>
        <w:t>，基本上实现了城市化。人口的增长和分布的变化，由社会经济状况决定，并适应于社会经济发展的需要，英国成为了世界上第一个工业国家。</w:t>
      </w:r>
    </w:p>
    <w:p w14:paraId="42ADC161">
      <w:pPr>
        <w:spacing w:line="360" w:lineRule="auto"/>
        <w:jc w:val="right"/>
        <w:textAlignment w:val="center"/>
        <w:rPr>
          <w:color w:val="000000"/>
        </w:rPr>
      </w:pPr>
      <w:r>
        <w:rPr>
          <w:rFonts w:ascii="楷体" w:hAnsi="楷体" w:eastAsia="楷体" w:cs="楷体"/>
          <w:color w:val="000000"/>
        </w:rPr>
        <w:t>——摘编自庄解忧《英国工业革命时期人口的增长和分布的变化》</w:t>
      </w:r>
    </w:p>
    <w:p w14:paraId="56F4A5F2">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1978</w:t>
      </w:r>
      <w:r>
        <w:rPr>
          <w:rFonts w:ascii="楷体" w:hAnsi="楷体" w:eastAsia="楷体" w:cs="楷体"/>
          <w:color w:val="000000"/>
        </w:rPr>
        <w:t>年以来，中国人口总数不断增长，到</w:t>
      </w:r>
      <w:r>
        <w:rPr>
          <w:rFonts w:ascii="Times New Roman" w:hAnsi="Times New Roman" w:eastAsia="Times New Roman" w:cs="Times New Roman"/>
          <w:color w:val="000000"/>
        </w:rPr>
        <w:t>2006</w:t>
      </w:r>
      <w:r>
        <w:rPr>
          <w:rFonts w:ascii="楷体" w:hAnsi="楷体" w:eastAsia="楷体" w:cs="楷体"/>
          <w:color w:val="000000"/>
        </w:rPr>
        <w:t>年人口总数超过</w:t>
      </w:r>
      <w:r>
        <w:rPr>
          <w:rFonts w:ascii="Times New Roman" w:hAnsi="Times New Roman" w:eastAsia="Times New Roman" w:cs="Times New Roman"/>
          <w:color w:val="000000"/>
        </w:rPr>
        <w:t>13</w:t>
      </w:r>
      <w:r>
        <w:rPr>
          <w:rFonts w:ascii="楷体" w:hAnsi="楷体" w:eastAsia="楷体" w:cs="楷体"/>
          <w:color w:val="000000"/>
        </w:rPr>
        <w:t>亿，其中城市人口比重情况，如图所示：</w:t>
      </w:r>
    </w:p>
    <w:p w14:paraId="13806A94">
      <w:pPr>
        <w:spacing w:line="360" w:lineRule="auto"/>
        <w:jc w:val="left"/>
        <w:textAlignment w:val="center"/>
        <w:rPr>
          <w:color w:val="000000"/>
        </w:rPr>
      </w:pPr>
      <w:r>
        <w:rPr>
          <w:color w:val="000000"/>
        </w:rPr>
        <w:drawing>
          <wp:inline distT="0" distB="0" distL="114300" distR="114300">
            <wp:extent cx="2943225" cy="22288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943225" cy="2228850"/>
                    </a:xfrm>
                    <a:prstGeom prst="rect">
                      <a:avLst/>
                    </a:prstGeom>
                  </pic:spPr>
                </pic:pic>
              </a:graphicData>
            </a:graphic>
          </wp:inline>
        </w:drawing>
      </w:r>
      <w:r>
        <w:rPr>
          <w:color w:val="000000"/>
        </w:rPr>
        <w:t xml:space="preserve">  </w:t>
      </w:r>
    </w:p>
    <w:p w14:paraId="02643A1A">
      <w:pPr>
        <w:spacing w:line="360" w:lineRule="auto"/>
        <w:jc w:val="left"/>
        <w:textAlignment w:val="center"/>
        <w:rPr>
          <w:color w:val="000000"/>
        </w:rPr>
      </w:pPr>
      <w:r>
        <w:rPr>
          <w:color w:val="000000"/>
        </w:rPr>
        <w:t>中国1978-2006年城市人口比重统计图</w:t>
      </w:r>
    </w:p>
    <w:p w14:paraId="7AC15F2E">
      <w:pPr>
        <w:spacing w:line="360" w:lineRule="auto"/>
        <w:jc w:val="right"/>
        <w:textAlignment w:val="center"/>
        <w:rPr>
          <w:color w:val="000000"/>
        </w:rPr>
      </w:pPr>
      <w:r>
        <w:rPr>
          <w:rFonts w:ascii="楷体" w:hAnsi="楷体" w:eastAsia="楷体" w:cs="楷体"/>
          <w:color w:val="000000"/>
        </w:rPr>
        <w:t>——摘自赵鑫《建国以来中国人口增长与经济发展》</w:t>
      </w:r>
    </w:p>
    <w:p w14:paraId="1087C525">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中国特色社会主义道路、理论、制度、文化不断发展，拓展了发展中国家走向现代化的途径，给世界上那些既希望加快发展又希望保持自身独立性的国家和民族提供了全新选择，为解决人类问题贡献了中国智慧和中国方案。</w:t>
      </w:r>
    </w:p>
    <w:p w14:paraId="6D7D9132">
      <w:pPr>
        <w:spacing w:line="360" w:lineRule="auto"/>
        <w:jc w:val="right"/>
        <w:textAlignment w:val="center"/>
        <w:rPr>
          <w:color w:val="000000"/>
        </w:rPr>
      </w:pPr>
      <w:r>
        <w:rPr>
          <w:rFonts w:ascii="楷体" w:hAnsi="楷体" w:eastAsia="楷体" w:cs="楷体"/>
          <w:color w:val="000000"/>
        </w:rPr>
        <w:t>——摘自《中国共产党简史》</w:t>
      </w:r>
    </w:p>
    <w:p w14:paraId="0FBA8BC6">
      <w:pPr>
        <w:spacing w:line="360" w:lineRule="auto"/>
        <w:jc w:val="left"/>
        <w:textAlignment w:val="center"/>
        <w:rPr>
          <w:color w:val="000000"/>
        </w:rPr>
      </w:pPr>
      <w:r>
        <w:rPr>
          <w:color w:val="000000"/>
        </w:rPr>
        <w:t>（1）</w:t>
      </w:r>
      <w:r>
        <w:rPr>
          <w:rFonts w:ascii="宋体" w:hAnsi="宋体" w:eastAsia="宋体" w:cs="宋体"/>
          <w:color w:val="000000"/>
        </w:rPr>
        <w:t>根据材料一、二并结合所学知识，分别概括中英两国城市化发展的特点。</w:t>
      </w:r>
    </w:p>
    <w:p w14:paraId="67C1EE66">
      <w:pPr>
        <w:spacing w:line="360" w:lineRule="auto"/>
        <w:jc w:val="left"/>
        <w:textAlignment w:val="center"/>
        <w:rPr>
          <w:color w:val="000000"/>
        </w:rPr>
      </w:pPr>
      <w:r>
        <w:rPr>
          <w:color w:val="000000"/>
        </w:rPr>
        <w:t>（2）</w:t>
      </w:r>
      <w:r>
        <w:rPr>
          <w:rFonts w:ascii="宋体" w:hAnsi="宋体" w:eastAsia="宋体" w:cs="宋体"/>
          <w:color w:val="000000"/>
        </w:rPr>
        <w:t>根据材料一、二并结合所学知识，简析中英两国城市化发展不同特点的原因。</w:t>
      </w:r>
    </w:p>
    <w:p w14:paraId="1D5D336B">
      <w:pPr>
        <w:spacing w:line="360" w:lineRule="auto"/>
        <w:jc w:val="left"/>
        <w:textAlignment w:val="center"/>
        <w:rPr>
          <w:color w:val="000000"/>
        </w:rPr>
      </w:pPr>
      <w:r>
        <w:rPr>
          <w:color w:val="000000"/>
        </w:rPr>
        <w:t>（3）</w:t>
      </w:r>
      <w:r>
        <w:rPr>
          <w:rFonts w:ascii="宋体" w:hAnsi="宋体" w:eastAsia="宋体" w:cs="宋体"/>
          <w:color w:val="000000"/>
        </w:rPr>
        <w:t>根据材料一、三并结合所学知识，简述中英两国对世界现代化发展作出的贡献。</w:t>
      </w:r>
    </w:p>
    <w:p w14:paraId="17C0A246">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39F7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6858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7BEF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7ABB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FA29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1954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AE5027"/>
    <w:rsid w:val="38274566"/>
    <w:rsid w:val="39BD596C"/>
    <w:rsid w:val="3FF57B55"/>
    <w:rsid w:val="406F5455"/>
    <w:rsid w:val="59225C59"/>
    <w:rsid w:val="6DD55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2166</Words>
  <Characters>2271</Characters>
  <Lines>0</Lines>
  <Paragraphs>0</Paragraphs>
  <TotalTime>4</TotalTime>
  <ScaleCrop>false</ScaleCrop>
  <LinksUpToDate>false</LinksUpToDate>
  <CharactersWithSpaces>2423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2023-07-06T00:20:00Z</dcterms:created>
  <dc:creator>学科网试题生产平台</dc:creator>
  <dc:description>3270130696839168</dc:description>
  <cp:lastModifiedBy>上帝掷骰子吗</cp:lastModifiedBy>
  <dcterms:modified xsi:type="dcterms:W3CDTF">2024-07-20T16:00:54Z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921D56ADDE2946D3B835B09EC18CEC03_12</vt:lpwstr>
  </property>
</Properties>
</file>