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FD22FA">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10680700</wp:posOffset>
            </wp:positionH>
            <wp:positionV relativeFrom="topMargin">
              <wp:posOffset>10960100</wp:posOffset>
            </wp:positionV>
            <wp:extent cx="482600" cy="495300"/>
            <wp:effectExtent l="0" t="0" r="1270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482600" cy="495300"/>
                    </a:xfrm>
                    <a:prstGeom prst="rect">
                      <a:avLst/>
                    </a:prstGeom>
                  </pic:spPr>
                </pic:pic>
              </a:graphicData>
            </a:graphic>
          </wp:anchor>
        </w:drawing>
      </w:r>
      <w:r>
        <w:rPr>
          <w:rFonts w:ascii="宋体" w:hAnsi="宋体" w:eastAsia="宋体" w:cs="宋体"/>
          <w:b/>
          <w:color w:val="auto"/>
          <w:sz w:val="32"/>
        </w:rPr>
        <w:t>菏泽市二○二三年初中学业水平考试（中考）</w:t>
      </w:r>
    </w:p>
    <w:p w14:paraId="5BEEBF5C">
      <w:pPr>
        <w:spacing w:line="285" w:lineRule="auto"/>
        <w:jc w:val="center"/>
      </w:pPr>
      <w:r>
        <w:rPr>
          <w:rFonts w:ascii="宋体" w:hAnsi="宋体" w:eastAsia="宋体" w:cs="宋体"/>
          <w:b/>
          <w:color w:val="auto"/>
          <w:sz w:val="32"/>
        </w:rPr>
        <w:t>历史试题</w:t>
      </w:r>
    </w:p>
    <w:p w14:paraId="6EFD066B">
      <w:pPr>
        <w:spacing w:line="285" w:lineRule="auto"/>
        <w:jc w:val="left"/>
      </w:pPr>
      <w:r>
        <w:rPr>
          <w:rFonts w:ascii="宋体" w:hAnsi="宋体" w:eastAsia="宋体" w:cs="宋体"/>
          <w:b/>
          <w:color w:val="auto"/>
          <w:sz w:val="24"/>
        </w:rPr>
        <w:t>注意事项：</w:t>
      </w:r>
    </w:p>
    <w:p w14:paraId="53CEB3C2">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．本试卷分为选择题和非选择题两部分，共</w:t>
      </w:r>
      <w:r>
        <w:rPr>
          <w:rFonts w:ascii="Times New Roman" w:hAnsi="Times New Roman" w:eastAsia="Times New Roman" w:cs="Times New Roman"/>
          <w:b/>
          <w:color w:val="auto"/>
          <w:sz w:val="24"/>
        </w:rPr>
        <w:t>50</w:t>
      </w:r>
      <w:r>
        <w:rPr>
          <w:rFonts w:ascii="宋体" w:hAnsi="宋体" w:eastAsia="宋体" w:cs="宋体"/>
          <w:b/>
          <w:color w:val="auto"/>
          <w:sz w:val="24"/>
        </w:rPr>
        <w:t>分，考试时间为</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5DF49CB0">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．选择题答案用</w:t>
      </w:r>
      <w:r>
        <w:rPr>
          <w:rFonts w:ascii="Times New Roman" w:hAnsi="Times New Roman" w:eastAsia="Times New Roman" w:cs="Times New Roman"/>
          <w:b/>
          <w:color w:val="auto"/>
          <w:sz w:val="24"/>
        </w:rPr>
        <w:t>2B</w:t>
      </w:r>
      <w:r>
        <w:rPr>
          <w:rFonts w:ascii="宋体" w:hAnsi="宋体" w:eastAsia="宋体" w:cs="宋体"/>
          <w:b/>
          <w:color w:val="auto"/>
          <w:sz w:val="24"/>
        </w:rPr>
        <w:t>铅笔填涂在答题卡上，非选择题答案用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毫米黑色墨水签字笔书写在答题卡指定区域内。</w:t>
      </w:r>
    </w:p>
    <w:p w14:paraId="6C8A9A0B">
      <w:pPr>
        <w:spacing w:line="285" w:lineRule="auto"/>
        <w:jc w:val="center"/>
      </w:pPr>
      <w:r>
        <w:rPr>
          <w:rFonts w:ascii="宋体" w:hAnsi="宋体" w:eastAsia="宋体" w:cs="宋体"/>
          <w:b/>
          <w:color w:val="auto"/>
          <w:sz w:val="24"/>
        </w:rPr>
        <w:t>选择题部分（共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79E12539">
      <w:pPr>
        <w:spacing w:line="285"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分，共计</w:t>
      </w:r>
      <w:r>
        <w:rPr>
          <w:rFonts w:ascii="Times New Roman" w:hAnsi="Times New Roman" w:eastAsia="Times New Roman" w:cs="Times New Roman"/>
          <w:b/>
          <w:color w:val="auto"/>
          <w:sz w:val="24"/>
        </w:rPr>
        <w:t>20</w:t>
      </w:r>
      <w:r>
        <w:rPr>
          <w:rFonts w:ascii="宋体" w:hAnsi="宋体" w:eastAsia="宋体" w:cs="宋体"/>
          <w:b/>
          <w:color w:val="auto"/>
          <w:sz w:val="24"/>
        </w:rPr>
        <w:t>分。在每小题列出的四个选项中，选出最符合题目要求的一项，用</w:t>
      </w:r>
      <w:r>
        <w:rPr>
          <w:rFonts w:ascii="Times New Roman" w:hAnsi="Times New Roman" w:eastAsia="Times New Roman" w:cs="Times New Roman"/>
          <w:b/>
          <w:color w:val="auto"/>
          <w:sz w:val="24"/>
        </w:rPr>
        <w:t>2B</w:t>
      </w:r>
      <w:r>
        <w:rPr>
          <w:rFonts w:ascii="宋体" w:hAnsi="宋体" w:eastAsia="宋体" w:cs="宋体"/>
          <w:b/>
          <w:color w:val="auto"/>
          <w:sz w:val="24"/>
        </w:rPr>
        <w:t>铅笔填涂在答题卡上。</w:t>
      </w:r>
    </w:p>
    <w:p w14:paraId="4420A0DB">
      <w:pPr>
        <w:spacing w:line="360" w:lineRule="auto"/>
        <w:jc w:val="left"/>
      </w:pPr>
      <w:r>
        <w:rPr>
          <w:color w:val="auto"/>
        </w:rPr>
        <w:t xml:space="preserve">1. </w:t>
      </w:r>
      <w:r>
        <w:rPr>
          <w:rFonts w:ascii="宋体" w:hAnsi="宋体" w:eastAsia="宋体" w:cs="宋体"/>
          <w:color w:val="auto"/>
        </w:rPr>
        <w:t>山东淄博赵家徐姚遗址入选“</w:t>
      </w:r>
      <w:r>
        <w:rPr>
          <w:rFonts w:ascii="Times New Roman" w:hAnsi="Times New Roman" w:eastAsia="Times New Roman" w:cs="Times New Roman"/>
          <w:color w:val="auto"/>
        </w:rPr>
        <w:t>2022</w:t>
      </w:r>
      <w:r>
        <w:rPr>
          <w:rFonts w:ascii="宋体" w:hAnsi="宋体" w:eastAsia="宋体" w:cs="宋体"/>
          <w:color w:val="auto"/>
        </w:rPr>
        <w:t>年中国十大考古新发现”。在该遗址内发现了大量的红烧土，即用火烧烤过的黏土，常用于建造房屋。这可印证该遗址居民（</w:t>
      </w:r>
      <w:r>
        <w:rPr>
          <w:rFonts w:ascii="Times New Roman" w:hAnsi="Times New Roman" w:eastAsia="Times New Roman" w:cs="Times New Roman"/>
          <w:color w:val="auto"/>
        </w:rPr>
        <w:t xml:space="preserve">    </w:t>
      </w:r>
      <w:r>
        <w:rPr>
          <w:rFonts w:ascii="宋体" w:hAnsi="宋体" w:eastAsia="宋体" w:cs="宋体"/>
          <w:color w:val="auto"/>
        </w:rPr>
        <w:t>）</w:t>
      </w:r>
    </w:p>
    <w:p w14:paraId="4902D7CE">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能够饲养家畜</w:t>
      </w:r>
      <w:r>
        <w:tab/>
      </w:r>
      <w:r>
        <w:t xml:space="preserve">B. </w:t>
      </w:r>
      <w:r>
        <w:rPr>
          <w:rFonts w:ascii="宋体" w:hAnsi="宋体" w:eastAsia="宋体" w:cs="宋体"/>
          <w:color w:val="auto"/>
        </w:rPr>
        <w:t>广泛使用石器</w:t>
      </w:r>
      <w:r>
        <w:tab/>
      </w:r>
      <w:r>
        <w:t xml:space="preserve">C. </w:t>
      </w:r>
      <w:r>
        <w:rPr>
          <w:rFonts w:ascii="宋体" w:hAnsi="宋体" w:eastAsia="宋体" w:cs="宋体"/>
          <w:color w:val="auto"/>
        </w:rPr>
        <w:t>过着定居生活</w:t>
      </w:r>
      <w:r>
        <w:tab/>
      </w:r>
      <w:r>
        <w:t xml:space="preserve">D. </w:t>
      </w:r>
      <w:r>
        <w:rPr>
          <w:rFonts w:ascii="宋体" w:hAnsi="宋体" w:eastAsia="宋体" w:cs="宋体"/>
          <w:color w:val="auto"/>
        </w:rPr>
        <w:t>从事农业生产</w:t>
      </w:r>
    </w:p>
    <w:p w14:paraId="34D24B30">
      <w:pPr>
        <w:spacing w:line="360" w:lineRule="auto"/>
        <w:jc w:val="left"/>
        <w:textAlignment w:val="center"/>
        <w:rPr>
          <w:color w:val="000000"/>
        </w:rPr>
      </w:pPr>
      <w:r>
        <w:rPr>
          <w:color w:val="000000"/>
        </w:rPr>
        <w:t xml:space="preserve">2. </w:t>
      </w:r>
      <w:r>
        <w:rPr>
          <w:rFonts w:ascii="宋体" w:hAnsi="宋体" w:eastAsia="宋体" w:cs="宋体"/>
          <w:color w:val="000000"/>
        </w:rPr>
        <w:t>有学者指出：“周王和周公建国，立七十一，姬姓五十三，以同姓为枝干，是家天下政治的再一步成长和扩大。”这说明分封制的主要作用是（</w:t>
      </w:r>
      <w:r>
        <w:rPr>
          <w:rFonts w:ascii="Times New Roman" w:hAnsi="Times New Roman" w:eastAsia="Times New Roman" w:cs="Times New Roman"/>
          <w:color w:val="000000"/>
        </w:rPr>
        <w:t xml:space="preserve">    </w:t>
      </w:r>
      <w:r>
        <w:rPr>
          <w:rFonts w:ascii="宋体" w:hAnsi="宋体" w:eastAsia="宋体" w:cs="宋体"/>
          <w:color w:val="000000"/>
        </w:rPr>
        <w:t>）</w:t>
      </w:r>
    </w:p>
    <w:p w14:paraId="5174049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巩固了西周疆土</w:t>
      </w:r>
      <w:r>
        <w:rPr>
          <w:color w:val="000000"/>
        </w:rPr>
        <w:tab/>
      </w:r>
      <w:r>
        <w:rPr>
          <w:color w:val="000000"/>
        </w:rPr>
        <w:t xml:space="preserve">B. </w:t>
      </w:r>
      <w:r>
        <w:rPr>
          <w:rFonts w:ascii="宋体" w:hAnsi="宋体" w:eastAsia="宋体" w:cs="宋体"/>
          <w:color w:val="000000"/>
        </w:rPr>
        <w:t>确立了等级制度</w:t>
      </w:r>
    </w:p>
    <w:p w14:paraId="5B1F8DD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实现了富国强兵</w:t>
      </w:r>
      <w:r>
        <w:rPr>
          <w:color w:val="000000"/>
        </w:rPr>
        <w:tab/>
      </w:r>
      <w:r>
        <w:rPr>
          <w:color w:val="000000"/>
        </w:rPr>
        <w:t xml:space="preserve">D. </w:t>
      </w:r>
      <w:r>
        <w:rPr>
          <w:rFonts w:ascii="宋体" w:hAnsi="宋体" w:eastAsia="宋体" w:cs="宋体"/>
          <w:color w:val="000000"/>
        </w:rPr>
        <w:t>促进了民族交融</w:t>
      </w:r>
    </w:p>
    <w:p w14:paraId="78FC581A">
      <w:pPr>
        <w:spacing w:line="360" w:lineRule="auto"/>
        <w:jc w:val="left"/>
        <w:textAlignment w:val="center"/>
        <w:rPr>
          <w:color w:val="000000"/>
        </w:rPr>
      </w:pPr>
      <w:r>
        <w:rPr>
          <w:color w:val="000000"/>
        </w:rPr>
        <w:t xml:space="preserve">3. </w:t>
      </w:r>
      <w:r>
        <w:rPr>
          <w:rFonts w:ascii="宋体" w:hAnsi="宋体" w:eastAsia="宋体" w:cs="宋体"/>
          <w:color w:val="000000"/>
        </w:rPr>
        <w:t>“中国的文化就陆地情况来看，它越过亚洲中部，打开了通往印度、西域的道路”。为此作出重要贡献的是（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EF7693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张骞、鉴真</w:t>
      </w:r>
      <w:r>
        <w:rPr>
          <w:color w:val="000000"/>
        </w:rPr>
        <w:tab/>
      </w:r>
      <w:r>
        <w:rPr>
          <w:color w:val="000000"/>
        </w:rPr>
        <w:t xml:space="preserve">B. </w:t>
      </w:r>
      <w:r>
        <w:rPr>
          <w:rFonts w:ascii="宋体" w:hAnsi="宋体" w:eastAsia="宋体" w:cs="宋体"/>
          <w:color w:val="000000"/>
        </w:rPr>
        <w:t>张骞、玄奘</w:t>
      </w:r>
      <w:r>
        <w:rPr>
          <w:color w:val="000000"/>
        </w:rPr>
        <w:tab/>
      </w:r>
      <w:r>
        <w:rPr>
          <w:color w:val="000000"/>
        </w:rPr>
        <w:t xml:space="preserve">C. </w:t>
      </w:r>
      <w:r>
        <w:rPr>
          <w:rFonts w:ascii="宋体" w:hAnsi="宋体" w:eastAsia="宋体" w:cs="宋体"/>
          <w:color w:val="000000"/>
        </w:rPr>
        <w:t>鉴真、郑和</w:t>
      </w:r>
      <w:r>
        <w:rPr>
          <w:color w:val="000000"/>
        </w:rPr>
        <w:tab/>
      </w:r>
      <w:r>
        <w:rPr>
          <w:color w:val="000000"/>
        </w:rPr>
        <w:t xml:space="preserve">D. </w:t>
      </w:r>
      <w:r>
        <w:rPr>
          <w:rFonts w:ascii="宋体" w:hAnsi="宋体" w:eastAsia="宋体" w:cs="宋体"/>
          <w:color w:val="000000"/>
        </w:rPr>
        <w:t>玄奘、郑和</w:t>
      </w:r>
    </w:p>
    <w:p w14:paraId="58CA5D62">
      <w:pPr>
        <w:spacing w:line="360" w:lineRule="auto"/>
        <w:jc w:val="left"/>
        <w:textAlignment w:val="center"/>
        <w:rPr>
          <w:color w:val="000000"/>
        </w:rPr>
      </w:pPr>
      <w:r>
        <w:rPr>
          <w:color w:val="000000"/>
        </w:rPr>
        <w:t xml:space="preserve">4. </w:t>
      </w:r>
      <w:r>
        <w:rPr>
          <w:rFonts w:ascii="宋体" w:hAnsi="宋体" w:eastAsia="宋体" w:cs="宋体"/>
          <w:color w:val="000000"/>
        </w:rPr>
        <w:t>隋唐时期，洛阳、江都、余杭等成为著名的经济城市（下图）。这主要得益于（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6A38F977">
      <w:pPr>
        <w:spacing w:line="360" w:lineRule="auto"/>
        <w:jc w:val="left"/>
        <w:textAlignment w:val="center"/>
        <w:rPr>
          <w:color w:val="000000"/>
        </w:rPr>
      </w:pPr>
      <w:r>
        <w:rPr>
          <w:color w:val="000000"/>
        </w:rPr>
        <w:drawing>
          <wp:inline distT="0" distB="0" distL="114300" distR="114300">
            <wp:extent cx="3343275" cy="3219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343275" cy="3219450"/>
                    </a:xfrm>
                    <a:prstGeom prst="rect">
                      <a:avLst/>
                    </a:prstGeom>
                  </pic:spPr>
                </pic:pic>
              </a:graphicData>
            </a:graphic>
          </wp:inline>
        </w:drawing>
      </w:r>
      <w:r>
        <w:rPr>
          <w:color w:val="000000"/>
        </w:rPr>
        <w:t xml:space="preserve">  </w:t>
      </w:r>
    </w:p>
    <w:p w14:paraId="4C916A07">
      <w:pPr>
        <w:spacing w:line="360" w:lineRule="auto"/>
        <w:jc w:val="left"/>
        <w:textAlignment w:val="center"/>
        <w:rPr>
          <w:color w:val="000000"/>
        </w:rPr>
      </w:pPr>
      <w:r>
        <w:rPr>
          <w:color w:val="000000"/>
        </w:rPr>
        <w:t xml:space="preserve">                              隋朝大运河示意图</w:t>
      </w:r>
    </w:p>
    <w:p w14:paraId="046444F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繁盛的内河航运</w:t>
      </w:r>
      <w:r>
        <w:rPr>
          <w:color w:val="000000"/>
        </w:rPr>
        <w:tab/>
      </w:r>
      <w:r>
        <w:rPr>
          <w:color w:val="000000"/>
        </w:rPr>
        <w:t xml:space="preserve">B. </w:t>
      </w:r>
      <w:r>
        <w:rPr>
          <w:rFonts w:ascii="宋体" w:hAnsi="宋体" w:eastAsia="宋体" w:cs="宋体"/>
          <w:color w:val="000000"/>
        </w:rPr>
        <w:t>便利的海运交通</w:t>
      </w:r>
      <w:r>
        <w:rPr>
          <w:color w:val="000000"/>
        </w:rPr>
        <w:tab/>
      </w:r>
      <w:r>
        <w:rPr>
          <w:color w:val="000000"/>
        </w:rPr>
        <w:t xml:space="preserve">C. </w:t>
      </w:r>
      <w:r>
        <w:rPr>
          <w:rFonts w:ascii="宋体" w:hAnsi="宋体" w:eastAsia="宋体" w:cs="宋体"/>
          <w:color w:val="000000"/>
        </w:rPr>
        <w:t>安定的社会环境</w:t>
      </w:r>
      <w:r>
        <w:rPr>
          <w:color w:val="000000"/>
        </w:rPr>
        <w:tab/>
      </w:r>
      <w:r>
        <w:rPr>
          <w:color w:val="000000"/>
        </w:rPr>
        <w:t xml:space="preserve">D. </w:t>
      </w:r>
      <w:r>
        <w:rPr>
          <w:rFonts w:ascii="宋体" w:hAnsi="宋体" w:eastAsia="宋体" w:cs="宋体"/>
          <w:color w:val="000000"/>
        </w:rPr>
        <w:t>经济重心的南移</w:t>
      </w:r>
    </w:p>
    <w:p w14:paraId="6B996A38">
      <w:pPr>
        <w:spacing w:line="360" w:lineRule="auto"/>
        <w:jc w:val="left"/>
        <w:textAlignment w:val="center"/>
        <w:rPr>
          <w:color w:val="000000"/>
        </w:rPr>
      </w:pPr>
      <w:r>
        <w:rPr>
          <w:color w:val="000000"/>
        </w:rPr>
        <w:t xml:space="preserve">5. </w:t>
      </w:r>
      <w:r>
        <w:rPr>
          <w:rFonts w:ascii="宋体" w:hAnsi="宋体" w:eastAsia="宋体" w:cs="宋体"/>
          <w:color w:val="000000"/>
        </w:rPr>
        <w:t>这部书全面，总结了中国近</w:t>
      </w:r>
      <w:r>
        <w:rPr>
          <w:rFonts w:ascii="Times New Roman" w:hAnsi="Times New Roman" w:eastAsia="Times New Roman" w:cs="Times New Roman"/>
          <w:color w:val="000000"/>
        </w:rPr>
        <w:t>3000</w:t>
      </w:r>
      <w:r>
        <w:rPr>
          <w:rFonts w:ascii="宋体" w:hAnsi="宋体" w:eastAsia="宋体" w:cs="宋体"/>
          <w:color w:val="000000"/>
        </w:rPr>
        <w:t>多年来的农业科学成果，杂采众家，突出农政，还吸收了西方农业科学知识。该书是（</w:t>
      </w:r>
      <w:r>
        <w:rPr>
          <w:rFonts w:ascii="Times New Roman" w:hAnsi="Times New Roman" w:eastAsia="Times New Roman" w:cs="Times New Roman"/>
          <w:color w:val="000000"/>
        </w:rPr>
        <w:t xml:space="preserve">    </w:t>
      </w:r>
      <w:r>
        <w:rPr>
          <w:rFonts w:ascii="宋体" w:hAnsi="宋体" w:eastAsia="宋体" w:cs="宋体"/>
          <w:color w:val="000000"/>
        </w:rPr>
        <w:t>）</w:t>
      </w:r>
    </w:p>
    <w:p w14:paraId="32643A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《齐民要术》</w:t>
      </w:r>
      <w:r>
        <w:rPr>
          <w:color w:val="000000"/>
        </w:rPr>
        <w:tab/>
      </w:r>
      <w:r>
        <w:rPr>
          <w:color w:val="000000"/>
        </w:rPr>
        <w:t xml:space="preserve">B. </w:t>
      </w:r>
      <w:r>
        <w:rPr>
          <w:rFonts w:ascii="宋体" w:hAnsi="宋体" w:eastAsia="宋体" w:cs="宋体"/>
          <w:color w:val="000000"/>
        </w:rPr>
        <w:t>《天工开物》</w:t>
      </w:r>
      <w:r>
        <w:rPr>
          <w:color w:val="000000"/>
        </w:rPr>
        <w:tab/>
      </w:r>
      <w:r>
        <w:rPr>
          <w:color w:val="000000"/>
        </w:rPr>
        <w:t xml:space="preserve">C. </w:t>
      </w:r>
      <w:r>
        <w:rPr>
          <w:rFonts w:ascii="宋体" w:hAnsi="宋体" w:eastAsia="宋体" w:cs="宋体"/>
          <w:color w:val="000000"/>
        </w:rPr>
        <w:t>《农政全书》</w:t>
      </w:r>
      <w:r>
        <w:rPr>
          <w:color w:val="000000"/>
        </w:rPr>
        <w:tab/>
      </w:r>
      <w:r>
        <w:rPr>
          <w:color w:val="000000"/>
        </w:rPr>
        <w:t xml:space="preserve">D. </w:t>
      </w:r>
      <w:r>
        <w:rPr>
          <w:rFonts w:ascii="宋体" w:hAnsi="宋体" w:eastAsia="宋体" w:cs="宋体"/>
          <w:color w:val="000000"/>
        </w:rPr>
        <w:t>《本草纲目》</w:t>
      </w:r>
    </w:p>
    <w:p w14:paraId="18A95C20">
      <w:pPr>
        <w:spacing w:line="360" w:lineRule="auto"/>
        <w:jc w:val="left"/>
        <w:textAlignment w:val="center"/>
        <w:rPr>
          <w:color w:val="000000"/>
        </w:rPr>
      </w:pPr>
      <w:r>
        <w:rPr>
          <w:color w:val="000000"/>
        </w:rPr>
        <w:t xml:space="preserve">6. </w:t>
      </w:r>
      <w:r>
        <w:rPr>
          <w:rFonts w:ascii="宋体" w:hAnsi="宋体" w:eastAsia="宋体" w:cs="宋体"/>
          <w:color w:val="000000"/>
        </w:rPr>
        <w:t>图片蕴含着丰富的历史信息。下列两幅图片中的历史现象出现的主要原因是（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3C78A06A">
      <w:pPr>
        <w:spacing w:line="360" w:lineRule="auto"/>
        <w:jc w:val="left"/>
        <w:textAlignment w:val="center"/>
        <w:rPr>
          <w:color w:val="000000"/>
        </w:rPr>
      </w:pPr>
      <w:r>
        <w:rPr>
          <w:rFonts w:ascii="宋体" w:hAnsi="宋体" w:eastAsia="宋体" w:cs="宋体"/>
          <w:color w:val="000000"/>
        </w:rPr>
        <w:drawing>
          <wp:inline distT="0" distB="0" distL="114300" distR="114300">
            <wp:extent cx="2914650" cy="1676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914650" cy="16764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3276600" cy="1714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276600" cy="1714500"/>
                    </a:xfrm>
                    <a:prstGeom prst="rect">
                      <a:avLst/>
                    </a:prstGeom>
                  </pic:spPr>
                </pic:pic>
              </a:graphicData>
            </a:graphic>
          </wp:inline>
        </w:drawing>
      </w:r>
      <w:r>
        <w:rPr>
          <w:rFonts w:ascii="宋体" w:hAnsi="宋体" w:eastAsia="宋体" w:cs="宋体"/>
          <w:color w:val="000000"/>
        </w:rPr>
        <w:t xml:space="preserve">   </w:t>
      </w:r>
    </w:p>
    <w:p w14:paraId="1FE43480">
      <w:pPr>
        <w:spacing w:line="360" w:lineRule="auto"/>
        <w:jc w:val="left"/>
        <w:textAlignment w:val="center"/>
        <w:rPr>
          <w:color w:val="000000"/>
        </w:rPr>
      </w:pPr>
      <w:r>
        <w:rPr>
          <w:rFonts w:ascii="楷体" w:hAnsi="楷体" w:eastAsia="楷体" w:cs="楷体"/>
          <w:color w:val="000000"/>
        </w:rPr>
        <w:t xml:space="preserve">        宋代《清明上河图·西域骆驼商队》                       清代《茶园演剧图》</w:t>
      </w:r>
      <w:r>
        <w:rPr>
          <w:color w:val="000000"/>
        </w:rPr>
        <w:br w:type="textWrapping"/>
      </w:r>
    </w:p>
    <w:p w14:paraId="2DCA68F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平民文化的兴起</w:t>
      </w:r>
      <w:r>
        <w:rPr>
          <w:color w:val="000000"/>
        </w:rPr>
        <w:tab/>
      </w:r>
      <w:r>
        <w:rPr>
          <w:color w:val="000000"/>
        </w:rPr>
        <w:t xml:space="preserve">B. </w:t>
      </w:r>
      <w:r>
        <w:rPr>
          <w:rFonts w:ascii="宋体" w:hAnsi="宋体" w:eastAsia="宋体" w:cs="宋体"/>
          <w:color w:val="000000"/>
        </w:rPr>
        <w:t>商品经济的发展</w:t>
      </w:r>
      <w:r>
        <w:rPr>
          <w:color w:val="000000"/>
        </w:rPr>
        <w:tab/>
      </w:r>
      <w:r>
        <w:rPr>
          <w:color w:val="000000"/>
        </w:rPr>
        <w:t xml:space="preserve">C. </w:t>
      </w:r>
      <w:r>
        <w:rPr>
          <w:rFonts w:ascii="宋体" w:hAnsi="宋体" w:eastAsia="宋体" w:cs="宋体"/>
          <w:color w:val="000000"/>
        </w:rPr>
        <w:t>人口数量的增长</w:t>
      </w:r>
      <w:r>
        <w:rPr>
          <w:color w:val="000000"/>
        </w:rPr>
        <w:tab/>
      </w:r>
      <w:r>
        <w:rPr>
          <w:color w:val="000000"/>
        </w:rPr>
        <w:t xml:space="preserve">D. </w:t>
      </w:r>
      <w:r>
        <w:rPr>
          <w:rFonts w:ascii="宋体" w:hAnsi="宋体" w:eastAsia="宋体" w:cs="宋体"/>
          <w:color w:val="000000"/>
        </w:rPr>
        <w:t>海外贸易的兴盛</w:t>
      </w:r>
    </w:p>
    <w:p w14:paraId="5A4E6D5A">
      <w:pPr>
        <w:spacing w:line="360" w:lineRule="auto"/>
        <w:jc w:val="left"/>
        <w:textAlignment w:val="center"/>
        <w:rPr>
          <w:color w:val="000000"/>
        </w:rPr>
      </w:pPr>
      <w:r>
        <w:rPr>
          <w:color w:val="000000"/>
        </w:rPr>
        <w:t xml:space="preserve">7. </w:t>
      </w:r>
      <w:r>
        <w:rPr>
          <w:rFonts w:ascii="宋体" w:hAnsi="宋体" w:eastAsia="宋体" w:cs="宋体"/>
          <w:color w:val="000000"/>
        </w:rPr>
        <w:t>江南制造总局翻译馆，在其成立后</w:t>
      </w:r>
      <w:r>
        <w:rPr>
          <w:rFonts w:ascii="宋体" w:hAnsi="宋体" w:eastAsia="宋体" w:cs="宋体"/>
          <w:color w:val="000000"/>
          <w:position w:val="0"/>
        </w:rPr>
        <w:drawing>
          <wp:inline distT="0" distB="0" distL="114300" distR="114300">
            <wp:extent cx="133350" cy="177800"/>
            <wp:effectExtent l="0" t="0" r="0" b="13335"/>
            <wp:docPr id="1458062707" name="图片 145806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62707" name="图片 145806270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近四十年中共翻译</w:t>
      </w:r>
      <w:r>
        <w:rPr>
          <w:rFonts w:ascii="Times New Roman" w:hAnsi="Times New Roman" w:eastAsia="Times New Roman" w:cs="Times New Roman"/>
          <w:color w:val="000000"/>
        </w:rPr>
        <w:t>151</w:t>
      </w:r>
      <w:r>
        <w:rPr>
          <w:rFonts w:ascii="宋体" w:hAnsi="宋体" w:eastAsia="宋体" w:cs="宋体"/>
          <w:color w:val="000000"/>
        </w:rPr>
        <w:t>种图书，其中军事科学</w:t>
      </w:r>
      <w:r>
        <w:rPr>
          <w:rFonts w:ascii="Times New Roman" w:hAnsi="Times New Roman" w:eastAsia="Times New Roman" w:cs="Times New Roman"/>
          <w:color w:val="000000"/>
        </w:rPr>
        <w:t>35</w:t>
      </w:r>
      <w:r>
        <w:rPr>
          <w:rFonts w:ascii="宋体" w:hAnsi="宋体" w:eastAsia="宋体" w:cs="宋体"/>
          <w:color w:val="000000"/>
        </w:rPr>
        <w:t>种、工艺制造</w:t>
      </w:r>
      <w:r>
        <w:rPr>
          <w:rFonts w:ascii="Times New Roman" w:hAnsi="Times New Roman" w:eastAsia="Times New Roman" w:cs="Times New Roman"/>
          <w:color w:val="000000"/>
        </w:rPr>
        <w:t>21</w:t>
      </w:r>
      <w:r>
        <w:rPr>
          <w:rFonts w:ascii="宋体" w:hAnsi="宋体" w:eastAsia="宋体" w:cs="宋体"/>
          <w:color w:val="000000"/>
        </w:rPr>
        <w:t>种、工程</w:t>
      </w:r>
      <w:r>
        <w:rPr>
          <w:rFonts w:ascii="Times New Roman" w:hAnsi="Times New Roman" w:eastAsia="Times New Roman" w:cs="Times New Roman"/>
          <w:color w:val="000000"/>
        </w:rPr>
        <w:t>4</w:t>
      </w:r>
      <w:r>
        <w:rPr>
          <w:rFonts w:ascii="宋体" w:hAnsi="宋体" w:eastAsia="宋体" w:cs="宋体"/>
          <w:color w:val="000000"/>
        </w:rPr>
        <w:t>种、船政</w:t>
      </w:r>
      <w:r>
        <w:rPr>
          <w:rFonts w:ascii="Times New Roman" w:hAnsi="Times New Roman" w:eastAsia="Times New Roman" w:cs="Times New Roman"/>
          <w:color w:val="000000"/>
        </w:rPr>
        <w:t>8</w:t>
      </w:r>
      <w:r>
        <w:rPr>
          <w:rFonts w:ascii="宋体" w:hAnsi="宋体" w:eastAsia="宋体" w:cs="宋体"/>
          <w:color w:val="000000"/>
        </w:rPr>
        <w:t>种、矿学</w:t>
      </w:r>
      <w:r>
        <w:rPr>
          <w:rFonts w:ascii="Times New Roman" w:hAnsi="Times New Roman" w:eastAsia="Times New Roman" w:cs="Times New Roman"/>
          <w:color w:val="000000"/>
        </w:rPr>
        <w:t>11</w:t>
      </w:r>
      <w:r>
        <w:rPr>
          <w:rFonts w:ascii="宋体" w:hAnsi="宋体" w:eastAsia="宋体" w:cs="宋体"/>
          <w:color w:val="000000"/>
        </w:rPr>
        <w:t>种、数理化</w:t>
      </w:r>
      <w:r>
        <w:rPr>
          <w:rFonts w:ascii="Times New Roman" w:hAnsi="Times New Roman" w:eastAsia="Times New Roman" w:cs="Times New Roman"/>
          <w:color w:val="000000"/>
        </w:rPr>
        <w:t>35</w:t>
      </w:r>
      <w:r>
        <w:rPr>
          <w:rFonts w:ascii="宋体" w:hAnsi="宋体" w:eastAsia="宋体" w:cs="宋体"/>
          <w:color w:val="000000"/>
        </w:rPr>
        <w:t>种等。这反映出其近代化的追求是（</w:t>
      </w:r>
      <w:r>
        <w:rPr>
          <w:rFonts w:ascii="Times New Roman" w:hAnsi="Times New Roman" w:eastAsia="Times New Roman" w:cs="Times New Roman"/>
          <w:color w:val="000000"/>
        </w:rPr>
        <w:t xml:space="preserve">    </w:t>
      </w:r>
      <w:r>
        <w:rPr>
          <w:rFonts w:ascii="宋体" w:hAnsi="宋体" w:eastAsia="宋体" w:cs="宋体"/>
          <w:color w:val="000000"/>
        </w:rPr>
        <w:t>）</w:t>
      </w:r>
    </w:p>
    <w:p w14:paraId="661D61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自强求富</w:t>
      </w:r>
      <w:r>
        <w:rPr>
          <w:color w:val="000000"/>
        </w:rPr>
        <w:tab/>
      </w:r>
      <w:r>
        <w:rPr>
          <w:color w:val="000000"/>
        </w:rPr>
        <w:t xml:space="preserve">B. </w:t>
      </w:r>
      <w:r>
        <w:rPr>
          <w:rFonts w:ascii="宋体" w:hAnsi="宋体" w:eastAsia="宋体" w:cs="宋体"/>
          <w:color w:val="000000"/>
        </w:rPr>
        <w:t>变法图强</w:t>
      </w:r>
      <w:r>
        <w:rPr>
          <w:color w:val="000000"/>
        </w:rPr>
        <w:tab/>
      </w:r>
      <w:r>
        <w:rPr>
          <w:color w:val="000000"/>
        </w:rPr>
        <w:t xml:space="preserve">C. </w:t>
      </w:r>
      <w:r>
        <w:rPr>
          <w:rFonts w:ascii="宋体" w:hAnsi="宋体" w:eastAsia="宋体" w:cs="宋体"/>
          <w:color w:val="000000"/>
        </w:rPr>
        <w:t>民主共和</w:t>
      </w:r>
      <w:r>
        <w:rPr>
          <w:color w:val="000000"/>
        </w:rPr>
        <w:tab/>
      </w:r>
      <w:r>
        <w:rPr>
          <w:color w:val="000000"/>
        </w:rPr>
        <w:t xml:space="preserve">D. </w:t>
      </w:r>
      <w:r>
        <w:rPr>
          <w:rFonts w:ascii="宋体" w:hAnsi="宋体" w:eastAsia="宋体" w:cs="宋体"/>
          <w:color w:val="000000"/>
        </w:rPr>
        <w:t>民主科学</w:t>
      </w:r>
    </w:p>
    <w:p w14:paraId="21439CAC">
      <w:pPr>
        <w:spacing w:line="360" w:lineRule="auto"/>
        <w:jc w:val="left"/>
        <w:textAlignment w:val="center"/>
        <w:rPr>
          <w:color w:val="000000"/>
        </w:rPr>
      </w:pPr>
      <w:r>
        <w:rPr>
          <w:color w:val="000000"/>
        </w:rPr>
        <w:t xml:space="preserve">8. </w:t>
      </w:r>
      <w:r>
        <w:rPr>
          <w:rFonts w:ascii="宋体" w:hAnsi="宋体" w:eastAsia="宋体" w:cs="宋体"/>
          <w:color w:val="000000"/>
        </w:rPr>
        <w:t>甲午战争后，中国出现了一个被认为是外资兴业的时代。此前帝国主义在华投资总共不过</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亿美元，此后到</w:t>
      </w:r>
      <w:r>
        <w:rPr>
          <w:rFonts w:ascii="Times New Roman" w:hAnsi="Times New Roman" w:eastAsia="Times New Roman" w:cs="Times New Roman"/>
          <w:color w:val="000000"/>
        </w:rPr>
        <w:t>1902</w:t>
      </w:r>
      <w:r>
        <w:rPr>
          <w:rFonts w:ascii="宋体" w:hAnsi="宋体" w:eastAsia="宋体" w:cs="宋体"/>
          <w:color w:val="000000"/>
        </w:rPr>
        <w:t>年，各国对华投资总额达到</w:t>
      </w:r>
      <w:r>
        <w:rPr>
          <w:rFonts w:ascii="Times New Roman" w:hAnsi="Times New Roman" w:eastAsia="Times New Roman" w:cs="Times New Roman"/>
          <w:color w:val="000000"/>
        </w:rPr>
        <w:t>15</w:t>
      </w:r>
      <w:r>
        <w:rPr>
          <w:rFonts w:ascii="宋体" w:hAnsi="宋体" w:eastAsia="宋体" w:cs="宋体"/>
          <w:color w:val="000000"/>
        </w:rPr>
        <w:t>亿美元。据此判断，当时（</w:t>
      </w:r>
      <w:r>
        <w:rPr>
          <w:rFonts w:ascii="Times New Roman" w:hAnsi="Times New Roman" w:eastAsia="Times New Roman" w:cs="Times New Roman"/>
          <w:color w:val="000000"/>
        </w:rPr>
        <w:t xml:space="preserve">    </w:t>
      </w:r>
      <w:r>
        <w:rPr>
          <w:rFonts w:ascii="宋体" w:hAnsi="宋体" w:eastAsia="宋体" w:cs="宋体"/>
          <w:color w:val="000000"/>
        </w:rPr>
        <w:t>）</w:t>
      </w:r>
    </w:p>
    <w:p w14:paraId="0717A97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外国侵略势力由沿海深入到内地</w:t>
      </w:r>
      <w:r>
        <w:rPr>
          <w:color w:val="000000"/>
        </w:rPr>
        <w:tab/>
      </w:r>
      <w:r>
        <w:rPr>
          <w:color w:val="000000"/>
        </w:rPr>
        <w:t xml:space="preserve">B. </w:t>
      </w:r>
      <w:r>
        <w:rPr>
          <w:rFonts w:ascii="宋体" w:hAnsi="宋体" w:eastAsia="宋体" w:cs="宋体"/>
          <w:color w:val="000000"/>
        </w:rPr>
        <w:t>帝国主义对中国的经济侵略加剧</w:t>
      </w:r>
    </w:p>
    <w:p w14:paraId="4E05A3D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清政府沦为列强统治中国的工具</w:t>
      </w:r>
      <w:r>
        <w:rPr>
          <w:color w:val="000000"/>
        </w:rPr>
        <w:tab/>
      </w:r>
      <w:r>
        <w:rPr>
          <w:color w:val="000000"/>
        </w:rPr>
        <w:t xml:space="preserve">D. </w:t>
      </w:r>
      <w:r>
        <w:rPr>
          <w:rFonts w:ascii="宋体" w:hAnsi="宋体" w:eastAsia="宋体" w:cs="宋体"/>
          <w:color w:val="000000"/>
        </w:rPr>
        <w:t>美国和日本成为侵华的主要国家</w:t>
      </w:r>
    </w:p>
    <w:p w14:paraId="2E70BF29">
      <w:pPr>
        <w:spacing w:line="360" w:lineRule="auto"/>
        <w:jc w:val="left"/>
        <w:textAlignment w:val="center"/>
        <w:rPr>
          <w:color w:val="000000"/>
        </w:rPr>
      </w:pPr>
      <w:r>
        <w:rPr>
          <w:color w:val="000000"/>
        </w:rPr>
        <w:t xml:space="preserve">9. </w:t>
      </w:r>
      <w:r>
        <w:rPr>
          <w:rFonts w:ascii="宋体" w:hAnsi="宋体" w:eastAsia="宋体" w:cs="宋体"/>
          <w:color w:val="000000"/>
        </w:rPr>
        <w:t>五四运动“是近代中国史上具有划时代意义的事件，是一场反帝反封建的伟大爱国运动，是近代中国人民觉醒的标志。”在该运动中发挥先锋作用的是（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A11740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工人阶级</w:t>
      </w:r>
      <w:r>
        <w:rPr>
          <w:color w:val="000000"/>
        </w:rPr>
        <w:tab/>
      </w:r>
      <w:r>
        <w:rPr>
          <w:color w:val="000000"/>
        </w:rPr>
        <w:t xml:space="preserve">B. </w:t>
      </w:r>
      <w:r>
        <w:rPr>
          <w:rFonts w:ascii="宋体" w:hAnsi="宋体" w:eastAsia="宋体" w:cs="宋体"/>
          <w:color w:val="000000"/>
        </w:rPr>
        <w:t>农民阶级</w:t>
      </w:r>
      <w:r>
        <w:rPr>
          <w:color w:val="000000"/>
        </w:rPr>
        <w:tab/>
      </w:r>
      <w:r>
        <w:rPr>
          <w:color w:val="000000"/>
        </w:rPr>
        <w:t xml:space="preserve">C. </w:t>
      </w:r>
      <w:r>
        <w:rPr>
          <w:rFonts w:ascii="宋体" w:hAnsi="宋体" w:eastAsia="宋体" w:cs="宋体"/>
          <w:color w:val="000000"/>
        </w:rPr>
        <w:t>爱国商人</w:t>
      </w:r>
      <w:r>
        <w:rPr>
          <w:color w:val="000000"/>
        </w:rPr>
        <w:tab/>
      </w:r>
      <w:r>
        <w:rPr>
          <w:color w:val="000000"/>
        </w:rPr>
        <w:t xml:space="preserve">D. </w:t>
      </w:r>
      <w:r>
        <w:rPr>
          <w:rFonts w:ascii="宋体" w:hAnsi="宋体" w:eastAsia="宋体" w:cs="宋体"/>
          <w:color w:val="000000"/>
        </w:rPr>
        <w:t>青年知识分子</w:t>
      </w:r>
    </w:p>
    <w:p w14:paraId="39C18870">
      <w:pPr>
        <w:spacing w:line="360" w:lineRule="auto"/>
        <w:jc w:val="left"/>
        <w:textAlignment w:val="center"/>
        <w:rPr>
          <w:color w:val="000000"/>
        </w:rPr>
      </w:pPr>
      <w:r>
        <w:rPr>
          <w:color w:val="000000"/>
        </w:rPr>
        <w:t xml:space="preserve">10. </w:t>
      </w:r>
      <w:r>
        <w:rPr>
          <w:rFonts w:ascii="宋体" w:hAnsi="宋体" w:eastAsia="宋体" w:cs="宋体"/>
          <w:color w:val="000000"/>
        </w:rPr>
        <w:t>会议重申了党对红军实行绝对领导，确立了“思想建党、政治建军”原则，赋予这支新型人民军队强大的军魂，是人民军队建设史上一次极其重要的会议。这次会议是（</w:t>
      </w:r>
      <w:r>
        <w:rPr>
          <w:rFonts w:ascii="Times New Roman" w:hAnsi="Times New Roman" w:eastAsia="Times New Roman" w:cs="Times New Roman"/>
          <w:color w:val="000000"/>
        </w:rPr>
        <w:t xml:space="preserve">    </w:t>
      </w:r>
      <w:r>
        <w:rPr>
          <w:rFonts w:ascii="宋体" w:hAnsi="宋体" w:eastAsia="宋体" w:cs="宋体"/>
          <w:color w:val="000000"/>
        </w:rPr>
        <w:t>）</w:t>
      </w:r>
    </w:p>
    <w:p w14:paraId="677BBC9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中共三大</w:t>
      </w:r>
      <w:r>
        <w:rPr>
          <w:color w:val="000000"/>
        </w:rPr>
        <w:tab/>
      </w:r>
      <w:r>
        <w:rPr>
          <w:color w:val="000000"/>
        </w:rPr>
        <w:t xml:space="preserve">B. </w:t>
      </w:r>
      <w:r>
        <w:rPr>
          <w:rFonts w:ascii="宋体" w:hAnsi="宋体" w:eastAsia="宋体" w:cs="宋体"/>
          <w:color w:val="000000"/>
        </w:rPr>
        <w:t>八七会议</w:t>
      </w:r>
      <w:r>
        <w:rPr>
          <w:color w:val="000000"/>
        </w:rPr>
        <w:tab/>
      </w:r>
      <w:r>
        <w:rPr>
          <w:color w:val="000000"/>
        </w:rPr>
        <w:t xml:space="preserve">C. </w:t>
      </w:r>
      <w:r>
        <w:rPr>
          <w:rFonts w:ascii="宋体" w:hAnsi="宋体" w:eastAsia="宋体" w:cs="宋体"/>
          <w:color w:val="000000"/>
        </w:rPr>
        <w:t>古田会议</w:t>
      </w:r>
      <w:r>
        <w:rPr>
          <w:color w:val="000000"/>
        </w:rPr>
        <w:tab/>
      </w:r>
      <w:r>
        <w:rPr>
          <w:color w:val="000000"/>
        </w:rPr>
        <w:t xml:space="preserve">D. </w:t>
      </w:r>
      <w:r>
        <w:rPr>
          <w:rFonts w:ascii="宋体" w:hAnsi="宋体" w:eastAsia="宋体" w:cs="宋体"/>
          <w:color w:val="000000"/>
        </w:rPr>
        <w:t>遵义会议</w:t>
      </w:r>
    </w:p>
    <w:p w14:paraId="573DA0DB">
      <w:pPr>
        <w:spacing w:line="360" w:lineRule="auto"/>
        <w:jc w:val="left"/>
        <w:textAlignment w:val="center"/>
        <w:rPr>
          <w:color w:val="000000"/>
        </w:rPr>
      </w:pPr>
      <w:r>
        <w:rPr>
          <w:color w:val="000000"/>
        </w:rPr>
        <w:t xml:space="preserve">11. </w:t>
      </w:r>
      <w:r>
        <w:rPr>
          <w:rFonts w:ascii="宋体" w:hAnsi="宋体" w:eastAsia="宋体" w:cs="宋体"/>
          <w:color w:val="000000"/>
        </w:rPr>
        <w:t>下面是中国共产党领导的人民武装抗击日军所占侵华日军总数比例表。这主要说明（</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923"/>
        <w:gridCol w:w="923"/>
        <w:gridCol w:w="923"/>
        <w:gridCol w:w="923"/>
        <w:gridCol w:w="923"/>
        <w:gridCol w:w="923"/>
        <w:gridCol w:w="923"/>
        <w:gridCol w:w="923"/>
      </w:tblGrid>
      <w:tr w14:paraId="13959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8FED38">
            <w:pPr>
              <w:spacing w:line="360" w:lineRule="auto"/>
              <w:jc w:val="center"/>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BD5924">
            <w:pPr>
              <w:spacing w:line="360" w:lineRule="auto"/>
              <w:jc w:val="center"/>
              <w:textAlignment w:val="center"/>
              <w:rPr>
                <w:color w:val="000000"/>
              </w:rPr>
            </w:pPr>
            <w:r>
              <w:rPr>
                <w:rFonts w:ascii="宋体" w:hAnsi="宋体" w:eastAsia="宋体" w:cs="宋体"/>
                <w:color w:val="000000"/>
              </w:rPr>
              <w:t>1938年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C078AF">
            <w:pPr>
              <w:spacing w:line="360" w:lineRule="auto"/>
              <w:jc w:val="center"/>
              <w:textAlignment w:val="center"/>
              <w:rPr>
                <w:color w:val="000000"/>
              </w:rPr>
            </w:pPr>
            <w:r>
              <w:rPr>
                <w:rFonts w:ascii="宋体" w:hAnsi="宋体" w:eastAsia="宋体" w:cs="宋体"/>
                <w:color w:val="000000"/>
              </w:rPr>
              <w:t>1939年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F08C75">
            <w:pPr>
              <w:spacing w:line="360" w:lineRule="auto"/>
              <w:jc w:val="center"/>
              <w:textAlignment w:val="center"/>
              <w:rPr>
                <w:color w:val="000000"/>
              </w:rPr>
            </w:pPr>
            <w:r>
              <w:rPr>
                <w:rFonts w:ascii="宋体" w:hAnsi="宋体" w:eastAsia="宋体" w:cs="宋体"/>
                <w:color w:val="000000"/>
              </w:rPr>
              <w:t>1940年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67D003">
            <w:pPr>
              <w:spacing w:line="360" w:lineRule="auto"/>
              <w:jc w:val="center"/>
              <w:textAlignment w:val="center"/>
              <w:rPr>
                <w:color w:val="000000"/>
              </w:rPr>
            </w:pPr>
            <w:r>
              <w:rPr>
                <w:rFonts w:ascii="宋体" w:hAnsi="宋体" w:eastAsia="宋体" w:cs="宋体"/>
                <w:color w:val="000000"/>
              </w:rPr>
              <w:t>1941年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E159EF">
            <w:pPr>
              <w:spacing w:line="360" w:lineRule="auto"/>
              <w:jc w:val="center"/>
              <w:textAlignment w:val="center"/>
              <w:rPr>
                <w:color w:val="000000"/>
              </w:rPr>
            </w:pPr>
            <w:r>
              <w:rPr>
                <w:rFonts w:ascii="宋体" w:hAnsi="宋体" w:eastAsia="宋体" w:cs="宋体"/>
                <w:color w:val="000000"/>
              </w:rPr>
              <w:t>1942年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FBF3E">
            <w:pPr>
              <w:spacing w:line="360" w:lineRule="auto"/>
              <w:jc w:val="center"/>
              <w:textAlignment w:val="center"/>
              <w:rPr>
                <w:color w:val="000000"/>
              </w:rPr>
            </w:pPr>
            <w:r>
              <w:rPr>
                <w:rFonts w:ascii="宋体" w:hAnsi="宋体" w:eastAsia="宋体" w:cs="宋体"/>
                <w:color w:val="000000"/>
              </w:rPr>
              <w:t>1943年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094720">
            <w:pPr>
              <w:spacing w:line="360" w:lineRule="auto"/>
              <w:jc w:val="center"/>
              <w:textAlignment w:val="center"/>
              <w:rPr>
                <w:color w:val="000000"/>
              </w:rPr>
            </w:pPr>
            <w:r>
              <w:rPr>
                <w:rFonts w:ascii="宋体" w:hAnsi="宋体" w:eastAsia="宋体" w:cs="宋体"/>
                <w:color w:val="000000"/>
              </w:rPr>
              <w:t>1944年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AC796D">
            <w:pPr>
              <w:spacing w:line="360" w:lineRule="auto"/>
              <w:jc w:val="center"/>
              <w:textAlignment w:val="center"/>
              <w:rPr>
                <w:color w:val="000000"/>
              </w:rPr>
            </w:pPr>
            <w:r>
              <w:rPr>
                <w:rFonts w:ascii="宋体" w:hAnsi="宋体" w:eastAsia="宋体" w:cs="宋体"/>
                <w:color w:val="000000"/>
              </w:rPr>
              <w:t>1945年</w:t>
            </w:r>
          </w:p>
        </w:tc>
      </w:tr>
      <w:tr w14:paraId="7F541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4558F7">
            <w:pPr>
              <w:spacing w:line="360" w:lineRule="auto"/>
              <w:jc w:val="center"/>
              <w:textAlignment w:val="center"/>
              <w:rPr>
                <w:color w:val="000000"/>
              </w:rPr>
            </w:pPr>
            <w:r>
              <w:rPr>
                <w:rFonts w:ascii="宋体" w:hAnsi="宋体" w:eastAsia="宋体" w:cs="宋体"/>
                <w:color w:val="000000"/>
              </w:rPr>
              <w:t>占比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349D51">
            <w:pPr>
              <w:spacing w:line="360" w:lineRule="auto"/>
              <w:jc w:val="center"/>
              <w:textAlignment w:val="center"/>
              <w:rPr>
                <w:color w:val="000000"/>
              </w:rPr>
            </w:pPr>
            <w:r>
              <w:rPr>
                <w:rFonts w:ascii="宋体" w:hAnsi="宋体" w:eastAsia="宋体" w:cs="宋体"/>
                <w:color w:val="000000"/>
              </w:rPr>
              <w:t>58.8%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98313F">
            <w:pPr>
              <w:spacing w:line="360" w:lineRule="auto"/>
              <w:jc w:val="center"/>
              <w:textAlignment w:val="center"/>
              <w:rPr>
                <w:color w:val="000000"/>
              </w:rPr>
            </w:pPr>
            <w:r>
              <w:rPr>
                <w:rFonts w:ascii="宋体" w:hAnsi="宋体" w:eastAsia="宋体" w:cs="宋体"/>
                <w:color w:val="000000"/>
              </w:rPr>
              <w:t>62%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A43BE7">
            <w:pPr>
              <w:spacing w:line="360" w:lineRule="auto"/>
              <w:jc w:val="center"/>
              <w:textAlignment w:val="center"/>
              <w:rPr>
                <w:color w:val="000000"/>
              </w:rPr>
            </w:pPr>
            <w:r>
              <w:rPr>
                <w:rFonts w:ascii="宋体" w:hAnsi="宋体" w:eastAsia="宋体" w:cs="宋体"/>
                <w:color w:val="000000"/>
              </w:rPr>
              <w:t>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669DBC">
            <w:pPr>
              <w:spacing w:line="360" w:lineRule="auto"/>
              <w:jc w:val="center"/>
              <w:textAlignment w:val="center"/>
              <w:rPr>
                <w:color w:val="000000"/>
              </w:rPr>
            </w:pPr>
            <w:r>
              <w:rPr>
                <w:rFonts w:ascii="宋体" w:hAnsi="宋体" w:eastAsia="宋体" w:cs="宋体"/>
                <w:color w:val="000000"/>
              </w:rPr>
              <w:t>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1BAF05">
            <w:pPr>
              <w:spacing w:line="360" w:lineRule="auto"/>
              <w:jc w:val="center"/>
              <w:textAlignment w:val="center"/>
              <w:rPr>
                <w:color w:val="000000"/>
              </w:rPr>
            </w:pPr>
            <w:r>
              <w:rPr>
                <w:rFonts w:ascii="宋体" w:hAnsi="宋体" w:eastAsia="宋体" w:cs="宋体"/>
                <w:color w:val="000000"/>
              </w:rPr>
              <w:t>63%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498660">
            <w:pPr>
              <w:spacing w:line="360" w:lineRule="auto"/>
              <w:jc w:val="center"/>
              <w:textAlignment w:val="center"/>
              <w:rPr>
                <w:color w:val="000000"/>
              </w:rPr>
            </w:pPr>
            <w:r>
              <w:rPr>
                <w:rFonts w:ascii="宋体" w:hAnsi="宋体" w:eastAsia="宋体" w:cs="宋体"/>
                <w:color w:val="000000"/>
              </w:rPr>
              <w:t>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FEAC37">
            <w:pPr>
              <w:spacing w:line="360" w:lineRule="auto"/>
              <w:jc w:val="center"/>
              <w:textAlignment w:val="center"/>
              <w:rPr>
                <w:color w:val="000000"/>
              </w:rPr>
            </w:pPr>
            <w:r>
              <w:rPr>
                <w:rFonts w:ascii="宋体" w:hAnsi="宋体" w:eastAsia="宋体" w:cs="宋体"/>
                <w:color w:val="000000"/>
              </w:rPr>
              <w:t>64%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F2F0E">
            <w:pPr>
              <w:spacing w:line="360" w:lineRule="auto"/>
              <w:jc w:val="center"/>
              <w:textAlignment w:val="center"/>
              <w:rPr>
                <w:color w:val="000000"/>
              </w:rPr>
            </w:pPr>
            <w:r>
              <w:rPr>
                <w:rFonts w:ascii="宋体" w:hAnsi="宋体" w:eastAsia="宋体" w:cs="宋体"/>
                <w:color w:val="000000"/>
              </w:rPr>
              <w:t>69%</w:t>
            </w:r>
          </w:p>
        </w:tc>
      </w:tr>
    </w:tbl>
    <w:p w14:paraId="15A3A60C">
      <w:pPr>
        <w:spacing w:line="360" w:lineRule="auto"/>
        <w:jc w:val="left"/>
        <w:textAlignment w:val="center"/>
        <w:rPr>
          <w:color w:val="000000"/>
        </w:rPr>
      </w:pPr>
    </w:p>
    <w:p w14:paraId="07DFB9AC">
      <w:pPr>
        <w:spacing w:line="360" w:lineRule="auto"/>
        <w:jc w:val="left"/>
        <w:textAlignment w:val="center"/>
        <w:rPr>
          <w:color w:val="000000"/>
        </w:rPr>
      </w:pPr>
      <w:r>
        <w:rPr>
          <w:color w:val="000000"/>
        </w:rPr>
        <w:t xml:space="preserve">A. </w:t>
      </w:r>
      <w:r>
        <w:rPr>
          <w:rFonts w:ascii="宋体" w:hAnsi="宋体" w:eastAsia="宋体" w:cs="宋体"/>
          <w:color w:val="000000"/>
        </w:rPr>
        <w:t>国民党正面战场是抗日战争的主战场</w:t>
      </w:r>
    </w:p>
    <w:p w14:paraId="0BE4A35D">
      <w:pPr>
        <w:spacing w:line="360" w:lineRule="auto"/>
        <w:jc w:val="left"/>
        <w:textAlignment w:val="center"/>
        <w:rPr>
          <w:color w:val="000000"/>
        </w:rPr>
      </w:pPr>
      <w:r>
        <w:rPr>
          <w:color w:val="000000"/>
        </w:rPr>
        <w:t xml:space="preserve">B. </w:t>
      </w:r>
      <w:r>
        <w:rPr>
          <w:rFonts w:ascii="宋体" w:hAnsi="宋体" w:eastAsia="宋体" w:cs="宋体"/>
          <w:color w:val="000000"/>
        </w:rPr>
        <w:t>中国共产党是全民族抗战的中流砥柱</w:t>
      </w:r>
    </w:p>
    <w:p w14:paraId="546E8226">
      <w:pPr>
        <w:spacing w:line="360" w:lineRule="auto"/>
        <w:jc w:val="left"/>
        <w:textAlignment w:val="center"/>
        <w:rPr>
          <w:color w:val="000000"/>
        </w:rPr>
      </w:pPr>
      <w:r>
        <w:rPr>
          <w:color w:val="000000"/>
        </w:rPr>
        <w:t xml:space="preserve">C. </w:t>
      </w:r>
      <w:r>
        <w:rPr>
          <w:rFonts w:ascii="宋体" w:hAnsi="宋体" w:eastAsia="宋体" w:cs="宋体"/>
          <w:color w:val="000000"/>
        </w:rPr>
        <w:t>中国战场是世界反法西斯战争的东方主战场</w:t>
      </w:r>
    </w:p>
    <w:p w14:paraId="6F5CDC96">
      <w:pPr>
        <w:spacing w:line="360" w:lineRule="auto"/>
        <w:jc w:val="left"/>
        <w:textAlignment w:val="center"/>
        <w:rPr>
          <w:color w:val="000000"/>
        </w:rPr>
      </w:pPr>
      <w:r>
        <w:rPr>
          <w:color w:val="000000"/>
        </w:rPr>
        <w:t xml:space="preserve">D. </w:t>
      </w:r>
      <w:r>
        <w:rPr>
          <w:rFonts w:ascii="宋体" w:hAnsi="宋体" w:eastAsia="宋体" w:cs="宋体"/>
          <w:color w:val="000000"/>
        </w:rPr>
        <w:t>全民族抗战是抗日战争取得胜利的重要保证</w:t>
      </w:r>
    </w:p>
    <w:p w14:paraId="4E251C17">
      <w:pPr>
        <w:spacing w:line="360" w:lineRule="auto"/>
        <w:jc w:val="left"/>
        <w:textAlignment w:val="center"/>
        <w:rPr>
          <w:color w:val="000000"/>
        </w:rPr>
      </w:pPr>
      <w:r>
        <w:rPr>
          <w:color w:val="000000"/>
        </w:rPr>
        <w:t xml:space="preserve">12. </w:t>
      </w:r>
      <w:r>
        <w:rPr>
          <w:rFonts w:ascii="宋体" w:hAnsi="宋体" w:eastAsia="宋体" w:cs="宋体"/>
          <w:color w:val="000000"/>
        </w:rPr>
        <w:t>东北地区曾涌现出大量的革命歌曲，如《斗争蒋介石》、《撵走美国狼》、《民主联军战歌》、《翻身五更》等。这些歌曲最有可能流行于（</w:t>
      </w:r>
      <w:r>
        <w:rPr>
          <w:rFonts w:ascii="Times New Roman" w:hAnsi="Times New Roman" w:eastAsia="Times New Roman" w:cs="Times New Roman"/>
          <w:color w:val="000000"/>
        </w:rPr>
        <w:t xml:space="preserve">    </w:t>
      </w:r>
      <w:r>
        <w:rPr>
          <w:rFonts w:ascii="宋体" w:hAnsi="宋体" w:eastAsia="宋体" w:cs="宋体"/>
          <w:color w:val="000000"/>
        </w:rPr>
        <w:t>）</w:t>
      </w:r>
    </w:p>
    <w:p w14:paraId="595B409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1924</w:t>
      </w:r>
      <w:r>
        <w:rPr>
          <w:rFonts w:ascii="宋体" w:hAnsi="宋体" w:eastAsia="宋体" w:cs="宋体"/>
          <w:color w:val="000000"/>
        </w:rPr>
        <w:t>年</w:t>
      </w:r>
      <w:r>
        <w:rPr>
          <w:rFonts w:ascii="Times New Roman" w:hAnsi="Times New Roman" w:eastAsia="Times New Roman" w:cs="Times New Roman"/>
          <w:color w:val="000000"/>
        </w:rPr>
        <w:t>-1927</w:t>
      </w:r>
      <w:r>
        <w:rPr>
          <w:rFonts w:ascii="宋体" w:hAnsi="宋体" w:eastAsia="宋体" w:cs="宋体"/>
          <w:color w:val="000000"/>
        </w:rPr>
        <w:t>年</w:t>
      </w:r>
      <w:r>
        <w:rPr>
          <w:color w:val="000000"/>
        </w:rPr>
        <w:tab/>
      </w:r>
      <w:r>
        <w:rPr>
          <w:color w:val="000000"/>
        </w:rPr>
        <w:t xml:space="preserve">B. </w:t>
      </w:r>
      <w:r>
        <w:rPr>
          <w:rFonts w:ascii="Times New Roman" w:hAnsi="Times New Roman" w:eastAsia="Times New Roman" w:cs="Times New Roman"/>
          <w:color w:val="000000"/>
        </w:rPr>
        <w:t>1927</w:t>
      </w:r>
      <w:r>
        <w:rPr>
          <w:rFonts w:ascii="宋体" w:hAnsi="宋体" w:eastAsia="宋体" w:cs="宋体"/>
          <w:color w:val="000000"/>
        </w:rPr>
        <w:t>年</w:t>
      </w:r>
      <w:r>
        <w:rPr>
          <w:rFonts w:ascii="Times New Roman" w:hAnsi="Times New Roman" w:eastAsia="Times New Roman" w:cs="Times New Roman"/>
          <w:color w:val="000000"/>
        </w:rPr>
        <w:t>-1936</w:t>
      </w:r>
      <w:r>
        <w:rPr>
          <w:rFonts w:ascii="宋体" w:hAnsi="宋体" w:eastAsia="宋体" w:cs="宋体"/>
          <w:color w:val="000000"/>
        </w:rPr>
        <w:t>年</w:t>
      </w:r>
      <w:r>
        <w:rPr>
          <w:color w:val="000000"/>
        </w:rPr>
        <w:tab/>
      </w:r>
      <w:r>
        <w:rPr>
          <w:color w:val="000000"/>
        </w:rPr>
        <w:t xml:space="preserve">C. </w:t>
      </w:r>
      <w:r>
        <w:rPr>
          <w:rFonts w:ascii="Times New Roman" w:hAnsi="Times New Roman" w:eastAsia="Times New Roman" w:cs="Times New Roman"/>
          <w:color w:val="000000"/>
        </w:rPr>
        <w:t>1937</w:t>
      </w:r>
      <w:r>
        <w:rPr>
          <w:rFonts w:ascii="宋体" w:hAnsi="宋体" w:eastAsia="宋体" w:cs="宋体"/>
          <w:color w:val="000000"/>
        </w:rPr>
        <w:t>年</w:t>
      </w:r>
      <w:r>
        <w:rPr>
          <w:rFonts w:ascii="Times New Roman" w:hAnsi="Times New Roman" w:eastAsia="Times New Roman" w:cs="Times New Roman"/>
          <w:color w:val="000000"/>
        </w:rPr>
        <w:t>-1945</w:t>
      </w:r>
      <w:r>
        <w:rPr>
          <w:rFonts w:ascii="宋体" w:hAnsi="宋体" w:eastAsia="宋体" w:cs="宋体"/>
          <w:color w:val="000000"/>
        </w:rPr>
        <w:t>年</w:t>
      </w:r>
      <w:r>
        <w:rPr>
          <w:color w:val="000000"/>
        </w:rPr>
        <w:tab/>
      </w:r>
      <w:r>
        <w:rPr>
          <w:color w:val="000000"/>
        </w:rPr>
        <w:t xml:space="preserve">D. </w:t>
      </w:r>
      <w:r>
        <w:rPr>
          <w:rFonts w:ascii="Times New Roman" w:hAnsi="Times New Roman" w:eastAsia="Times New Roman" w:cs="Times New Roman"/>
          <w:color w:val="000000"/>
        </w:rPr>
        <w:t>1946</w:t>
      </w:r>
      <w:r>
        <w:rPr>
          <w:rFonts w:ascii="宋体" w:hAnsi="宋体" w:eastAsia="宋体" w:cs="宋体"/>
          <w:color w:val="000000"/>
        </w:rPr>
        <w:t>年</w:t>
      </w:r>
      <w:r>
        <w:rPr>
          <w:rFonts w:ascii="Times New Roman" w:hAnsi="Times New Roman" w:eastAsia="Times New Roman" w:cs="Times New Roman"/>
          <w:color w:val="000000"/>
        </w:rPr>
        <w:t>-1949</w:t>
      </w:r>
      <w:r>
        <w:rPr>
          <w:rFonts w:ascii="宋体" w:hAnsi="宋体" w:eastAsia="宋体" w:cs="宋体"/>
          <w:color w:val="000000"/>
        </w:rPr>
        <w:t>年</w:t>
      </w:r>
    </w:p>
    <w:p w14:paraId="5D963184">
      <w:pPr>
        <w:spacing w:line="360" w:lineRule="auto"/>
        <w:jc w:val="left"/>
        <w:textAlignment w:val="center"/>
        <w:rPr>
          <w:color w:val="000000"/>
        </w:rPr>
      </w:pPr>
      <w:r>
        <w:rPr>
          <w:color w:val="000000"/>
        </w:rPr>
        <w:t xml:space="preserve">13. </w:t>
      </w:r>
      <w:r>
        <w:rPr>
          <w:rFonts w:ascii="宋体" w:hAnsi="宋体" w:eastAsia="宋体" w:cs="宋体"/>
          <w:color w:val="000000"/>
        </w:rPr>
        <w:t>新中国的对外贸易史是一部从“小兔到大象”的历史。下图中对外贸易进入高速增长阶段主要是由于（</w:t>
      </w:r>
      <w:r>
        <w:rPr>
          <w:rFonts w:ascii="Times New Roman" w:hAnsi="Times New Roman" w:eastAsia="Times New Roman" w:cs="Times New Roman"/>
          <w:color w:val="000000"/>
        </w:rPr>
        <w:t xml:space="preserve">    </w:t>
      </w:r>
      <w:r>
        <w:rPr>
          <w:rFonts w:ascii="宋体" w:hAnsi="宋体" w:eastAsia="宋体" w:cs="宋体"/>
          <w:color w:val="000000"/>
        </w:rPr>
        <w:t>）</w:t>
      </w:r>
    </w:p>
    <w:p w14:paraId="6E13F919">
      <w:pPr>
        <w:spacing w:line="360" w:lineRule="auto"/>
        <w:jc w:val="left"/>
        <w:textAlignment w:val="center"/>
        <w:rPr>
          <w:color w:val="000000"/>
        </w:rPr>
      </w:pPr>
      <w:r>
        <w:rPr>
          <w:color w:val="000000"/>
        </w:rPr>
        <w:drawing>
          <wp:inline distT="0" distB="0" distL="114300" distR="114300">
            <wp:extent cx="4324350" cy="28289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324350" cy="2828925"/>
                    </a:xfrm>
                    <a:prstGeom prst="rect">
                      <a:avLst/>
                    </a:prstGeom>
                  </pic:spPr>
                </pic:pic>
              </a:graphicData>
            </a:graphic>
          </wp:inline>
        </w:drawing>
      </w:r>
      <w:r>
        <w:rPr>
          <w:color w:val="000000"/>
        </w:rPr>
        <w:t xml:space="preserve">  </w:t>
      </w:r>
    </w:p>
    <w:p w14:paraId="4256F6D4">
      <w:pPr>
        <w:spacing w:line="360" w:lineRule="auto"/>
        <w:jc w:val="left"/>
        <w:textAlignment w:val="center"/>
        <w:rPr>
          <w:color w:val="000000"/>
        </w:rPr>
      </w:pPr>
      <w:r>
        <w:rPr>
          <w:color w:val="000000"/>
        </w:rPr>
        <w:t>1981-2017对外贸易总额增长图</w:t>
      </w:r>
    </w:p>
    <w:p w14:paraId="773731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改革开放成功拉开序幕</w:t>
      </w:r>
      <w:r>
        <w:rPr>
          <w:color w:val="000000"/>
        </w:rPr>
        <w:tab/>
      </w:r>
      <w:r>
        <w:rPr>
          <w:color w:val="000000"/>
        </w:rPr>
        <w:t xml:space="preserve">B. </w:t>
      </w:r>
      <w:r>
        <w:rPr>
          <w:rFonts w:ascii="宋体" w:hAnsi="宋体" w:eastAsia="宋体" w:cs="宋体"/>
          <w:color w:val="000000"/>
        </w:rPr>
        <w:t>中共十三大的成功召开</w:t>
      </w:r>
    </w:p>
    <w:p w14:paraId="3EA978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上海浦东开发区的建立</w:t>
      </w:r>
      <w:r>
        <w:rPr>
          <w:color w:val="000000"/>
        </w:rPr>
        <w:tab/>
      </w:r>
      <w:r>
        <w:rPr>
          <w:color w:val="000000"/>
        </w:rPr>
        <w:t xml:space="preserve">D. </w:t>
      </w:r>
      <w:r>
        <w:rPr>
          <w:rFonts w:ascii="宋体" w:hAnsi="宋体" w:eastAsia="宋体" w:cs="宋体"/>
          <w:color w:val="000000"/>
        </w:rPr>
        <w:t>中国加入世界贸易组织</w:t>
      </w:r>
    </w:p>
    <w:p w14:paraId="54B7ADF9">
      <w:pPr>
        <w:spacing w:line="360" w:lineRule="auto"/>
        <w:jc w:val="left"/>
        <w:textAlignment w:val="center"/>
        <w:rPr>
          <w:color w:val="000000"/>
        </w:rPr>
      </w:pPr>
      <w:r>
        <w:rPr>
          <w:color w:val="000000"/>
        </w:rPr>
        <w:t xml:space="preserve">14. </w:t>
      </w:r>
      <w:r>
        <w:rPr>
          <w:rFonts w:ascii="宋体" w:hAnsi="宋体" w:eastAsia="宋体" w:cs="宋体"/>
          <w:color w:val="000000"/>
        </w:rPr>
        <w:t>在百年的奋斗历程中，中国共产党人顽强拼搏、不懈奋斗，形成了一系列伟大精神。追溯其历史源头与逻辑起点，下列党的精神出现的先后顺序是（</w:t>
      </w:r>
      <w:r>
        <w:rPr>
          <w:rFonts w:ascii="Times New Roman" w:hAnsi="Times New Roman" w:eastAsia="Times New Roman" w:cs="Times New Roman"/>
          <w:color w:val="000000"/>
        </w:rPr>
        <w:t xml:space="preserve">    </w:t>
      </w:r>
      <w:r>
        <w:rPr>
          <w:rFonts w:ascii="宋体" w:hAnsi="宋体" w:eastAsia="宋体" w:cs="宋体"/>
          <w:color w:val="000000"/>
        </w:rPr>
        <w:t>）</w:t>
      </w:r>
    </w:p>
    <w:p w14:paraId="0462C298">
      <w:pPr>
        <w:spacing w:line="360" w:lineRule="auto"/>
        <w:jc w:val="left"/>
        <w:textAlignment w:val="center"/>
        <w:rPr>
          <w:color w:val="000000"/>
        </w:rPr>
      </w:pPr>
      <w:r>
        <w:rPr>
          <w:color w:val="000000"/>
        </w:rPr>
        <w:t xml:space="preserve">A. </w:t>
      </w:r>
      <w:r>
        <w:rPr>
          <w:rFonts w:ascii="宋体" w:hAnsi="宋体" w:eastAsia="宋体" w:cs="宋体"/>
          <w:color w:val="000000"/>
        </w:rPr>
        <w:t>延安精神</w:t>
      </w:r>
      <w:r>
        <w:rPr>
          <w:rFonts w:ascii="Times New Roman" w:hAnsi="Times New Roman" w:eastAsia="Times New Roman" w:cs="Times New Roman"/>
          <w:color w:val="000000"/>
        </w:rPr>
        <w:t xml:space="preserve">  </w:t>
      </w:r>
      <w:r>
        <w:rPr>
          <w:rFonts w:ascii="宋体" w:hAnsi="宋体" w:eastAsia="宋体" w:cs="宋体"/>
          <w:color w:val="000000"/>
        </w:rPr>
        <w:t>铁人精神</w:t>
      </w:r>
      <w:r>
        <w:rPr>
          <w:rFonts w:ascii="Times New Roman" w:hAnsi="Times New Roman" w:eastAsia="Times New Roman" w:cs="Times New Roman"/>
          <w:color w:val="000000"/>
        </w:rPr>
        <w:t xml:space="preserve">  </w:t>
      </w:r>
      <w:r>
        <w:rPr>
          <w:rFonts w:ascii="宋体" w:hAnsi="宋体" w:eastAsia="宋体" w:cs="宋体"/>
          <w:color w:val="000000"/>
        </w:rPr>
        <w:t>特区精神</w:t>
      </w:r>
      <w:r>
        <w:rPr>
          <w:rFonts w:ascii="Times New Roman" w:hAnsi="Times New Roman" w:eastAsia="Times New Roman" w:cs="Times New Roman"/>
          <w:color w:val="000000"/>
        </w:rPr>
        <w:t xml:space="preserve">  </w:t>
      </w:r>
      <w:r>
        <w:rPr>
          <w:rFonts w:ascii="宋体" w:hAnsi="宋体" w:eastAsia="宋体" w:cs="宋体"/>
          <w:color w:val="000000"/>
        </w:rPr>
        <w:t>探月精神</w:t>
      </w:r>
    </w:p>
    <w:p w14:paraId="7F113167">
      <w:pPr>
        <w:spacing w:line="360" w:lineRule="auto"/>
        <w:jc w:val="left"/>
        <w:textAlignment w:val="center"/>
        <w:rPr>
          <w:color w:val="000000"/>
        </w:rPr>
      </w:pPr>
      <w:r>
        <w:rPr>
          <w:color w:val="000000"/>
        </w:rPr>
        <w:t xml:space="preserve">B. </w:t>
      </w:r>
      <w:r>
        <w:rPr>
          <w:rFonts w:ascii="宋体" w:hAnsi="宋体" w:eastAsia="宋体" w:cs="宋体"/>
          <w:color w:val="000000"/>
        </w:rPr>
        <w:t>铁人精神</w:t>
      </w:r>
      <w:r>
        <w:rPr>
          <w:rFonts w:ascii="Times New Roman" w:hAnsi="Times New Roman" w:eastAsia="Times New Roman" w:cs="Times New Roman"/>
          <w:color w:val="000000"/>
        </w:rPr>
        <w:t xml:space="preserve">  </w:t>
      </w:r>
      <w:r>
        <w:rPr>
          <w:rFonts w:ascii="宋体" w:hAnsi="宋体" w:eastAsia="宋体" w:cs="宋体"/>
          <w:color w:val="000000"/>
        </w:rPr>
        <w:t>延安精神</w:t>
      </w:r>
      <w:r>
        <w:rPr>
          <w:rFonts w:ascii="Times New Roman" w:hAnsi="Times New Roman" w:eastAsia="Times New Roman" w:cs="Times New Roman"/>
          <w:color w:val="000000"/>
        </w:rPr>
        <w:t xml:space="preserve">  </w:t>
      </w:r>
      <w:r>
        <w:rPr>
          <w:rFonts w:ascii="宋体" w:hAnsi="宋体" w:eastAsia="宋体" w:cs="宋体"/>
          <w:color w:val="000000"/>
        </w:rPr>
        <w:t>探月精神</w:t>
      </w:r>
      <w:r>
        <w:rPr>
          <w:rFonts w:ascii="Times New Roman" w:hAnsi="Times New Roman" w:eastAsia="Times New Roman" w:cs="Times New Roman"/>
          <w:color w:val="000000"/>
        </w:rPr>
        <w:t xml:space="preserve">  </w:t>
      </w:r>
      <w:r>
        <w:rPr>
          <w:rFonts w:ascii="宋体" w:hAnsi="宋体" w:eastAsia="宋体" w:cs="宋体"/>
          <w:color w:val="000000"/>
        </w:rPr>
        <w:t>特区精神</w:t>
      </w:r>
    </w:p>
    <w:p w14:paraId="1169B88E">
      <w:pPr>
        <w:spacing w:line="360" w:lineRule="auto"/>
        <w:jc w:val="left"/>
        <w:textAlignment w:val="center"/>
        <w:rPr>
          <w:color w:val="000000"/>
        </w:rPr>
      </w:pPr>
      <w:r>
        <w:rPr>
          <w:color w:val="000000"/>
        </w:rPr>
        <w:t xml:space="preserve">C. </w:t>
      </w:r>
      <w:r>
        <w:rPr>
          <w:rFonts w:ascii="宋体" w:hAnsi="宋体" w:eastAsia="宋体" w:cs="宋体"/>
          <w:color w:val="000000"/>
        </w:rPr>
        <w:t>特区精神</w:t>
      </w:r>
      <w:r>
        <w:rPr>
          <w:rFonts w:ascii="Times New Roman" w:hAnsi="Times New Roman" w:eastAsia="Times New Roman" w:cs="Times New Roman"/>
          <w:color w:val="000000"/>
        </w:rPr>
        <w:t xml:space="preserve">  </w:t>
      </w:r>
      <w:r>
        <w:rPr>
          <w:rFonts w:ascii="宋体" w:hAnsi="宋体" w:eastAsia="宋体" w:cs="宋体"/>
          <w:color w:val="000000"/>
        </w:rPr>
        <w:t>延安精神</w:t>
      </w:r>
      <w:r>
        <w:rPr>
          <w:rFonts w:ascii="Times New Roman" w:hAnsi="Times New Roman" w:eastAsia="Times New Roman" w:cs="Times New Roman"/>
          <w:color w:val="000000"/>
        </w:rPr>
        <w:t xml:space="preserve">  </w:t>
      </w:r>
      <w:r>
        <w:rPr>
          <w:rFonts w:ascii="宋体" w:hAnsi="宋体" w:eastAsia="宋体" w:cs="宋体"/>
          <w:color w:val="000000"/>
        </w:rPr>
        <w:t>铁人精神</w:t>
      </w:r>
      <w:r>
        <w:rPr>
          <w:rFonts w:ascii="Times New Roman" w:hAnsi="Times New Roman" w:eastAsia="Times New Roman" w:cs="Times New Roman"/>
          <w:color w:val="000000"/>
        </w:rPr>
        <w:t xml:space="preserve">  </w:t>
      </w:r>
      <w:r>
        <w:rPr>
          <w:rFonts w:ascii="宋体" w:hAnsi="宋体" w:eastAsia="宋体" w:cs="宋体"/>
          <w:color w:val="000000"/>
        </w:rPr>
        <w:t>探月精神</w:t>
      </w:r>
    </w:p>
    <w:p w14:paraId="10AC41E5">
      <w:pPr>
        <w:spacing w:line="360" w:lineRule="auto"/>
        <w:jc w:val="left"/>
        <w:textAlignment w:val="center"/>
        <w:rPr>
          <w:color w:val="000000"/>
        </w:rPr>
      </w:pPr>
      <w:r>
        <w:rPr>
          <w:color w:val="000000"/>
        </w:rPr>
        <w:t xml:space="preserve">D. </w:t>
      </w:r>
      <w:r>
        <w:rPr>
          <w:rFonts w:ascii="宋体" w:hAnsi="宋体" w:eastAsia="宋体" w:cs="宋体"/>
          <w:color w:val="000000"/>
        </w:rPr>
        <w:t>铁人精神</w:t>
      </w:r>
      <w:r>
        <w:rPr>
          <w:rFonts w:ascii="Times New Roman" w:hAnsi="Times New Roman" w:eastAsia="Times New Roman" w:cs="Times New Roman"/>
          <w:color w:val="000000"/>
        </w:rPr>
        <w:t xml:space="preserve">  </w:t>
      </w:r>
      <w:r>
        <w:rPr>
          <w:rFonts w:ascii="宋体" w:hAnsi="宋体" w:eastAsia="宋体" w:cs="宋体"/>
          <w:color w:val="000000"/>
        </w:rPr>
        <w:t>特区精神</w:t>
      </w:r>
      <w:r>
        <w:rPr>
          <w:rFonts w:ascii="Times New Roman" w:hAnsi="Times New Roman" w:eastAsia="Times New Roman" w:cs="Times New Roman"/>
          <w:color w:val="000000"/>
        </w:rPr>
        <w:t xml:space="preserve">  </w:t>
      </w:r>
      <w:r>
        <w:rPr>
          <w:rFonts w:ascii="宋体" w:hAnsi="宋体" w:eastAsia="宋体" w:cs="宋体"/>
          <w:color w:val="000000"/>
        </w:rPr>
        <w:t>延安精神</w:t>
      </w:r>
      <w:r>
        <w:rPr>
          <w:rFonts w:ascii="Times New Roman" w:hAnsi="Times New Roman" w:eastAsia="Times New Roman" w:cs="Times New Roman"/>
          <w:color w:val="000000"/>
        </w:rPr>
        <w:t xml:space="preserve">  </w:t>
      </w:r>
      <w:r>
        <w:rPr>
          <w:rFonts w:ascii="宋体" w:hAnsi="宋体" w:eastAsia="宋体" w:cs="宋体"/>
          <w:color w:val="000000"/>
        </w:rPr>
        <w:t>探月精神</w:t>
      </w:r>
    </w:p>
    <w:p w14:paraId="3C0E814E">
      <w:pPr>
        <w:spacing w:line="360" w:lineRule="auto"/>
        <w:jc w:val="left"/>
        <w:textAlignment w:val="center"/>
        <w:rPr>
          <w:color w:val="000000"/>
        </w:rPr>
      </w:pPr>
      <w:r>
        <w:rPr>
          <w:color w:val="000000"/>
        </w:rPr>
        <w:t xml:space="preserve">15. </w:t>
      </w:r>
      <w:r>
        <w:rPr>
          <w:rFonts w:ascii="宋体" w:hAnsi="宋体" w:eastAsia="宋体" w:cs="宋体"/>
          <w:color w:val="000000"/>
        </w:rPr>
        <w:t>它是当时世界上疆域最辽阔的帝国（下图），还因保存和发展古典科技成果赢得了科学“义父”的美誉。它是（</w:t>
      </w:r>
      <w:r>
        <w:rPr>
          <w:rFonts w:ascii="Times New Roman" w:hAnsi="Times New Roman" w:eastAsia="Times New Roman" w:cs="Times New Roman"/>
          <w:color w:val="000000"/>
        </w:rPr>
        <w:t xml:space="preserve">    </w:t>
      </w:r>
      <w:r>
        <w:rPr>
          <w:rFonts w:ascii="宋体" w:hAnsi="宋体" w:eastAsia="宋体" w:cs="宋体"/>
          <w:color w:val="000000"/>
        </w:rPr>
        <w:t>）</w:t>
      </w:r>
    </w:p>
    <w:p w14:paraId="78F25302">
      <w:pPr>
        <w:spacing w:line="360" w:lineRule="auto"/>
        <w:jc w:val="left"/>
        <w:textAlignment w:val="center"/>
        <w:rPr>
          <w:color w:val="000000"/>
        </w:rPr>
      </w:pPr>
      <w:r>
        <w:rPr>
          <w:color w:val="000000"/>
        </w:rPr>
        <w:drawing>
          <wp:inline distT="0" distB="0" distL="114300" distR="114300">
            <wp:extent cx="4848225" cy="28194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848225" cy="2819400"/>
                    </a:xfrm>
                    <a:prstGeom prst="rect">
                      <a:avLst/>
                    </a:prstGeom>
                  </pic:spPr>
                </pic:pic>
              </a:graphicData>
            </a:graphic>
          </wp:inline>
        </w:drawing>
      </w:r>
      <w:r>
        <w:rPr>
          <w:color w:val="000000"/>
        </w:rPr>
        <w:t xml:space="preserve">      </w:t>
      </w:r>
    </w:p>
    <w:p w14:paraId="199D07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亚历山大帝国</w:t>
      </w:r>
      <w:r>
        <w:rPr>
          <w:color w:val="000000"/>
        </w:rPr>
        <w:tab/>
      </w:r>
      <w:r>
        <w:rPr>
          <w:color w:val="000000"/>
        </w:rPr>
        <w:t xml:space="preserve">B. </w:t>
      </w:r>
      <w:r>
        <w:rPr>
          <w:rFonts w:ascii="宋体" w:hAnsi="宋体" w:eastAsia="宋体" w:cs="宋体"/>
          <w:color w:val="000000"/>
        </w:rPr>
        <w:t>罗马帝国</w:t>
      </w:r>
      <w:r>
        <w:rPr>
          <w:color w:val="000000"/>
        </w:rPr>
        <w:tab/>
      </w:r>
      <w:r>
        <w:rPr>
          <w:color w:val="000000"/>
        </w:rPr>
        <w:t xml:space="preserve">C. </w:t>
      </w:r>
      <w:r>
        <w:rPr>
          <w:rFonts w:ascii="宋体" w:hAnsi="宋体" w:eastAsia="宋体" w:cs="宋体"/>
          <w:color w:val="000000"/>
        </w:rPr>
        <w:t>拜占庭帝国</w:t>
      </w:r>
      <w:r>
        <w:rPr>
          <w:color w:val="000000"/>
        </w:rPr>
        <w:tab/>
      </w:r>
      <w:r>
        <w:rPr>
          <w:color w:val="000000"/>
        </w:rPr>
        <w:t xml:space="preserve">D. </w:t>
      </w:r>
      <w:r>
        <w:rPr>
          <w:rFonts w:ascii="宋体" w:hAnsi="宋体" w:eastAsia="宋体" w:cs="宋体"/>
          <w:color w:val="000000"/>
        </w:rPr>
        <w:t>阿拉伯帝国</w:t>
      </w:r>
    </w:p>
    <w:p w14:paraId="121E7A5F">
      <w:pPr>
        <w:spacing w:line="360" w:lineRule="auto"/>
        <w:jc w:val="left"/>
        <w:textAlignment w:val="center"/>
        <w:rPr>
          <w:color w:val="000000"/>
        </w:rPr>
      </w:pPr>
      <w:r>
        <w:rPr>
          <w:color w:val="000000"/>
        </w:rPr>
        <w:t xml:space="preserve">16. </w:t>
      </w:r>
      <w:r>
        <w:rPr>
          <w:rFonts w:ascii="宋体" w:hAnsi="宋体" w:eastAsia="宋体" w:cs="宋体"/>
          <w:color w:val="000000"/>
        </w:rPr>
        <w:t>这部法律设计的制衡机制，“首先是各州和联邦政府之间的分权制衡……其次是联邦政府内部立法、行政、司法……的分权制衡，第三……对立法权再度分割”。该法律是（</w:t>
      </w:r>
      <w:r>
        <w:rPr>
          <w:rFonts w:ascii="Times New Roman" w:hAnsi="Times New Roman" w:eastAsia="Times New Roman" w:cs="Times New Roman"/>
          <w:color w:val="000000"/>
        </w:rPr>
        <w:t xml:space="preserve">    </w:t>
      </w:r>
      <w:r>
        <w:rPr>
          <w:rFonts w:ascii="宋体" w:hAnsi="宋体" w:eastAsia="宋体" w:cs="宋体"/>
          <w:color w:val="000000"/>
        </w:rPr>
        <w:t>）</w:t>
      </w:r>
    </w:p>
    <w:p w14:paraId="27F6C23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《人权宣言》</w:t>
      </w:r>
      <w:r>
        <w:rPr>
          <w:color w:val="000000"/>
        </w:rPr>
        <w:tab/>
      </w:r>
      <w:r>
        <w:rPr>
          <w:color w:val="000000"/>
        </w:rPr>
        <w:t xml:space="preserve">C. </w:t>
      </w:r>
      <w:r>
        <w:rPr>
          <w:rFonts w:ascii="宋体" w:hAnsi="宋体" w:eastAsia="宋体" w:cs="宋体"/>
          <w:color w:val="000000"/>
        </w:rPr>
        <w:t>《独立宣言》</w:t>
      </w:r>
      <w:r>
        <w:rPr>
          <w:color w:val="000000"/>
        </w:rPr>
        <w:tab/>
      </w:r>
      <w:r>
        <w:rPr>
          <w:color w:val="000000"/>
        </w:rPr>
        <w:t xml:space="preserve">D. </w:t>
      </w:r>
      <w:r>
        <w:rPr>
          <w:rFonts w:ascii="Times New Roman" w:hAnsi="Times New Roman" w:eastAsia="Times New Roman" w:cs="Times New Roman"/>
          <w:color w:val="000000"/>
        </w:rPr>
        <w:t>1787</w:t>
      </w:r>
      <w:r>
        <w:rPr>
          <w:rFonts w:ascii="宋体" w:hAnsi="宋体" w:eastAsia="宋体" w:cs="宋体"/>
          <w:color w:val="000000"/>
        </w:rPr>
        <w:t>年宪法</w:t>
      </w:r>
    </w:p>
    <w:p w14:paraId="056475CD">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1932</w:t>
      </w:r>
      <w:r>
        <w:rPr>
          <w:rFonts w:ascii="宋体" w:hAnsi="宋体" w:eastAsia="宋体" w:cs="宋体"/>
          <w:color w:val="000000"/>
        </w:rPr>
        <w:t>年经济大危机期间，美国出版了大量肯定苏联</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书籍，如《苏联工人》、《社会主义计划》、《走向苏维埃美国》。这主要是基于苏联（</w:t>
      </w:r>
      <w:r>
        <w:rPr>
          <w:rFonts w:ascii="Times New Roman" w:hAnsi="Times New Roman" w:eastAsia="Times New Roman" w:cs="Times New Roman"/>
          <w:color w:val="000000"/>
        </w:rPr>
        <w:t xml:space="preserve">    </w:t>
      </w:r>
      <w:r>
        <w:rPr>
          <w:rFonts w:ascii="宋体" w:hAnsi="宋体" w:eastAsia="宋体" w:cs="宋体"/>
          <w:color w:val="000000"/>
        </w:rPr>
        <w:t>）</w:t>
      </w:r>
    </w:p>
    <w:p w14:paraId="6CD14D6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新经济政策的成效</w:t>
      </w:r>
      <w:r>
        <w:rPr>
          <w:color w:val="000000"/>
        </w:rPr>
        <w:tab/>
      </w:r>
      <w:r>
        <w:rPr>
          <w:color w:val="000000"/>
        </w:rPr>
        <w:t xml:space="preserve">B. </w:t>
      </w:r>
      <w:r>
        <w:rPr>
          <w:rFonts w:ascii="宋体" w:hAnsi="宋体" w:eastAsia="宋体" w:cs="宋体"/>
          <w:color w:val="000000"/>
        </w:rPr>
        <w:t>农业集体化的成就</w:t>
      </w:r>
    </w:p>
    <w:p w14:paraId="7DFFE24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工业化的高速推进</w:t>
      </w:r>
      <w:r>
        <w:rPr>
          <w:color w:val="000000"/>
        </w:rPr>
        <w:tab/>
      </w:r>
      <w:r>
        <w:rPr>
          <w:color w:val="000000"/>
        </w:rPr>
        <w:t xml:space="preserve">D. </w:t>
      </w:r>
      <w:r>
        <w:rPr>
          <w:rFonts w:ascii="宋体" w:hAnsi="宋体" w:eastAsia="宋体" w:cs="宋体"/>
          <w:color w:val="000000"/>
        </w:rPr>
        <w:t>社会主义模式形成</w:t>
      </w:r>
    </w:p>
    <w:p w14:paraId="0431D169">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1944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288</w:t>
      </w:r>
      <w:r>
        <w:rPr>
          <w:rFonts w:ascii="宋体" w:hAnsi="宋体" w:eastAsia="宋体" w:cs="宋体"/>
          <w:color w:val="000000"/>
        </w:rPr>
        <w:t>万美英盟军如潮水般涌入诺曼底，重返欧洲，宣告了二战的结局已无悬念。这一军事行动（</w:t>
      </w:r>
      <w:r>
        <w:rPr>
          <w:rFonts w:ascii="Times New Roman" w:hAnsi="Times New Roman" w:eastAsia="Times New Roman" w:cs="Times New Roman"/>
          <w:color w:val="000000"/>
        </w:rPr>
        <w:t xml:space="preserve">    </w:t>
      </w:r>
      <w:r>
        <w:rPr>
          <w:rFonts w:ascii="宋体" w:hAnsi="宋体" w:eastAsia="宋体" w:cs="宋体"/>
          <w:color w:val="000000"/>
        </w:rPr>
        <w:t>）</w:t>
      </w:r>
    </w:p>
    <w:p w14:paraId="1E36B0A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标志着二战达到了最大规模</w:t>
      </w:r>
      <w:r>
        <w:rPr>
          <w:color w:val="000000"/>
        </w:rPr>
        <w:tab/>
      </w:r>
      <w:r>
        <w:rPr>
          <w:color w:val="000000"/>
        </w:rPr>
        <w:t xml:space="preserve">B. </w:t>
      </w:r>
      <w:r>
        <w:rPr>
          <w:rFonts w:ascii="宋体" w:hAnsi="宋体" w:eastAsia="宋体" w:cs="宋体"/>
          <w:color w:val="000000"/>
        </w:rPr>
        <w:t>使德军陷入了两个战场作战</w:t>
      </w:r>
    </w:p>
    <w:p w14:paraId="4C31D0A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是第二次世界大战</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转折点</w:t>
      </w:r>
      <w:r>
        <w:rPr>
          <w:color w:val="000000"/>
        </w:rPr>
        <w:tab/>
      </w:r>
      <w:r>
        <w:rPr>
          <w:color w:val="000000"/>
        </w:rPr>
        <w:t xml:space="preserve">D. </w:t>
      </w:r>
      <w:r>
        <w:rPr>
          <w:rFonts w:ascii="宋体" w:hAnsi="宋体" w:eastAsia="宋体" w:cs="宋体"/>
          <w:color w:val="000000"/>
        </w:rPr>
        <w:t>粉碎了德军不可战胜的神话</w:t>
      </w:r>
    </w:p>
    <w:p w14:paraId="5712D916">
      <w:pPr>
        <w:spacing w:line="360" w:lineRule="auto"/>
        <w:jc w:val="left"/>
        <w:textAlignment w:val="center"/>
        <w:rPr>
          <w:color w:val="000000"/>
        </w:rPr>
      </w:pPr>
      <w:r>
        <w:rPr>
          <w:color w:val="000000"/>
        </w:rPr>
        <w:t xml:space="preserve">19. </w:t>
      </w:r>
      <w:r>
        <w:rPr>
          <w:rFonts w:ascii="宋体" w:hAnsi="宋体" w:eastAsia="宋体" w:cs="宋体"/>
          <w:color w:val="000000"/>
        </w:rPr>
        <w:t>在某同学的电脑网页浏览记录中有“万隆会议”“非洲年”“拉美人民维护国家主权的斗争。”</w:t>
      </w:r>
      <w:r>
        <w:rPr>
          <w:rFonts w:ascii="Calibri" w:hAnsi="Calibri" w:eastAsia="Calibri" w:cs="Calibri"/>
          <w:color w:val="000000"/>
        </w:rPr>
        <w:t xml:space="preserve"> </w:t>
      </w:r>
      <w:r>
        <w:rPr>
          <w:rFonts w:ascii="宋体" w:hAnsi="宋体" w:eastAsia="宋体" w:cs="宋体"/>
          <w:color w:val="000000"/>
        </w:rPr>
        <w:t>由此可知，他学习的主题是（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4E6FFAD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殖民体系的彻底崩溃</w:t>
      </w:r>
      <w:r>
        <w:rPr>
          <w:color w:val="000000"/>
        </w:rPr>
        <w:tab/>
      </w:r>
      <w:r>
        <w:rPr>
          <w:color w:val="000000"/>
        </w:rPr>
        <w:t xml:space="preserve">B. </w:t>
      </w:r>
      <w:r>
        <w:rPr>
          <w:rFonts w:ascii="宋体" w:hAnsi="宋体" w:eastAsia="宋体" w:cs="宋体"/>
          <w:color w:val="000000"/>
        </w:rPr>
        <w:t>国际政治新秩序的建立</w:t>
      </w:r>
    </w:p>
    <w:p w14:paraId="7A113A7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亚非拉国家的新发展</w:t>
      </w:r>
      <w:r>
        <w:rPr>
          <w:color w:val="000000"/>
        </w:rPr>
        <w:tab/>
      </w:r>
      <w:r>
        <w:rPr>
          <w:color w:val="000000"/>
        </w:rPr>
        <w:t xml:space="preserve">D. </w:t>
      </w:r>
      <w:r>
        <w:rPr>
          <w:rFonts w:ascii="宋体" w:hAnsi="宋体" w:eastAsia="宋体" w:cs="宋体"/>
          <w:color w:val="000000"/>
        </w:rPr>
        <w:t>社会主义力量发展壮大</w:t>
      </w:r>
    </w:p>
    <w:p w14:paraId="42FE6F56">
      <w:pPr>
        <w:spacing w:line="360" w:lineRule="auto"/>
        <w:jc w:val="left"/>
        <w:textAlignment w:val="center"/>
        <w:rPr>
          <w:color w:val="000000"/>
        </w:rPr>
      </w:pPr>
      <w:r>
        <w:rPr>
          <w:color w:val="000000"/>
        </w:rPr>
        <w:t xml:space="preserve">20. </w:t>
      </w:r>
      <w:r>
        <w:rPr>
          <w:rFonts w:ascii="宋体" w:hAnsi="宋体" w:eastAsia="宋体" w:cs="宋体"/>
          <w:color w:val="000000"/>
        </w:rPr>
        <w:t>“当前大国力量对比的差距正在缩小，美国的领导力和主导力在下降，欧洲的自主自强意识在增强，俄罗斯力图重振大国雄风，中国国际地位和作用不断提高。”这表明（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7EC19E2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世界多极化趋势日益加强</w:t>
      </w:r>
      <w:r>
        <w:rPr>
          <w:color w:val="000000"/>
        </w:rPr>
        <w:tab/>
      </w:r>
      <w:r>
        <w:rPr>
          <w:color w:val="000000"/>
        </w:rPr>
        <w:t xml:space="preserve">B. </w:t>
      </w:r>
      <w:r>
        <w:rPr>
          <w:rFonts w:ascii="宋体" w:hAnsi="宋体" w:eastAsia="宋体" w:cs="宋体"/>
          <w:color w:val="000000"/>
        </w:rPr>
        <w:t>经济全球化</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发展受阻</w:t>
      </w:r>
    </w:p>
    <w:p w14:paraId="039B55D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和平与发展成为时代主题</w:t>
      </w:r>
      <w:r>
        <w:rPr>
          <w:color w:val="000000"/>
        </w:rPr>
        <w:tab/>
      </w:r>
      <w:r>
        <w:rPr>
          <w:color w:val="000000"/>
        </w:rPr>
        <w:t xml:space="preserve">D. </w:t>
      </w:r>
      <w:r>
        <w:rPr>
          <w:rFonts w:ascii="宋体" w:hAnsi="宋体" w:eastAsia="宋体" w:cs="宋体"/>
          <w:color w:val="000000"/>
        </w:rPr>
        <w:t>新的政治格局已经形成</w:t>
      </w:r>
    </w:p>
    <w:p w14:paraId="1B663BC1">
      <w:pPr>
        <w:spacing w:line="285" w:lineRule="auto"/>
        <w:jc w:val="center"/>
        <w:textAlignment w:val="center"/>
        <w:rPr>
          <w:color w:val="000000"/>
        </w:rPr>
      </w:pPr>
      <w:r>
        <w:rPr>
          <w:rFonts w:ascii="宋体" w:hAnsi="宋体" w:eastAsia="宋体" w:cs="宋体"/>
          <w:b/>
          <w:color w:val="000000"/>
          <w:sz w:val="24"/>
        </w:rPr>
        <w:t>非选择题部分（共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29367F07">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10</w:t>
      </w:r>
      <w:r>
        <w:rPr>
          <w:rFonts w:ascii="宋体" w:hAnsi="宋体" w:eastAsia="宋体" w:cs="宋体"/>
          <w:b/>
          <w:color w:val="000000"/>
          <w:sz w:val="24"/>
        </w:rPr>
        <w:t>分，共计</w:t>
      </w:r>
      <w:r>
        <w:rPr>
          <w:rFonts w:ascii="Times New Roman" w:hAnsi="Times New Roman" w:eastAsia="Times New Roman" w:cs="Times New Roman"/>
          <w:b/>
          <w:color w:val="000000"/>
          <w:sz w:val="24"/>
        </w:rPr>
        <w:t>30</w:t>
      </w:r>
      <w:r>
        <w:rPr>
          <w:rFonts w:ascii="宋体" w:hAnsi="宋体" w:eastAsia="宋体" w:cs="宋体"/>
          <w:b/>
          <w:color w:val="000000"/>
          <w:sz w:val="24"/>
        </w:rPr>
        <w:t>分。请用</w:t>
      </w:r>
      <w:r>
        <w:rPr>
          <w:rFonts w:ascii="Times New Roman" w:hAnsi="Times New Roman" w:eastAsia="Times New Roman" w:cs="Times New Roman"/>
          <w:b/>
          <w:color w:val="000000"/>
          <w:sz w:val="24"/>
        </w:rPr>
        <w:t>0.5</w:t>
      </w:r>
      <w:r>
        <w:rPr>
          <w:rFonts w:ascii="宋体" w:hAnsi="宋体" w:eastAsia="宋体" w:cs="宋体"/>
          <w:b/>
          <w:color w:val="000000"/>
          <w:sz w:val="24"/>
        </w:rPr>
        <w:t>毫米黑色墨水签字笔把答案书写在答题卡指定区域内。</w:t>
      </w:r>
    </w:p>
    <w:p w14:paraId="3C14F8B2">
      <w:pPr>
        <w:spacing w:line="360" w:lineRule="auto"/>
        <w:jc w:val="left"/>
        <w:textAlignment w:val="center"/>
        <w:rPr>
          <w:color w:val="000000"/>
        </w:rPr>
      </w:pPr>
      <w:r>
        <w:rPr>
          <w:color w:val="000000"/>
        </w:rPr>
        <w:t xml:space="preserve">21. </w:t>
      </w:r>
      <w:r>
        <w:rPr>
          <w:rFonts w:ascii="宋体" w:hAnsi="宋体" w:eastAsia="宋体" w:cs="宋体"/>
          <w:color w:val="000000"/>
        </w:rPr>
        <w:t>我国古代的国家治理体系不断发展完善。阅读材料，回答问题。</w:t>
      </w:r>
    </w:p>
    <w:p w14:paraId="7B1FCF42">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秦汉帝国延续四百余年，其中秦代国运短促，但它建立了负责管理行政、军事、监察等各方面工作的中央机构；地方上也设立各级行政机构，由中央委派有俸禄的官员主持。这一套从中央到地方的官僚系统是当时世界上最先进、最有效的系统。</w:t>
      </w:r>
    </w:p>
    <w:p w14:paraId="71BF12B6">
      <w:pPr>
        <w:spacing w:line="360" w:lineRule="auto"/>
        <w:jc w:val="right"/>
        <w:textAlignment w:val="center"/>
        <w:rPr>
          <w:color w:val="000000"/>
        </w:rPr>
      </w:pPr>
      <w:r>
        <w:rPr>
          <w:rFonts w:ascii="楷体" w:hAnsi="楷体" w:eastAsia="楷体" w:cs="楷体"/>
          <w:color w:val="000000"/>
        </w:rPr>
        <w:t>——摘编自马克垚《世界文明史》</w:t>
      </w:r>
    </w:p>
    <w:p w14:paraId="6A1ACBC0">
      <w:pPr>
        <w:spacing w:line="360" w:lineRule="auto"/>
        <w:jc w:val="left"/>
        <w:textAlignment w:val="center"/>
        <w:rPr>
          <w:color w:val="000000"/>
        </w:rPr>
      </w:pPr>
      <w:r>
        <w:rPr>
          <w:color w:val="000000"/>
        </w:rPr>
        <w:t>（1）</w:t>
      </w:r>
      <w:r>
        <w:rPr>
          <w:rFonts w:ascii="宋体" w:hAnsi="宋体" w:eastAsia="宋体" w:cs="宋体"/>
          <w:color w:val="000000"/>
        </w:rPr>
        <w:t>结合所学指出材料一中的这一套“官僚系统”是</w:t>
      </w:r>
      <w:r>
        <w:rPr>
          <w:color w:val="000000"/>
        </w:rPr>
        <w:t>___________</w:t>
      </w:r>
      <w:r>
        <w:rPr>
          <w:rFonts w:ascii="宋体" w:hAnsi="宋体" w:eastAsia="宋体" w:cs="宋体"/>
          <w:color w:val="000000"/>
        </w:rPr>
        <w:t>；中央机构中，负责行政管理的是</w:t>
      </w:r>
      <w:r>
        <w:rPr>
          <w:color w:val="000000"/>
        </w:rPr>
        <w:t>___________</w:t>
      </w:r>
      <w:r>
        <w:rPr>
          <w:rFonts w:ascii="宋体" w:hAnsi="宋体" w:eastAsia="宋体" w:cs="宋体"/>
          <w:color w:val="000000"/>
        </w:rPr>
        <w:t>，负责军事管理的是</w:t>
      </w:r>
      <w:r>
        <w:rPr>
          <w:color w:val="000000"/>
        </w:rPr>
        <w:t>___________</w:t>
      </w:r>
      <w:r>
        <w:rPr>
          <w:rFonts w:ascii="宋体" w:hAnsi="宋体" w:eastAsia="宋体" w:cs="宋体"/>
          <w:color w:val="000000"/>
        </w:rPr>
        <w:t>，负责监察工作的是</w:t>
      </w:r>
      <w:r>
        <w:rPr>
          <w:color w:val="000000"/>
        </w:rPr>
        <w:t>___________</w:t>
      </w:r>
      <w:r>
        <w:rPr>
          <w:rFonts w:ascii="宋体" w:hAnsi="宋体" w:eastAsia="宋体" w:cs="宋体"/>
          <w:color w:val="000000"/>
        </w:rPr>
        <w:t>。</w:t>
      </w:r>
    </w:p>
    <w:p w14:paraId="34F76A3A">
      <w:pPr>
        <w:spacing w:line="360" w:lineRule="auto"/>
        <w:ind w:firstLine="420"/>
        <w:jc w:val="left"/>
        <w:textAlignment w:val="center"/>
        <w:rPr>
          <w:color w:val="000000"/>
        </w:rPr>
      </w:pPr>
      <w:r>
        <w:rPr>
          <w:rFonts w:ascii="楷体" w:hAnsi="楷体" w:eastAsia="楷体" w:cs="楷体"/>
          <w:color w:val="000000"/>
        </w:rPr>
        <w:t>材料二　</w:t>
      </w:r>
      <w:r>
        <w:rPr>
          <w:rFonts w:ascii="Times New Roman" w:hAnsi="Times New Roman" w:eastAsia="Times New Roman" w:cs="Times New Roman"/>
          <w:color w:val="000000"/>
        </w:rPr>
        <w:t xml:space="preserve">  </w:t>
      </w:r>
      <w:r>
        <w:rPr>
          <w:rFonts w:ascii="楷体" w:hAnsi="楷体" w:eastAsia="楷体" w:cs="楷体"/>
          <w:color w:val="000000"/>
        </w:rPr>
        <w:t>应该说，宋代面临着来自内部与周边的诸多新问题、新挑战，并不是古代史上国势最强劲的时期；但它在物质文明、精神文明方面的突出成就，在制度方面的独到建树，它对于人类文明发展的贡献与牵动，使其无愧为历史上文明昌盛的辉煌阶段。</w:t>
      </w:r>
    </w:p>
    <w:p w14:paraId="3DD94ECC">
      <w:pPr>
        <w:spacing w:line="360" w:lineRule="auto"/>
        <w:jc w:val="right"/>
        <w:textAlignment w:val="center"/>
        <w:rPr>
          <w:color w:val="000000"/>
        </w:rPr>
      </w:pPr>
      <w:r>
        <w:rPr>
          <w:rFonts w:ascii="楷体" w:hAnsi="楷体" w:eastAsia="楷体" w:cs="楷体"/>
          <w:color w:val="000000"/>
        </w:rPr>
        <w:t>——摘编自邓小南《宋朝历史再认识》</w:t>
      </w:r>
    </w:p>
    <w:p w14:paraId="007A91FF">
      <w:pPr>
        <w:spacing w:line="360" w:lineRule="auto"/>
        <w:jc w:val="left"/>
        <w:textAlignment w:val="center"/>
        <w:rPr>
          <w:color w:val="000000"/>
        </w:rPr>
      </w:pPr>
      <w:r>
        <w:rPr>
          <w:color w:val="000000"/>
        </w:rPr>
        <w:t>（2）</w:t>
      </w:r>
      <w:r>
        <w:rPr>
          <w:rFonts w:ascii="宋体" w:hAnsi="宋体" w:eastAsia="宋体" w:cs="宋体"/>
          <w:color w:val="000000"/>
        </w:rPr>
        <w:t>材料二认为宋朝是一个怎样的朝代？举两例说明宋朝“在制度方面的独到建树”。</w:t>
      </w:r>
    </w:p>
    <w:p w14:paraId="3CA06288">
      <w:pPr>
        <w:spacing w:line="360" w:lineRule="auto"/>
        <w:ind w:firstLine="420"/>
        <w:jc w:val="left"/>
        <w:textAlignment w:val="center"/>
        <w:rPr>
          <w:color w:val="000000"/>
        </w:rPr>
      </w:pPr>
      <w:r>
        <w:rPr>
          <w:rFonts w:ascii="楷体" w:hAnsi="楷体" w:eastAsia="楷体" w:cs="楷体"/>
          <w:color w:val="000000"/>
        </w:rPr>
        <w:t>材料三　</w:t>
      </w:r>
      <w:r>
        <w:rPr>
          <w:rFonts w:ascii="Times New Roman" w:hAnsi="Times New Roman" w:eastAsia="Times New Roman" w:cs="Times New Roman"/>
          <w:color w:val="000000"/>
        </w:rPr>
        <w:t xml:space="preserve">  </w:t>
      </w:r>
      <w:r>
        <w:rPr>
          <w:rFonts w:ascii="楷体" w:hAnsi="楷体" w:eastAsia="楷体" w:cs="楷体"/>
          <w:color w:val="000000"/>
        </w:rPr>
        <w:t>较之于历代，清朝对边疆地区的治理政策最为积极。特别是西北战事结束后，清朝对边疆的治理思路发生了明显的转变，超越了长久以来“羁縻为治”的间接管理政策，转而派遣官员、驻扎军队、整顿地方，积极主动治理边疆。更为有力的治边政策，使边疆出现了持续稳定、统一的政治局面。</w:t>
      </w:r>
    </w:p>
    <w:p w14:paraId="6E48CAEB">
      <w:pPr>
        <w:spacing w:line="360" w:lineRule="auto"/>
        <w:jc w:val="right"/>
        <w:textAlignment w:val="center"/>
        <w:rPr>
          <w:color w:val="000000"/>
        </w:rPr>
      </w:pPr>
      <w:r>
        <w:rPr>
          <w:rFonts w:ascii="楷体" w:hAnsi="楷体" w:eastAsia="楷体" w:cs="楷体"/>
          <w:color w:val="000000"/>
        </w:rPr>
        <w:t>——摘编自保尔《谈清朝边疆治理》</w:t>
      </w:r>
    </w:p>
    <w:p w14:paraId="64E4A7E4">
      <w:pPr>
        <w:spacing w:line="360" w:lineRule="auto"/>
        <w:jc w:val="left"/>
        <w:textAlignment w:val="center"/>
        <w:rPr>
          <w:color w:val="000000"/>
        </w:rPr>
      </w:pPr>
      <w:r>
        <w:rPr>
          <w:color w:val="000000"/>
        </w:rPr>
        <w:t>（3）</w:t>
      </w:r>
      <w:r>
        <w:rPr>
          <w:rFonts w:ascii="宋体" w:hAnsi="宋体" w:eastAsia="宋体" w:cs="宋体"/>
          <w:color w:val="000000"/>
        </w:rPr>
        <w:t>分析材料三并结合所学，以西藏为例说明清朝</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治边政策“最为积极”，概述清朝对中国边疆治理的重要贡献。（不要照抄材料）</w:t>
      </w:r>
    </w:p>
    <w:p w14:paraId="60AAF6DD">
      <w:pPr>
        <w:spacing w:line="360" w:lineRule="auto"/>
        <w:jc w:val="left"/>
        <w:textAlignment w:val="center"/>
        <w:rPr>
          <w:color w:val="000000"/>
        </w:rPr>
      </w:pPr>
      <w:r>
        <w:rPr>
          <w:color w:val="000000"/>
        </w:rPr>
        <w:t xml:space="preserve">22. </w:t>
      </w:r>
      <w:r>
        <w:rPr>
          <w:rFonts w:ascii="宋体" w:hAnsi="宋体" w:eastAsia="宋体" w:cs="宋体"/>
          <w:color w:val="000000"/>
        </w:rPr>
        <w:t>某历史兴趣小组围绕中国农业现代化开展跨学科主题学习活动，网络上搜集到以下资料。请根据提示完成相关任务。</w:t>
      </w:r>
    </w:p>
    <w:p w14:paraId="4CFA9A27">
      <w:pPr>
        <w:spacing w:line="360" w:lineRule="auto"/>
        <w:jc w:val="left"/>
        <w:textAlignment w:val="center"/>
        <w:rPr>
          <w:color w:val="000000"/>
        </w:rPr>
      </w:pPr>
      <w:r>
        <w:rPr>
          <w:rFonts w:ascii="宋体" w:hAnsi="宋体" w:eastAsia="宋体" w:cs="宋体"/>
          <w:color w:val="000000"/>
        </w:rPr>
        <w:drawing>
          <wp:inline distT="0" distB="0" distL="114300" distR="114300">
            <wp:extent cx="5238750" cy="42386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4238881"/>
                    </a:xfrm>
                    <a:prstGeom prst="rect">
                      <a:avLst/>
                    </a:prstGeom>
                  </pic:spPr>
                </pic:pic>
              </a:graphicData>
            </a:graphic>
          </wp:inline>
        </w:drawing>
      </w:r>
      <w:r>
        <w:rPr>
          <w:rFonts w:ascii="宋体" w:hAnsi="宋体" w:eastAsia="宋体" w:cs="宋体"/>
          <w:color w:val="000000"/>
        </w:rPr>
        <w:t xml:space="preserve">  </w:t>
      </w:r>
    </w:p>
    <w:p w14:paraId="4779FCB1">
      <w:pPr>
        <w:spacing w:line="360" w:lineRule="auto"/>
        <w:jc w:val="right"/>
        <w:textAlignment w:val="center"/>
        <w:rPr>
          <w:color w:val="000000"/>
        </w:rPr>
      </w:pPr>
      <w:r>
        <w:rPr>
          <w:rFonts w:ascii="楷体" w:hAnsi="楷体" w:eastAsia="楷体" w:cs="楷体"/>
          <w:color w:val="000000"/>
        </w:rPr>
        <w:t>——据丁澜翔《在集体的土地上》、《人民日报》、中国知网等</w:t>
      </w:r>
    </w:p>
    <w:p w14:paraId="2BEA7BE6">
      <w:pPr>
        <w:spacing w:line="360" w:lineRule="auto"/>
        <w:jc w:val="left"/>
        <w:textAlignment w:val="center"/>
        <w:rPr>
          <w:color w:val="000000"/>
        </w:rPr>
      </w:pPr>
      <w:r>
        <w:rPr>
          <w:color w:val="000000"/>
        </w:rPr>
        <w:t>（1）</w:t>
      </w:r>
      <w:r>
        <w:rPr>
          <w:rFonts w:ascii="宋体" w:hAnsi="宋体" w:eastAsia="宋体" w:cs="宋体"/>
          <w:color w:val="000000"/>
        </w:rPr>
        <w:t>【任务一】举办“行走在集体的土地上”的图片展，找出可以入选的图片。（只填写图片序号）</w:t>
      </w:r>
    </w:p>
    <w:p w14:paraId="7E2530F6">
      <w:pPr>
        <w:spacing w:line="360" w:lineRule="auto"/>
        <w:jc w:val="left"/>
        <w:textAlignment w:val="center"/>
        <w:rPr>
          <w:color w:val="000000"/>
        </w:rPr>
      </w:pPr>
      <w:r>
        <w:rPr>
          <w:color w:val="000000"/>
        </w:rPr>
        <w:t>（2）</w:t>
      </w:r>
      <w:r>
        <w:rPr>
          <w:rFonts w:ascii="宋体" w:hAnsi="宋体" w:eastAsia="宋体" w:cs="宋体"/>
          <w:color w:val="000000"/>
        </w:rPr>
        <w:t>【任务二】组织“中国农业现代化的成功之路”报告会，结合材料和所学加以阐述或说明。（要求：紧扣主题，史论结合，条理清楚。）</w:t>
      </w:r>
    </w:p>
    <w:p w14:paraId="7526A35D">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16</w:t>
      </w:r>
      <w:r>
        <w:rPr>
          <w:rFonts w:ascii="宋体" w:hAnsi="宋体" w:eastAsia="宋体" w:cs="宋体"/>
          <w:color w:val="000000"/>
        </w:rPr>
        <w:t>世纪以来，世界各地越来越紧密地联系在一起。阅读材料，回答问题。</w:t>
      </w:r>
    </w:p>
    <w:p w14:paraId="740BC067">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怎么把棉花变成象牙？或者更叫人伤脑筋的是，怎么把棉花变成奴隶？</w:t>
      </w:r>
      <w:r>
        <w:rPr>
          <w:rFonts w:ascii="Times New Roman" w:hAnsi="Times New Roman" w:eastAsia="Times New Roman" w:cs="Times New Roman"/>
          <w:color w:val="000000"/>
        </w:rPr>
        <w:t>16</w:t>
      </w:r>
      <w:r>
        <w:rPr>
          <w:rFonts w:ascii="楷体" w:hAnsi="楷体" w:eastAsia="楷体" w:cs="楷体"/>
          <w:color w:val="000000"/>
        </w:rPr>
        <w:t>世纪起，商人们就懂得这一神技的秘诀。他们未使用魔术，而是运用跨洋贸易……棉花转化为象牙的魔法，以及把非洲劳动力转化为咖啡和糖的戏法，均助推了世界经济，但有人和动物深受其害。</w:t>
      </w:r>
    </w:p>
    <w:p w14:paraId="08195635">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19</w:t>
      </w:r>
      <w:r>
        <w:rPr>
          <w:rFonts w:ascii="楷体" w:hAnsi="楷体" w:eastAsia="楷体" w:cs="楷体"/>
          <w:color w:val="000000"/>
        </w:rPr>
        <w:t>世纪，世界贸易版图被翻动。轮船逆流而上几乎和顺流而下一样轻松，且一年到头都可在海上航行。承平时期，货运运费直线下降：</w:t>
      </w:r>
      <w:r>
        <w:rPr>
          <w:rFonts w:ascii="Times New Roman" w:hAnsi="Times New Roman" w:eastAsia="Times New Roman" w:cs="Times New Roman"/>
          <w:color w:val="000000"/>
        </w:rPr>
        <w:t>1815-1850</w:t>
      </w:r>
      <w:r>
        <w:rPr>
          <w:rFonts w:ascii="楷体" w:hAnsi="楷体" w:eastAsia="楷体" w:cs="楷体"/>
          <w:color w:val="000000"/>
        </w:rPr>
        <w:t>年，横越大西洋的大部分赏物，每磅运费约降了</w:t>
      </w:r>
      <w:r>
        <w:rPr>
          <w:rFonts w:ascii="Times New Roman" w:hAnsi="Times New Roman" w:eastAsia="Times New Roman" w:cs="Times New Roman"/>
          <w:color w:val="000000"/>
        </w:rPr>
        <w:t>80%</w:t>
      </w:r>
      <w:r>
        <w:rPr>
          <w:rFonts w:ascii="楷体" w:hAnsi="楷体" w:eastAsia="楷体" w:cs="楷体"/>
          <w:color w:val="000000"/>
        </w:rPr>
        <w:t>……陆路运输的改变更大，人类首次得以用低廉成本将重物运到遥远他地。</w:t>
      </w:r>
    </w:p>
    <w:p w14:paraId="16BEDD04">
      <w:pPr>
        <w:spacing w:line="360" w:lineRule="auto"/>
        <w:jc w:val="left"/>
        <w:textAlignment w:val="center"/>
        <w:rPr>
          <w:color w:val="000000"/>
        </w:rPr>
      </w:pPr>
      <w:r>
        <w:rPr>
          <w:color w:val="000000"/>
        </w:rPr>
        <w:drawing>
          <wp:inline distT="0" distB="0" distL="114300" distR="114300">
            <wp:extent cx="3238500" cy="19240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238500" cy="1924050"/>
                    </a:xfrm>
                    <a:prstGeom prst="rect">
                      <a:avLst/>
                    </a:prstGeom>
                  </pic:spPr>
                </pic:pic>
              </a:graphicData>
            </a:graphic>
          </wp:inline>
        </w:drawing>
      </w:r>
      <w:r>
        <w:rPr>
          <w:color w:val="000000"/>
        </w:rPr>
        <w:t xml:space="preserve">  </w:t>
      </w:r>
    </w:p>
    <w:p w14:paraId="4A7C3DE9">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石油成为</w:t>
      </w:r>
      <w:r>
        <w:rPr>
          <w:rFonts w:ascii="Times New Roman" w:hAnsi="Times New Roman" w:eastAsia="Times New Roman" w:cs="Times New Roman"/>
          <w:color w:val="000000"/>
        </w:rPr>
        <w:t>20</w:t>
      </w:r>
      <w:r>
        <w:rPr>
          <w:rFonts w:ascii="楷体" w:hAnsi="楷体" w:eastAsia="楷体" w:cs="楷体"/>
          <w:color w:val="000000"/>
        </w:rPr>
        <w:t>世纪最值线的国际贸易商品，也因此使</w:t>
      </w:r>
      <w:r>
        <w:rPr>
          <w:rFonts w:ascii="Times New Roman" w:hAnsi="Times New Roman" w:eastAsia="Times New Roman" w:cs="Times New Roman"/>
          <w:color w:val="000000"/>
        </w:rPr>
        <w:t>20</w:t>
      </w:r>
      <w:r>
        <w:rPr>
          <w:rFonts w:ascii="楷体" w:hAnsi="楷体" w:eastAsia="楷体" w:cs="楷体"/>
          <w:color w:val="000000"/>
        </w:rPr>
        <w:t>世纪博得“石油世纪”之名。随着石油取代煤成为……新的“生命液”，石油不只是“黑金”，还是“现代”的象征。但石油成为商品后的一百年的大部分时期，美洲才是石油舞台上的主角。</w:t>
      </w:r>
    </w:p>
    <w:p w14:paraId="4499EF27">
      <w:pPr>
        <w:spacing w:line="360" w:lineRule="auto"/>
        <w:jc w:val="right"/>
        <w:textAlignment w:val="center"/>
        <w:rPr>
          <w:color w:val="000000"/>
        </w:rPr>
      </w:pPr>
      <w:r>
        <w:rPr>
          <w:rFonts w:ascii="楷体" w:hAnsi="楷体" w:eastAsia="楷体" w:cs="楷体"/>
          <w:color w:val="000000"/>
        </w:rPr>
        <w:t>（以上材料均摘自【美】彭慕兰、史蒂文《贸易打造的世界》）</w:t>
      </w:r>
    </w:p>
    <w:p w14:paraId="7ACF5F74">
      <w:pPr>
        <w:spacing w:line="360" w:lineRule="auto"/>
        <w:jc w:val="left"/>
        <w:textAlignment w:val="center"/>
        <w:rPr>
          <w:color w:val="000000"/>
        </w:rPr>
      </w:pPr>
      <w:r>
        <w:rPr>
          <w:color w:val="000000"/>
        </w:rPr>
        <w:t>（1）</w:t>
      </w:r>
      <w:r>
        <w:rPr>
          <w:rFonts w:ascii="宋体" w:hAnsi="宋体" w:eastAsia="宋体" w:cs="宋体"/>
          <w:color w:val="000000"/>
        </w:rPr>
        <w:t>据材料一指出商人们的“秘诀”，结合所学对这一“秘决”加以评价。（不要照抄材料）</w:t>
      </w:r>
    </w:p>
    <w:p w14:paraId="5D7C325D">
      <w:pPr>
        <w:spacing w:line="360" w:lineRule="auto"/>
        <w:jc w:val="left"/>
        <w:textAlignment w:val="center"/>
        <w:rPr>
          <w:color w:val="000000"/>
        </w:rPr>
      </w:pPr>
      <w:r>
        <w:rPr>
          <w:color w:val="000000"/>
        </w:rPr>
        <w:t>（2）</w:t>
      </w:r>
      <w:r>
        <w:rPr>
          <w:rFonts w:ascii="宋体" w:hAnsi="宋体" w:eastAsia="宋体" w:cs="宋体"/>
          <w:color w:val="000000"/>
        </w:rPr>
        <w:t>据材料二并结合所学，列举翻动</w:t>
      </w:r>
      <w:r>
        <w:rPr>
          <w:rFonts w:ascii="Times New Roman" w:hAnsi="Times New Roman" w:eastAsia="Times New Roman" w:cs="Times New Roman"/>
          <w:color w:val="000000"/>
        </w:rPr>
        <w:t>19</w:t>
      </w:r>
      <w:r>
        <w:rPr>
          <w:rFonts w:ascii="宋体" w:hAnsi="宋体" w:eastAsia="宋体" w:cs="宋体"/>
          <w:color w:val="000000"/>
        </w:rPr>
        <w:t>世纪上半叶世界贸易版图的两项交通工具，概述其出现的历史背景。</w:t>
      </w:r>
    </w:p>
    <w:p w14:paraId="5C02ABC5">
      <w:pPr>
        <w:spacing w:line="360" w:lineRule="auto"/>
        <w:jc w:val="left"/>
        <w:textAlignment w:val="center"/>
        <w:rPr>
          <w:color w:val="000000"/>
        </w:rPr>
      </w:pPr>
      <w:r>
        <w:rPr>
          <w:color w:val="000000"/>
        </w:rPr>
        <w:t>（3）</w:t>
      </w:r>
      <w:r>
        <w:rPr>
          <w:rFonts w:ascii="宋体" w:hAnsi="宋体" w:eastAsia="宋体" w:cs="宋体"/>
          <w:color w:val="000000"/>
        </w:rPr>
        <w:t>据材料三并结合所学，说明石油取代煤对全球贸易的影响。</w:t>
      </w:r>
    </w:p>
    <w:p w14:paraId="4A5D446B">
      <w:pPr>
        <w:spacing w:line="360" w:lineRule="auto"/>
        <w:jc w:val="left"/>
        <w:textAlignment w:val="center"/>
        <w:rPr>
          <w:color w:val="000000"/>
        </w:rPr>
      </w:pPr>
      <w:r>
        <w:rPr>
          <w:color w:val="000000"/>
        </w:rPr>
        <w:t>（4）</w:t>
      </w:r>
      <w:r>
        <w:rPr>
          <w:rFonts w:ascii="宋体" w:hAnsi="宋体" w:eastAsia="宋体" w:cs="宋体"/>
          <w:color w:val="000000"/>
        </w:rPr>
        <w:t>综合以上材料，谈谈你对“贸易打造的世界”的理解。</w:t>
      </w:r>
    </w:p>
    <w:p w14:paraId="708510A5">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1409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867AA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43425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E6054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E855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4726E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F6635A"/>
    <w:rsid w:val="218E7A36"/>
    <w:rsid w:val="30A242AD"/>
    <w:rsid w:val="34460180"/>
    <w:rsid w:val="38274566"/>
    <w:rsid w:val="7BB461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3582</Words>
  <Characters>3874</Characters>
  <Lines>0</Lines>
  <Paragraphs>0</Paragraphs>
  <TotalTime>4</TotalTime>
  <ScaleCrop>false</ScaleCrop>
  <LinksUpToDate>false</LinksUpToDate>
  <CharactersWithSpaces>4224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2023-08-12T20:20:00Z</dcterms:created>
  <dc:creator>学科网试题生产平台</dc:creator>
  <dc:description>3300466945982464</dc:description>
  <cp:lastModifiedBy>上帝掷骰子吗</cp:lastModifiedBy>
  <dcterms:modified xsi:type="dcterms:W3CDTF">2024-07-20T16:01:28Z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924AF80CE301460EB72A9729EC2C4716_12</vt:lpwstr>
  </property>
</Properties>
</file>