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5BE7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10248900</wp:posOffset>
            </wp:positionV>
            <wp:extent cx="444500" cy="2921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445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年山东省济宁市中考历史真题</w:t>
      </w:r>
    </w:p>
    <w:p w14:paraId="51C4A2CF">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分。每小题只有一个选项符合题目要求。</w:t>
      </w:r>
    </w:p>
    <w:p w14:paraId="023978FA">
      <w:pPr>
        <w:spacing w:line="360" w:lineRule="auto"/>
        <w:jc w:val="left"/>
      </w:pPr>
      <w:r>
        <w:rPr>
          <w:color w:val="auto"/>
        </w:rPr>
        <w:t xml:space="preserve">1. </w:t>
      </w:r>
      <w:r>
        <w:rPr>
          <w:rFonts w:ascii="宋体" w:hAnsi="宋体" w:eastAsia="宋体" w:cs="宋体"/>
          <w:color w:val="auto"/>
        </w:rPr>
        <w:t>考古发现，河姆渡遗址中有大量稻谷、谷壳、稻秆和稻叶堆积，稻谷外形完整，颗粒大小接近现代的栽培稻。这可以证明河姆渡人（</w:t>
      </w:r>
      <w:r>
        <w:rPr>
          <w:rFonts w:ascii="Times New Roman" w:hAnsi="Times New Roman" w:eastAsia="Times New Roman" w:cs="Times New Roman"/>
          <w:color w:val="auto"/>
        </w:rPr>
        <w:t xml:space="preserve">    </w:t>
      </w:r>
      <w:r>
        <w:rPr>
          <w:rFonts w:ascii="宋体" w:hAnsi="宋体" w:eastAsia="宋体" w:cs="宋体"/>
          <w:color w:val="auto"/>
        </w:rPr>
        <w:t>）</w:t>
      </w:r>
    </w:p>
    <w:p w14:paraId="478A48F6">
      <w:pPr>
        <w:tabs>
          <w:tab w:val="left" w:pos="4873"/>
        </w:tabs>
        <w:spacing w:line="360" w:lineRule="auto"/>
        <w:jc w:val="left"/>
        <w:textAlignment w:val="center"/>
        <w:rPr>
          <w:color w:val="auto"/>
        </w:rPr>
      </w:pPr>
      <w:r>
        <w:t xml:space="preserve">A. </w:t>
      </w:r>
      <w:r>
        <w:rPr>
          <w:rFonts w:ascii="宋体" w:hAnsi="宋体" w:eastAsia="宋体" w:cs="宋体"/>
          <w:color w:val="auto"/>
        </w:rPr>
        <w:t>懂得人工取火</w:t>
      </w:r>
      <w:r>
        <w:tab/>
      </w:r>
      <w:r>
        <w:t xml:space="preserve">B. </w:t>
      </w:r>
      <w:r>
        <w:rPr>
          <w:rFonts w:ascii="宋体" w:hAnsi="宋体" w:eastAsia="宋体" w:cs="宋体"/>
          <w:color w:val="auto"/>
        </w:rPr>
        <w:t>人工栽培水稻</w:t>
      </w:r>
    </w:p>
    <w:p w14:paraId="16919766">
      <w:pPr>
        <w:tabs>
          <w:tab w:val="left" w:pos="4873"/>
        </w:tabs>
        <w:spacing w:line="360" w:lineRule="auto"/>
        <w:jc w:val="left"/>
        <w:textAlignment w:val="center"/>
        <w:rPr>
          <w:color w:val="000000"/>
        </w:rPr>
      </w:pPr>
      <w:r>
        <w:t xml:space="preserve">C. </w:t>
      </w:r>
      <w:r>
        <w:rPr>
          <w:rFonts w:ascii="宋体" w:hAnsi="宋体" w:eastAsia="宋体" w:cs="宋体"/>
          <w:color w:val="auto"/>
        </w:rPr>
        <w:t>饲养多种家畜</w:t>
      </w:r>
      <w:r>
        <w:tab/>
      </w:r>
      <w:r>
        <w:t xml:space="preserve">D. </w:t>
      </w:r>
      <w:r>
        <w:rPr>
          <w:rFonts w:ascii="宋体" w:hAnsi="宋体" w:eastAsia="宋体" w:cs="宋体"/>
          <w:color w:val="auto"/>
        </w:rPr>
        <w:t>使用铁制农具</w:t>
      </w:r>
    </w:p>
    <w:p w14:paraId="50BD3EEB">
      <w:pPr>
        <w:spacing w:line="360" w:lineRule="auto"/>
        <w:textAlignment w:val="center"/>
        <w:rPr>
          <w:color w:val="000000"/>
        </w:rPr>
      </w:pPr>
      <w:r>
        <w:rPr>
          <w:color w:val="2E75B6"/>
        </w:rPr>
        <w:t>【答案】</w:t>
      </w:r>
      <w:r>
        <w:rPr>
          <w:color w:val="000000"/>
        </w:rPr>
        <w:t>B</w:t>
      </w:r>
    </w:p>
    <w:p w14:paraId="349F864A">
      <w:pPr>
        <w:spacing w:line="360" w:lineRule="auto"/>
        <w:textAlignment w:val="center"/>
        <w:rPr>
          <w:color w:val="000000"/>
        </w:rPr>
      </w:pPr>
      <w:r>
        <w:rPr>
          <w:color w:val="2E75B6"/>
        </w:rPr>
        <w:t>【解析】</w:t>
      </w:r>
    </w:p>
    <w:p w14:paraId="6E8E8F2F">
      <w:pPr>
        <w:spacing w:line="360" w:lineRule="auto"/>
        <w:jc w:val="left"/>
        <w:textAlignment w:val="center"/>
        <w:rPr>
          <w:color w:val="000000"/>
        </w:rPr>
      </w:pPr>
      <w:r>
        <w:rPr>
          <w:color w:val="000000"/>
        </w:rPr>
        <w:t>【详解】据题干“河姆渡遗址中有大量稻谷、谷壳、稻秆和稻叶堆积，稻谷外形完整，颗粒大小接近现代的栽培稻。”可知，河姆渡原始遗址出现大量的稻谷说明河姆渡人已经掌握人工栽培水稻的技术，B项正确；人工取火、家畜饲养与水稻种植无关，排除AC项；铁制农具最早使用是在春秋时期，排除D项。故选B项。</w:t>
      </w:r>
    </w:p>
    <w:p w14:paraId="44867B37">
      <w:pPr>
        <w:spacing w:line="360" w:lineRule="auto"/>
        <w:jc w:val="left"/>
        <w:textAlignment w:val="center"/>
        <w:rPr>
          <w:color w:val="000000"/>
        </w:rPr>
      </w:pPr>
      <w:r>
        <w:rPr>
          <w:color w:val="000000"/>
        </w:rPr>
        <w:t xml:space="preserve">2. </w:t>
      </w:r>
      <w:r>
        <w:rPr>
          <w:rFonts w:ascii="宋体" w:hAnsi="宋体" w:eastAsia="宋体" w:cs="宋体"/>
          <w:color w:val="000000"/>
        </w:rPr>
        <w:t>春秋时期，鲁国国君朝觐周王仅</w:t>
      </w:r>
      <w:r>
        <w:rPr>
          <w:rFonts w:ascii="Times New Roman" w:hAnsi="Times New Roman" w:eastAsia="Times New Roman" w:cs="Times New Roman"/>
          <w:color w:val="000000"/>
        </w:rPr>
        <w:t>3</w:t>
      </w:r>
      <w:r>
        <w:rPr>
          <w:rFonts w:ascii="宋体" w:hAnsi="宋体" w:eastAsia="宋体" w:cs="宋体"/>
          <w:color w:val="000000"/>
        </w:rPr>
        <w:t>次，而朝齐、晋、楚三国竟达</w:t>
      </w:r>
      <w:r>
        <w:rPr>
          <w:rFonts w:ascii="Times New Roman" w:hAnsi="Times New Roman" w:eastAsia="Times New Roman" w:cs="Times New Roman"/>
          <w:color w:val="000000"/>
        </w:rPr>
        <w:t>33</w:t>
      </w:r>
      <w:r>
        <w:rPr>
          <w:rFonts w:ascii="宋体" w:hAnsi="宋体" w:eastAsia="宋体" w:cs="宋体"/>
          <w:color w:val="000000"/>
        </w:rPr>
        <w:t>次之多。对此合理的解释是（</w:t>
      </w:r>
      <w:r>
        <w:rPr>
          <w:rFonts w:ascii="Times New Roman" w:hAnsi="Times New Roman" w:eastAsia="Times New Roman" w:cs="Times New Roman"/>
          <w:color w:val="000000"/>
        </w:rPr>
        <w:t xml:space="preserve">    </w:t>
      </w:r>
      <w:r>
        <w:rPr>
          <w:rFonts w:ascii="宋体" w:hAnsi="宋体" w:eastAsia="宋体" w:cs="宋体"/>
          <w:color w:val="000000"/>
        </w:rPr>
        <w:t>）</w:t>
      </w:r>
    </w:p>
    <w:p w14:paraId="738BA2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周王室地位已经衰落</w:t>
      </w:r>
      <w:r>
        <w:rPr>
          <w:color w:val="000000"/>
        </w:rPr>
        <w:tab/>
      </w:r>
      <w:r>
        <w:rPr>
          <w:color w:val="000000"/>
        </w:rPr>
        <w:t xml:space="preserve">B. </w:t>
      </w:r>
      <w:r>
        <w:rPr>
          <w:rFonts w:ascii="宋体" w:hAnsi="宋体" w:eastAsia="宋体" w:cs="宋体"/>
          <w:color w:val="000000"/>
        </w:rPr>
        <w:t>鲁国到王都路途遥远</w:t>
      </w:r>
    </w:p>
    <w:p w14:paraId="2ADC4E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鲁国国君是春秋霸主</w:t>
      </w:r>
      <w:r>
        <w:rPr>
          <w:color w:val="000000"/>
        </w:rPr>
        <w:tab/>
      </w:r>
      <w:r>
        <w:rPr>
          <w:color w:val="000000"/>
        </w:rPr>
        <w:t xml:space="preserve">D. </w:t>
      </w:r>
      <w:r>
        <w:rPr>
          <w:rFonts w:ascii="宋体" w:hAnsi="宋体" w:eastAsia="宋体" w:cs="宋体"/>
          <w:color w:val="000000"/>
        </w:rPr>
        <w:t>周王不是鲁国的宗亲</w:t>
      </w:r>
    </w:p>
    <w:p w14:paraId="6C9F0541">
      <w:pPr>
        <w:spacing w:line="360" w:lineRule="auto"/>
        <w:textAlignment w:val="center"/>
        <w:rPr>
          <w:color w:val="000000"/>
        </w:rPr>
      </w:pPr>
      <w:r>
        <w:rPr>
          <w:color w:val="2E75B6"/>
        </w:rPr>
        <w:t>【答案】</w:t>
      </w:r>
      <w:r>
        <w:rPr>
          <w:color w:val="000000"/>
        </w:rPr>
        <w:t>A</w:t>
      </w:r>
    </w:p>
    <w:p w14:paraId="2C3AEB93">
      <w:pPr>
        <w:spacing w:line="360" w:lineRule="auto"/>
        <w:textAlignment w:val="center"/>
        <w:rPr>
          <w:color w:val="000000"/>
        </w:rPr>
      </w:pPr>
      <w:r>
        <w:rPr>
          <w:color w:val="2E75B6"/>
        </w:rPr>
        <w:t>【解析】</w:t>
      </w:r>
    </w:p>
    <w:p w14:paraId="4BF25F3D">
      <w:pPr>
        <w:spacing w:line="360" w:lineRule="auto"/>
        <w:jc w:val="left"/>
        <w:textAlignment w:val="center"/>
        <w:rPr>
          <w:color w:val="000000"/>
        </w:rPr>
      </w:pPr>
      <w:r>
        <w:rPr>
          <w:color w:val="000000"/>
        </w:rPr>
        <w:t>【详解】依据材料“春秋时期，鲁国国君朝觐周王仅3次，而朝齐、晋、楚三国竟达33次之多。”并结合所学知识可知，在鲁国国君心中，齐、晋、楚三国地位高于周王室，春秋时期，周天子势力衰微，齐、楚、晋等大国地位开始崛起，分封制失去了对诸侯的有效约束，这使得一些势力弱小的诸侯国弃周天子转而投靠诸侯大国，体现了周王室地位衰落，A项正确；“鲁国到王都路途遥远”不是朝觐周王减少的原因，排除B项；材料表明鲁国朝拜周天子次数减少，投靠诸侯大国，可见齐国、晋国和楚国实力上升，但是无法判断鲁国成为春秋时期霸主，排除C项；周王是天下共主，朝觐周王与是不是宗亲无关，依据分封制，鲁王每年都要朝觐周王，排除D项。故选A项。</w:t>
      </w:r>
    </w:p>
    <w:p w14:paraId="5BAA25DB">
      <w:pPr>
        <w:spacing w:line="360" w:lineRule="auto"/>
        <w:jc w:val="left"/>
        <w:textAlignment w:val="center"/>
        <w:rPr>
          <w:color w:val="000000"/>
        </w:rPr>
      </w:pPr>
      <w:r>
        <w:rPr>
          <w:color w:val="000000"/>
        </w:rPr>
        <w:t xml:space="preserve">3. </w:t>
      </w:r>
      <w:r>
        <w:rPr>
          <w:rFonts w:ascii="宋体" w:hAnsi="宋体" w:eastAsia="宋体" w:cs="宋体"/>
          <w:color w:val="000000"/>
        </w:rPr>
        <w:t>下图为唐朝阎立本绘制的《步辇图》，该图反映的历史场景是（</w:t>
      </w:r>
      <w:r>
        <w:rPr>
          <w:rFonts w:ascii="Times New Roman" w:hAnsi="Times New Roman" w:eastAsia="Times New Roman" w:cs="Times New Roman"/>
          <w:color w:val="000000"/>
        </w:rPr>
        <w:t xml:space="preserve">    </w:t>
      </w:r>
      <w:r>
        <w:rPr>
          <w:rFonts w:ascii="宋体" w:hAnsi="宋体" w:eastAsia="宋体" w:cs="宋体"/>
          <w:color w:val="000000"/>
        </w:rPr>
        <w:t>）</w:t>
      </w:r>
    </w:p>
    <w:p w14:paraId="0381F007">
      <w:pPr>
        <w:spacing w:line="360" w:lineRule="auto"/>
        <w:jc w:val="left"/>
        <w:textAlignment w:val="center"/>
        <w:rPr>
          <w:color w:val="000000"/>
        </w:rPr>
      </w:pPr>
      <w:r>
        <w:rPr>
          <w:color w:val="000000"/>
        </w:rPr>
        <w:drawing>
          <wp:inline distT="0" distB="0" distL="114300" distR="114300">
            <wp:extent cx="287655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76550" cy="1504950"/>
                    </a:xfrm>
                    <a:prstGeom prst="rect">
                      <a:avLst/>
                    </a:prstGeom>
                  </pic:spPr>
                </pic:pic>
              </a:graphicData>
            </a:graphic>
          </wp:inline>
        </w:drawing>
      </w:r>
      <w:r>
        <w:rPr>
          <w:color w:val="000000"/>
        </w:rPr>
        <w:t xml:space="preserve">  </w:t>
      </w:r>
    </w:p>
    <w:p w14:paraId="58762F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唐太宗问政于房玄龄</w:t>
      </w:r>
      <w:r>
        <w:rPr>
          <w:color w:val="000000"/>
        </w:rPr>
        <w:tab/>
      </w:r>
      <w:r>
        <w:rPr>
          <w:color w:val="000000"/>
        </w:rPr>
        <w:t xml:space="preserve">B. </w:t>
      </w:r>
      <w:r>
        <w:rPr>
          <w:rFonts w:ascii="宋体" w:hAnsi="宋体" w:eastAsia="宋体" w:cs="宋体"/>
          <w:color w:val="000000"/>
        </w:rPr>
        <w:t>唐太宗接见吐蕃使者</w:t>
      </w:r>
    </w:p>
    <w:p w14:paraId="5C37FB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唐玄宗送别高僧玄奘</w:t>
      </w:r>
      <w:r>
        <w:rPr>
          <w:color w:val="000000"/>
        </w:rPr>
        <w:tab/>
      </w:r>
      <w:r>
        <w:rPr>
          <w:color w:val="000000"/>
        </w:rPr>
        <w:t xml:space="preserve">D. </w:t>
      </w:r>
      <w:r>
        <w:rPr>
          <w:rFonts w:ascii="宋体" w:hAnsi="宋体" w:eastAsia="宋体" w:cs="宋体"/>
          <w:color w:val="000000"/>
        </w:rPr>
        <w:t>唐玄宗平定安史之乱</w:t>
      </w:r>
    </w:p>
    <w:p w14:paraId="12625801">
      <w:pPr>
        <w:spacing w:line="360" w:lineRule="auto"/>
        <w:textAlignment w:val="center"/>
        <w:rPr>
          <w:color w:val="000000"/>
        </w:rPr>
      </w:pPr>
      <w:r>
        <w:rPr>
          <w:color w:val="2E75B6"/>
        </w:rPr>
        <w:t>【答案】</w:t>
      </w:r>
      <w:r>
        <w:rPr>
          <w:color w:val="000000"/>
        </w:rPr>
        <w:t>B</w:t>
      </w:r>
    </w:p>
    <w:p w14:paraId="28F3B268">
      <w:pPr>
        <w:spacing w:line="360" w:lineRule="auto"/>
        <w:textAlignment w:val="center"/>
        <w:rPr>
          <w:color w:val="000000"/>
        </w:rPr>
      </w:pPr>
      <w:r>
        <w:rPr>
          <w:color w:val="2E75B6"/>
        </w:rPr>
        <w:t>【解析】</w:t>
      </w:r>
    </w:p>
    <w:p w14:paraId="14E1DCA0">
      <w:pPr>
        <w:spacing w:line="360" w:lineRule="auto"/>
        <w:jc w:val="left"/>
        <w:textAlignment w:val="center"/>
        <w:rPr>
          <w:color w:val="000000"/>
        </w:rPr>
      </w:pPr>
      <w:r>
        <w:rPr>
          <w:color w:val="000000"/>
        </w:rPr>
        <w:t>【详解】据所学可知，《步辇图》反映的是唐太宗接见吐蕃求亲使者的场景，B项正确；唐太宗问政于房玄龄与题干图片内容不符，排除A项；玄奘生活于唐太宗时期，排除C项；平定安史之乱的是唐肃宗，排除D项。故选B项。</w:t>
      </w:r>
    </w:p>
    <w:p w14:paraId="3E4416E6">
      <w:pPr>
        <w:spacing w:line="360" w:lineRule="auto"/>
        <w:jc w:val="left"/>
        <w:textAlignment w:val="center"/>
        <w:rPr>
          <w:color w:val="000000"/>
        </w:rPr>
      </w:pPr>
      <w:r>
        <w:rPr>
          <w:color w:val="000000"/>
        </w:rPr>
        <w:t xml:space="preserve">4. </w:t>
      </w:r>
      <w:r>
        <w:rPr>
          <w:rFonts w:ascii="宋体" w:hAnsi="宋体" w:eastAsia="宋体" w:cs="宋体"/>
          <w:color w:val="000000"/>
        </w:rPr>
        <w:t>北宋开封城内有许多娱乐兼经营商业的“瓦子”，市民“终日居此，不觉抵暮”。上述现象出现的社会根源在于（</w:t>
      </w:r>
      <w:r>
        <w:rPr>
          <w:rFonts w:ascii="Times New Roman" w:hAnsi="Times New Roman" w:eastAsia="Times New Roman" w:cs="Times New Roman"/>
          <w:color w:val="000000"/>
        </w:rPr>
        <w:t xml:space="preserve">    </w:t>
      </w:r>
      <w:r>
        <w:rPr>
          <w:rFonts w:ascii="宋体" w:hAnsi="宋体" w:eastAsia="宋体" w:cs="宋体"/>
          <w:color w:val="000000"/>
        </w:rPr>
        <w:t>）</w:t>
      </w:r>
    </w:p>
    <w:p w14:paraId="5079B7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中央集权松弛</w:t>
      </w:r>
      <w:r>
        <w:rPr>
          <w:color w:val="000000"/>
        </w:rPr>
        <w:tab/>
      </w:r>
      <w:r>
        <w:rPr>
          <w:color w:val="000000"/>
        </w:rPr>
        <w:t xml:space="preserve">B. </w:t>
      </w:r>
      <w:r>
        <w:rPr>
          <w:rFonts w:ascii="宋体" w:hAnsi="宋体" w:eastAsia="宋体" w:cs="宋体"/>
          <w:color w:val="000000"/>
        </w:rPr>
        <w:t>城市人口增加</w:t>
      </w:r>
    </w:p>
    <w:p w14:paraId="1D827F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文学艺术繁荣</w:t>
      </w:r>
      <w:r>
        <w:rPr>
          <w:color w:val="000000"/>
        </w:rPr>
        <w:tab/>
      </w:r>
      <w:r>
        <w:rPr>
          <w:color w:val="000000"/>
        </w:rPr>
        <w:t xml:space="preserve">D. </w:t>
      </w:r>
      <w:r>
        <w:rPr>
          <w:rFonts w:ascii="宋体" w:hAnsi="宋体" w:eastAsia="宋体" w:cs="宋体"/>
          <w:color w:val="000000"/>
        </w:rPr>
        <w:t>商品经济发展</w:t>
      </w:r>
    </w:p>
    <w:p w14:paraId="0003839F">
      <w:pPr>
        <w:spacing w:line="360" w:lineRule="auto"/>
        <w:textAlignment w:val="center"/>
        <w:rPr>
          <w:color w:val="000000"/>
        </w:rPr>
      </w:pPr>
      <w:r>
        <w:rPr>
          <w:color w:val="2E75B6"/>
        </w:rPr>
        <w:t>【答案】</w:t>
      </w:r>
      <w:r>
        <w:rPr>
          <w:color w:val="000000"/>
        </w:rPr>
        <w:t>D</w:t>
      </w:r>
    </w:p>
    <w:p w14:paraId="0D0F577B">
      <w:pPr>
        <w:spacing w:line="360" w:lineRule="auto"/>
        <w:textAlignment w:val="center"/>
        <w:rPr>
          <w:color w:val="000000"/>
        </w:rPr>
      </w:pPr>
      <w:r>
        <w:rPr>
          <w:color w:val="2E75B6"/>
        </w:rPr>
        <w:t>【解析】</w:t>
      </w:r>
    </w:p>
    <w:p w14:paraId="12F5BEC2">
      <w:pPr>
        <w:spacing w:line="360" w:lineRule="auto"/>
        <w:jc w:val="left"/>
        <w:textAlignment w:val="center"/>
        <w:rPr>
          <w:color w:val="000000"/>
        </w:rPr>
      </w:pPr>
      <w:r>
        <w:rPr>
          <w:color w:val="000000"/>
        </w:rPr>
        <w:t>【详解】结合所学可知，宋代随着城市的发展，商品经济有了进一步的发展；市民文化生活的丰富，东京城内出现了许多娱乐兼营商业的场所，叫作“瓦子”；瓦子中圈出许多专供演出的圈子，称为“勾栏”，D项正确；宋朝时期中央集权加强，排除A项；城市人口增加、文学艺术繁荣不是娱乐场所出现的根本原因，排除BC项。故选D项。</w:t>
      </w:r>
    </w:p>
    <w:p w14:paraId="7571DF1A">
      <w:pPr>
        <w:spacing w:line="360" w:lineRule="auto"/>
        <w:jc w:val="left"/>
        <w:textAlignment w:val="center"/>
        <w:rPr>
          <w:color w:val="000000"/>
        </w:rPr>
      </w:pPr>
      <w:r>
        <w:rPr>
          <w:color w:val="000000"/>
        </w:rPr>
        <w:t xml:space="preserve">5. </w:t>
      </w:r>
      <w:r>
        <w:rPr>
          <w:rFonts w:ascii="宋体" w:hAnsi="宋体" w:eastAsia="宋体" w:cs="宋体"/>
          <w:color w:val="000000"/>
        </w:rPr>
        <w:t>据记载，郑和第三次返航时“附古里（今印度地区）等十九国贡使来朝”；第五次出航“送摩骨都束（今非洲地区）等十五国贡使返国”。由此可见郑和远航（</w:t>
      </w:r>
      <w:r>
        <w:rPr>
          <w:rFonts w:ascii="Times New Roman" w:hAnsi="Times New Roman" w:eastAsia="Times New Roman" w:cs="Times New Roman"/>
          <w:color w:val="000000"/>
        </w:rPr>
        <w:t xml:space="preserve">    </w:t>
      </w:r>
      <w:r>
        <w:rPr>
          <w:rFonts w:ascii="宋体" w:hAnsi="宋体" w:eastAsia="宋体" w:cs="宋体"/>
          <w:color w:val="000000"/>
        </w:rPr>
        <w:t>）</w:t>
      </w:r>
    </w:p>
    <w:p w14:paraId="077180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目的是接送外国使臣</w:t>
      </w:r>
      <w:r>
        <w:rPr>
          <w:color w:val="000000"/>
        </w:rPr>
        <w:tab/>
      </w:r>
      <w:r>
        <w:rPr>
          <w:color w:val="000000"/>
        </w:rPr>
        <w:t xml:space="preserve">B. </w:t>
      </w:r>
      <w:r>
        <w:rPr>
          <w:rFonts w:ascii="宋体" w:hAnsi="宋体" w:eastAsia="宋体" w:cs="宋体"/>
          <w:color w:val="000000"/>
        </w:rPr>
        <w:t>到达了西欧的国家</w:t>
      </w:r>
    </w:p>
    <w:p w14:paraId="2A5351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增加了明朝财政收入</w:t>
      </w:r>
      <w:r>
        <w:rPr>
          <w:color w:val="000000"/>
        </w:rPr>
        <w:tab/>
      </w:r>
      <w:r>
        <w:rPr>
          <w:color w:val="000000"/>
        </w:rPr>
        <w:t xml:space="preserve">D. </w:t>
      </w:r>
      <w:r>
        <w:rPr>
          <w:rFonts w:ascii="宋体" w:hAnsi="宋体" w:eastAsia="宋体" w:cs="宋体"/>
          <w:color w:val="000000"/>
        </w:rPr>
        <w:t>密切了与海外联系</w:t>
      </w:r>
    </w:p>
    <w:p w14:paraId="40B82F14">
      <w:pPr>
        <w:spacing w:line="360" w:lineRule="auto"/>
        <w:textAlignment w:val="center"/>
        <w:rPr>
          <w:color w:val="000000"/>
        </w:rPr>
      </w:pPr>
      <w:r>
        <w:rPr>
          <w:color w:val="2E75B6"/>
        </w:rPr>
        <w:t>【答案】</w:t>
      </w:r>
      <w:r>
        <w:rPr>
          <w:color w:val="000000"/>
        </w:rPr>
        <w:t>D</w:t>
      </w:r>
    </w:p>
    <w:p w14:paraId="4329A4DF">
      <w:pPr>
        <w:spacing w:line="360" w:lineRule="auto"/>
        <w:textAlignment w:val="center"/>
        <w:rPr>
          <w:color w:val="000000"/>
        </w:rPr>
      </w:pPr>
      <w:r>
        <w:rPr>
          <w:color w:val="2E75B6"/>
        </w:rPr>
        <w:t>【解析】</w:t>
      </w:r>
    </w:p>
    <w:p w14:paraId="495B1DF5">
      <w:pPr>
        <w:spacing w:line="360" w:lineRule="auto"/>
        <w:jc w:val="left"/>
        <w:textAlignment w:val="center"/>
        <w:rPr>
          <w:color w:val="000000"/>
        </w:rPr>
      </w:pPr>
      <w:r>
        <w:rPr>
          <w:color w:val="000000"/>
        </w:rPr>
        <w:t>【详解】据题干“附古里（今印度地区）等十九国贡使来朝”“送摩骨都束（今非洲地区）等十五国贡使返国”可知，郑和下西洋时期，多国贡使与明朝来往，体现了郑和下西洋密切了与海外各国的联系，D项正确；郑和下西洋的目的是为了提高明朝在国外的地位和威望，“示中国富强”，用中国的货物换取海外的奇珍，排除A项；郑和下西洋最远到达红海沿海和非洲东海岸，题干材料并没有反映郑和远航到达了西欧的国家，排除B项；题干未反映郑和下西洋增加了国家的财政收入，且结合所学知识可知，郑和下西洋，增加了政府的财政负担，排除C项。故选D项。</w:t>
      </w:r>
    </w:p>
    <w:p w14:paraId="641DF0B2">
      <w:pPr>
        <w:spacing w:line="360" w:lineRule="auto"/>
        <w:jc w:val="left"/>
        <w:textAlignment w:val="center"/>
        <w:rPr>
          <w:color w:val="000000"/>
        </w:rPr>
      </w:pPr>
      <w:r>
        <w:rPr>
          <w:color w:val="000000"/>
        </w:rPr>
        <w:t xml:space="preserve">6. </w:t>
      </w:r>
      <w:r>
        <w:rPr>
          <w:rFonts w:ascii="宋体" w:hAnsi="宋体" w:eastAsia="宋体" w:cs="宋体"/>
          <w:color w:val="000000"/>
        </w:rPr>
        <w:t>鸦片战争时期，通过不平等条约迫使清政府割让“香港岛”的西方国家是（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163AA1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德国</w:t>
      </w:r>
      <w:r>
        <w:rPr>
          <w:color w:val="000000"/>
        </w:rPr>
        <w:tab/>
      </w:r>
      <w:r>
        <w:rPr>
          <w:color w:val="000000"/>
        </w:rPr>
        <w:t xml:space="preserve">B. </w:t>
      </w:r>
      <w:r>
        <w:rPr>
          <w:rFonts w:ascii="宋体" w:hAnsi="宋体" w:eastAsia="宋体" w:cs="宋体"/>
          <w:color w:val="000000"/>
        </w:rPr>
        <w:t>美国</w:t>
      </w:r>
      <w:r>
        <w:rPr>
          <w:color w:val="000000"/>
        </w:rPr>
        <w:tab/>
      </w:r>
      <w:r>
        <w:rPr>
          <w:color w:val="000000"/>
        </w:rPr>
        <w:t xml:space="preserve">C. </w:t>
      </w:r>
      <w:r>
        <w:rPr>
          <w:rFonts w:ascii="宋体" w:hAnsi="宋体" w:eastAsia="宋体" w:cs="宋体"/>
          <w:color w:val="000000"/>
        </w:rPr>
        <w:t>英国</w:t>
      </w:r>
      <w:r>
        <w:rPr>
          <w:color w:val="000000"/>
        </w:rPr>
        <w:tab/>
      </w:r>
      <w:r>
        <w:rPr>
          <w:color w:val="000000"/>
        </w:rPr>
        <w:t xml:space="preserve">D. </w:t>
      </w:r>
      <w:r>
        <w:rPr>
          <w:rFonts w:ascii="宋体" w:hAnsi="宋体" w:eastAsia="宋体" w:cs="宋体"/>
          <w:color w:val="000000"/>
        </w:rPr>
        <w:t>法国</w:t>
      </w:r>
    </w:p>
    <w:p w14:paraId="1974F81E">
      <w:pPr>
        <w:spacing w:line="360" w:lineRule="auto"/>
        <w:textAlignment w:val="center"/>
        <w:rPr>
          <w:color w:val="000000"/>
        </w:rPr>
      </w:pPr>
      <w:r>
        <w:rPr>
          <w:color w:val="2E75B6"/>
        </w:rPr>
        <w:t>【答案】</w:t>
      </w:r>
      <w:r>
        <w:rPr>
          <w:color w:val="000000"/>
        </w:rPr>
        <w:t>C</w:t>
      </w:r>
    </w:p>
    <w:p w14:paraId="3EE5A810">
      <w:pPr>
        <w:spacing w:line="360" w:lineRule="auto"/>
        <w:textAlignment w:val="center"/>
        <w:rPr>
          <w:color w:val="000000"/>
        </w:rPr>
      </w:pPr>
      <w:r>
        <w:rPr>
          <w:color w:val="2E75B6"/>
        </w:rPr>
        <w:t>【解析】</w:t>
      </w:r>
    </w:p>
    <w:p w14:paraId="237DE846">
      <w:pPr>
        <w:spacing w:line="360" w:lineRule="auto"/>
        <w:jc w:val="left"/>
        <w:textAlignment w:val="center"/>
        <w:rPr>
          <w:color w:val="000000"/>
        </w:rPr>
      </w:pPr>
      <w:r>
        <w:rPr>
          <w:color w:val="000000"/>
        </w:rPr>
        <w:t>【详解】根据所学可知，1842年，英国强迫清政府签订《南京条约》，侵占了中国的香港岛，C项正确；鸦片战争前后，德国还没有完成统一，没有在此期间侵略中国，排除A项；鸦片战争后的1844年，美国、法国等国强迫清政府签订了中美《望厦条约》和中法《黄埔条约》侵略中国，但这里面均没有让清政府割让“香港岛”的条款，排除BD两项。故选C项。</w:t>
      </w:r>
    </w:p>
    <w:p w14:paraId="519BB46C">
      <w:pPr>
        <w:spacing w:line="360" w:lineRule="auto"/>
        <w:jc w:val="left"/>
        <w:textAlignment w:val="center"/>
        <w:rPr>
          <w:color w:val="000000"/>
        </w:rPr>
      </w:pPr>
      <w:r>
        <w:rPr>
          <w:color w:val="000000"/>
        </w:rPr>
        <w:t xml:space="preserve">7. </w:t>
      </w:r>
      <w:r>
        <w:rPr>
          <w:rFonts w:ascii="宋体" w:hAnsi="宋体" w:eastAsia="宋体" w:cs="宋体"/>
          <w:color w:val="000000"/>
        </w:rPr>
        <w:t>下图所示为太平天国颁布</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革命纲领。与前者相比，后者最突出的特点是主张（</w:t>
      </w:r>
      <w:r>
        <w:rPr>
          <w:rFonts w:ascii="Times New Roman" w:hAnsi="Times New Roman" w:eastAsia="Times New Roman" w:cs="Times New Roman"/>
          <w:color w:val="000000"/>
        </w:rPr>
        <w:t xml:space="preserve">    </w:t>
      </w:r>
      <w:r>
        <w:rPr>
          <w:rFonts w:ascii="宋体" w:hAnsi="宋体" w:eastAsia="宋体" w:cs="宋体"/>
          <w:color w:val="000000"/>
        </w:rPr>
        <w:t>）</w:t>
      </w:r>
    </w:p>
    <w:p w14:paraId="50F51440">
      <w:pPr>
        <w:spacing w:line="360" w:lineRule="auto"/>
        <w:jc w:val="left"/>
        <w:textAlignment w:val="center"/>
        <w:rPr>
          <w:color w:val="000000"/>
        </w:rPr>
      </w:pPr>
      <w:r>
        <w:rPr>
          <w:color w:val="000000"/>
        </w:rPr>
        <w:drawing>
          <wp:inline distT="0" distB="0" distL="114300" distR="114300">
            <wp:extent cx="2819400" cy="1924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19400" cy="1924050"/>
                    </a:xfrm>
                    <a:prstGeom prst="rect">
                      <a:avLst/>
                    </a:prstGeom>
                  </pic:spPr>
                </pic:pic>
              </a:graphicData>
            </a:graphic>
          </wp:inline>
        </w:drawing>
      </w:r>
      <w:r>
        <w:rPr>
          <w:color w:val="000000"/>
        </w:rPr>
        <w:t xml:space="preserve">  </w:t>
      </w:r>
    </w:p>
    <w:p w14:paraId="397D75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学习西方治国</w:t>
      </w:r>
      <w:r>
        <w:rPr>
          <w:color w:val="000000"/>
        </w:rPr>
        <w:tab/>
      </w:r>
      <w:r>
        <w:rPr>
          <w:color w:val="000000"/>
        </w:rPr>
        <w:t xml:space="preserve">B. </w:t>
      </w:r>
      <w:r>
        <w:rPr>
          <w:rFonts w:ascii="宋体" w:hAnsi="宋体" w:eastAsia="宋体" w:cs="宋体"/>
          <w:color w:val="000000"/>
        </w:rPr>
        <w:t>实行君主专制</w:t>
      </w:r>
    </w:p>
    <w:p w14:paraId="42973A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平均分配土地</w:t>
      </w:r>
      <w:r>
        <w:rPr>
          <w:color w:val="000000"/>
        </w:rPr>
        <w:tab/>
      </w:r>
      <w:r>
        <w:rPr>
          <w:color w:val="000000"/>
        </w:rPr>
        <w:t xml:space="preserve">D. </w:t>
      </w:r>
      <w:r>
        <w:rPr>
          <w:rFonts w:ascii="宋体" w:hAnsi="宋体" w:eastAsia="宋体" w:cs="宋体"/>
          <w:color w:val="000000"/>
        </w:rPr>
        <w:t>实现男女平等</w:t>
      </w:r>
    </w:p>
    <w:p w14:paraId="626642AB">
      <w:pPr>
        <w:spacing w:line="360" w:lineRule="auto"/>
        <w:textAlignment w:val="center"/>
        <w:rPr>
          <w:color w:val="000000"/>
        </w:rPr>
      </w:pPr>
      <w:r>
        <w:rPr>
          <w:color w:val="2E75B6"/>
        </w:rPr>
        <w:t>【答案】</w:t>
      </w:r>
      <w:r>
        <w:rPr>
          <w:color w:val="000000"/>
        </w:rPr>
        <w:t>A</w:t>
      </w:r>
    </w:p>
    <w:p w14:paraId="4D960FDA">
      <w:pPr>
        <w:spacing w:line="360" w:lineRule="auto"/>
        <w:textAlignment w:val="center"/>
        <w:rPr>
          <w:color w:val="000000"/>
        </w:rPr>
      </w:pPr>
      <w:r>
        <w:rPr>
          <w:color w:val="2E75B6"/>
        </w:rPr>
        <w:t>【解析】</w:t>
      </w:r>
    </w:p>
    <w:p w14:paraId="62C8B85A">
      <w:pPr>
        <w:spacing w:line="360" w:lineRule="auto"/>
        <w:jc w:val="left"/>
        <w:textAlignment w:val="center"/>
        <w:rPr>
          <w:color w:val="000000"/>
        </w:rPr>
      </w:pPr>
      <w:r>
        <w:rPr>
          <w:color w:val="000000"/>
        </w:rPr>
        <w:t>【详解】结合所学知识可知，《资政新篇》 是中国向西方学习发展资本主义的第一个方案，所以其最突出的特点是主张学习西方治国，A项正确；《资政新篇》提出向西方学习、改革内政等一系列政治、经济、文化、外交主张，它的最突出的特点并不是主张实行君主专制，排除B项；《天朝田亩制度》规定“凡分田，照人口”的平均分配方法，所以，平均分配土地不是《资政新篇》的主张，排除C项；《天朝田亩制度》中无论是土地的分配还是选官都体现了男女平等，排除D项。故选A项。</w:t>
      </w:r>
    </w:p>
    <w:p w14:paraId="137717A5">
      <w:pPr>
        <w:spacing w:line="360" w:lineRule="auto"/>
        <w:jc w:val="left"/>
        <w:textAlignment w:val="center"/>
        <w:rPr>
          <w:color w:val="000000"/>
        </w:rPr>
      </w:pPr>
      <w:r>
        <w:rPr>
          <w:color w:val="000000"/>
        </w:rPr>
        <w:t xml:space="preserve">8. </w:t>
      </w:r>
      <w:r>
        <w:rPr>
          <w:rFonts w:ascii="宋体" w:hAnsi="宋体" w:eastAsia="宋体" w:cs="宋体"/>
          <w:color w:val="000000"/>
        </w:rPr>
        <w:t>有学者认为：“晚清中国的自强运动既没有发展为一个政治和经济制度的近代化运动，也没有达到文化思想层次，而是仍停留在物质的、技术的层次。”该学者评论的是（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0F0A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新文化运动</w:t>
      </w:r>
    </w:p>
    <w:p w14:paraId="400E4C20">
      <w:pPr>
        <w:spacing w:line="360" w:lineRule="auto"/>
        <w:textAlignment w:val="center"/>
        <w:rPr>
          <w:color w:val="000000"/>
        </w:rPr>
      </w:pPr>
      <w:r>
        <w:rPr>
          <w:color w:val="2E75B6"/>
        </w:rPr>
        <w:t>【答案】</w:t>
      </w:r>
      <w:r>
        <w:rPr>
          <w:color w:val="000000"/>
        </w:rPr>
        <w:t>A</w:t>
      </w:r>
    </w:p>
    <w:p w14:paraId="3D2098BD">
      <w:pPr>
        <w:spacing w:line="360" w:lineRule="auto"/>
        <w:textAlignment w:val="center"/>
        <w:rPr>
          <w:color w:val="000000"/>
        </w:rPr>
      </w:pPr>
      <w:r>
        <w:rPr>
          <w:color w:val="2E75B6"/>
        </w:rPr>
        <w:t>【解析】</w:t>
      </w:r>
    </w:p>
    <w:p w14:paraId="3F864BEF">
      <w:pPr>
        <w:spacing w:line="360" w:lineRule="auto"/>
        <w:jc w:val="left"/>
        <w:textAlignment w:val="center"/>
        <w:rPr>
          <w:color w:val="000000"/>
        </w:rPr>
      </w:pPr>
      <w:r>
        <w:rPr>
          <w:color w:val="000000"/>
        </w:rPr>
        <w:t>【详解】从“‘晚清中国的自强运动……仍停留在物质的、技术的层次’”结合所学知识可知，该学者评论的是洋务运动。从19世纪60年代至90年代中期，清朝统治集团内部一些比较开明的官员，掀起了一场旨在“自强”“求富”的洋务运动。洋务运动主张学习西方的先进科学技术，以维护清王朝的封建统治，并不触及封建制度，也没有达到文化思想的层次，没有使中国真正走上富强的道路，A项正确；戊戌变法是在以康有为、梁启超等为代表的维新人士的推动下，在光绪皇帝的支持下进行的一场资产阶级改良运动，变法虽然最终失败，但在思想文化方面产生了广泛而持久的影响。这与题干信息“没有达到文化思想层次，而是仍停留在物质的、技术的层次”不符，排除B项；辛亥革命推翻了清王朝的反动统治，结束了中国两千多年的封建君主专制制度，拉开了中国完全意义上的近代民族民主革命的序幕，极大地推动了中华民族的思想解放，打开了中国进步潮流的闸门，这与题干信息“既没有发展为一个政治和经济制度的近代化运动，也没有达到文化思想层次”不符，排除C项；新文化运动动摇了封建道德礼教的统治地位，使中国人民接受了一次民主与科学的洗礼，掀起了一股思想解放的潮流，这与题干“没有达到文化思想层次”不符，排除D项。故选A项。</w:t>
      </w:r>
    </w:p>
    <w:p w14:paraId="62EBA2D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1882</w:t>
      </w:r>
      <w:r>
        <w:rPr>
          <w:rFonts w:ascii="宋体" w:hAnsi="宋体" w:eastAsia="宋体" w:cs="宋体"/>
          <w:color w:val="000000"/>
        </w:rPr>
        <w:t>年，电灯出现在上海街市，“华人闻者以为奇事，一时谣言纷传，谓将遭电击……以后试办无害，其禁乃开。”由此可见当时（</w:t>
      </w:r>
      <w:r>
        <w:rPr>
          <w:rFonts w:ascii="Times New Roman" w:hAnsi="Times New Roman" w:eastAsia="Times New Roman" w:cs="Times New Roman"/>
          <w:color w:val="000000"/>
        </w:rPr>
        <w:t xml:space="preserve">    </w:t>
      </w:r>
      <w:r>
        <w:rPr>
          <w:rFonts w:ascii="宋体" w:hAnsi="宋体" w:eastAsia="宋体" w:cs="宋体"/>
          <w:color w:val="000000"/>
        </w:rPr>
        <w:t>）</w:t>
      </w:r>
    </w:p>
    <w:p w14:paraId="216689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政府禁止使用电灯</w:t>
      </w:r>
      <w:r>
        <w:rPr>
          <w:color w:val="000000"/>
        </w:rPr>
        <w:tab/>
      </w:r>
      <w:r>
        <w:rPr>
          <w:color w:val="000000"/>
        </w:rPr>
        <w:t xml:space="preserve">B. </w:t>
      </w:r>
      <w:r>
        <w:rPr>
          <w:rFonts w:ascii="宋体" w:hAnsi="宋体" w:eastAsia="宋体" w:cs="宋体"/>
          <w:color w:val="000000"/>
        </w:rPr>
        <w:t>工业文明传入中国</w:t>
      </w:r>
    </w:p>
    <w:p w14:paraId="42A4C4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上海科技领先世界</w:t>
      </w:r>
      <w:r>
        <w:rPr>
          <w:color w:val="000000"/>
        </w:rPr>
        <w:tab/>
      </w:r>
      <w:r>
        <w:rPr>
          <w:color w:val="000000"/>
        </w:rPr>
        <w:t xml:space="preserve">D. </w:t>
      </w:r>
      <w:r>
        <w:rPr>
          <w:rFonts w:ascii="宋体" w:hAnsi="宋体" w:eastAsia="宋体" w:cs="宋体"/>
          <w:color w:val="000000"/>
        </w:rPr>
        <w:t>城市生活没有变化</w:t>
      </w:r>
    </w:p>
    <w:p w14:paraId="0F8EAFD0">
      <w:pPr>
        <w:spacing w:line="360" w:lineRule="auto"/>
        <w:textAlignment w:val="center"/>
        <w:rPr>
          <w:color w:val="000000"/>
        </w:rPr>
      </w:pPr>
      <w:r>
        <w:rPr>
          <w:color w:val="2E75B6"/>
        </w:rPr>
        <w:t>【答案】</w:t>
      </w:r>
      <w:r>
        <w:rPr>
          <w:color w:val="000000"/>
        </w:rPr>
        <w:t>B</w:t>
      </w:r>
    </w:p>
    <w:p w14:paraId="5016858D">
      <w:pPr>
        <w:spacing w:line="360" w:lineRule="auto"/>
        <w:textAlignment w:val="center"/>
        <w:rPr>
          <w:color w:val="000000"/>
        </w:rPr>
      </w:pPr>
      <w:r>
        <w:rPr>
          <w:color w:val="2E75B6"/>
        </w:rPr>
        <w:t>【解析】</w:t>
      </w:r>
    </w:p>
    <w:p w14:paraId="1C1DCF06">
      <w:pPr>
        <w:spacing w:line="360" w:lineRule="auto"/>
        <w:jc w:val="left"/>
        <w:textAlignment w:val="center"/>
        <w:rPr>
          <w:color w:val="000000"/>
        </w:rPr>
      </w:pPr>
      <w:r>
        <w:rPr>
          <w:color w:val="000000"/>
        </w:rPr>
        <w:t>【详解】根据题干“1882年，电灯出现在上海街市，‘华人闻者以为奇事，一时谣言纷传，谓将遭电击……以后试办无害，其禁乃开。’”可知，上海出现了西方工业文明的新事物，B项正确；“政府禁止使用电灯”的说法与题干“‘……以后试办无害，其禁乃开’”不符，排除A项；“上海科技领先世界”的说法，与史实不符，也与“‘华人闻者以为奇事，一时谣言纷传，谓将遭电击’”不符，排除C项；电灯的出现，城市生活发生改变，排除D项。故选B项。</w:t>
      </w:r>
    </w:p>
    <w:p w14:paraId="38DE6C7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1895</w:t>
      </w:r>
      <w:r>
        <w:rPr>
          <w:rFonts w:ascii="宋体" w:hAnsi="宋体" w:eastAsia="宋体" w:cs="宋体"/>
          <w:color w:val="000000"/>
        </w:rPr>
        <w:t>年，中日《马关条约》规定列强有权在中国投资设厂，外国对华资本输出的门户洞开，随即列强掀起了在华设厂办矿的高潮。针对这一危机，张謇呼吁（</w:t>
      </w:r>
      <w:r>
        <w:rPr>
          <w:rFonts w:ascii="Times New Roman" w:hAnsi="Times New Roman" w:eastAsia="Times New Roman" w:cs="Times New Roman"/>
          <w:color w:val="000000"/>
        </w:rPr>
        <w:t xml:space="preserve">    </w:t>
      </w:r>
      <w:r>
        <w:rPr>
          <w:rFonts w:ascii="宋体" w:hAnsi="宋体" w:eastAsia="宋体" w:cs="宋体"/>
          <w:color w:val="000000"/>
        </w:rPr>
        <w:t>）</w:t>
      </w:r>
    </w:p>
    <w:p w14:paraId="0D699E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“闭关锁国”</w:t>
      </w:r>
      <w:r>
        <w:rPr>
          <w:color w:val="000000"/>
        </w:rPr>
        <w:tab/>
      </w:r>
      <w:r>
        <w:rPr>
          <w:color w:val="000000"/>
        </w:rPr>
        <w:t xml:space="preserve">B. </w:t>
      </w:r>
      <w:r>
        <w:rPr>
          <w:rFonts w:ascii="宋体" w:hAnsi="宋体" w:eastAsia="宋体" w:cs="宋体"/>
          <w:color w:val="000000"/>
        </w:rPr>
        <w:t>“公车上书”</w:t>
      </w:r>
    </w:p>
    <w:p w14:paraId="75EE77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“扶清灭洋”</w:t>
      </w:r>
      <w:r>
        <w:rPr>
          <w:color w:val="000000"/>
        </w:rPr>
        <w:tab/>
      </w:r>
      <w:r>
        <w:rPr>
          <w:color w:val="000000"/>
        </w:rPr>
        <w:t xml:space="preserve">D. </w:t>
      </w:r>
      <w:r>
        <w:rPr>
          <w:rFonts w:ascii="宋体" w:hAnsi="宋体" w:eastAsia="宋体" w:cs="宋体"/>
          <w:color w:val="000000"/>
        </w:rPr>
        <w:t>“实业救国”</w:t>
      </w:r>
    </w:p>
    <w:p w14:paraId="3273920E">
      <w:pPr>
        <w:spacing w:line="360" w:lineRule="auto"/>
        <w:textAlignment w:val="center"/>
        <w:rPr>
          <w:color w:val="000000"/>
        </w:rPr>
      </w:pPr>
      <w:r>
        <w:rPr>
          <w:color w:val="2E75B6"/>
        </w:rPr>
        <w:t>【答案】</w:t>
      </w:r>
      <w:r>
        <w:rPr>
          <w:color w:val="000000"/>
        </w:rPr>
        <w:t>D</w:t>
      </w:r>
    </w:p>
    <w:p w14:paraId="4E3D7046">
      <w:pPr>
        <w:spacing w:line="360" w:lineRule="auto"/>
        <w:textAlignment w:val="center"/>
        <w:rPr>
          <w:color w:val="000000"/>
        </w:rPr>
      </w:pPr>
      <w:r>
        <w:rPr>
          <w:color w:val="2E75B6"/>
        </w:rPr>
        <w:t>【解析】</w:t>
      </w:r>
    </w:p>
    <w:p w14:paraId="5254B235">
      <w:pPr>
        <w:spacing w:line="360" w:lineRule="auto"/>
        <w:jc w:val="left"/>
        <w:textAlignment w:val="center"/>
        <w:rPr>
          <w:color w:val="000000"/>
        </w:rPr>
      </w:pPr>
      <w:r>
        <w:rPr>
          <w:color w:val="000000"/>
        </w:rPr>
        <w:t>【详解】根据所学可知，面对甲午中日战争之后外国人在华办厂开矿的局面，状元实业家张謇主动放弃高官厚禄，毅然回到家乡创办实业，以实际行动践行“实业救国”的主张，D项正确；闭关锁国是清朝的对外政策，导致了中国落后，“公车上书”的是康有为、梁启超等参加科举的举人，“扶清灭洋”是义和团运动的口号，均与题意不符，排除ABC三项。故选D项。</w:t>
      </w:r>
    </w:p>
    <w:p w14:paraId="1EF45954">
      <w:pPr>
        <w:spacing w:line="360" w:lineRule="auto"/>
        <w:jc w:val="left"/>
        <w:textAlignment w:val="center"/>
        <w:rPr>
          <w:color w:val="000000"/>
        </w:rPr>
      </w:pPr>
      <w:r>
        <w:rPr>
          <w:color w:val="000000"/>
        </w:rPr>
        <w:t xml:space="preserve">11. </w:t>
      </w:r>
      <w:r>
        <w:rPr>
          <w:rFonts w:ascii="宋体" w:hAnsi="宋体" w:eastAsia="宋体" w:cs="宋体"/>
          <w:color w:val="000000"/>
        </w:rPr>
        <w:t>孙中山将同盟会的政治纲领阐发为“民族”“民权”“民生”三大主义。其中“民权主义”的革命目标是（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7CABE3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“驱除鞑虏”</w:t>
      </w:r>
      <w:r>
        <w:rPr>
          <w:color w:val="000000"/>
        </w:rPr>
        <w:tab/>
      </w:r>
      <w:r>
        <w:rPr>
          <w:color w:val="000000"/>
        </w:rPr>
        <w:t xml:space="preserve">B. </w:t>
      </w:r>
      <w:r>
        <w:rPr>
          <w:rFonts w:ascii="宋体" w:hAnsi="宋体" w:eastAsia="宋体" w:cs="宋体"/>
          <w:color w:val="000000"/>
        </w:rPr>
        <w:t>“恢复中华”</w:t>
      </w:r>
    </w:p>
    <w:p w14:paraId="193EE2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“创立民国”</w:t>
      </w:r>
      <w:r>
        <w:rPr>
          <w:color w:val="000000"/>
        </w:rPr>
        <w:tab/>
      </w:r>
      <w:r>
        <w:rPr>
          <w:color w:val="000000"/>
        </w:rPr>
        <w:t xml:space="preserve">D. </w:t>
      </w:r>
      <w:r>
        <w:rPr>
          <w:rFonts w:ascii="宋体" w:hAnsi="宋体" w:eastAsia="宋体" w:cs="宋体"/>
          <w:color w:val="000000"/>
        </w:rPr>
        <w:t>“平均地权”</w:t>
      </w:r>
    </w:p>
    <w:p w14:paraId="074AC3C6">
      <w:pPr>
        <w:spacing w:line="360" w:lineRule="auto"/>
        <w:textAlignment w:val="center"/>
        <w:rPr>
          <w:color w:val="000000"/>
        </w:rPr>
      </w:pPr>
      <w:r>
        <w:rPr>
          <w:color w:val="2E75B6"/>
        </w:rPr>
        <w:t>【答案】</w:t>
      </w:r>
      <w:r>
        <w:rPr>
          <w:color w:val="000000"/>
        </w:rPr>
        <w:t>C</w:t>
      </w:r>
    </w:p>
    <w:p w14:paraId="3C067C36">
      <w:pPr>
        <w:spacing w:line="360" w:lineRule="auto"/>
        <w:textAlignment w:val="center"/>
        <w:rPr>
          <w:color w:val="000000"/>
        </w:rPr>
      </w:pPr>
      <w:r>
        <w:rPr>
          <w:color w:val="2E75B6"/>
        </w:rPr>
        <w:t>【解析】</w:t>
      </w:r>
    </w:p>
    <w:p w14:paraId="66E48ED7">
      <w:pPr>
        <w:spacing w:line="360" w:lineRule="auto"/>
        <w:jc w:val="left"/>
        <w:textAlignment w:val="center"/>
        <w:rPr>
          <w:color w:val="000000"/>
        </w:rPr>
      </w:pPr>
      <w:r>
        <w:rPr>
          <w:color w:val="000000"/>
        </w:rPr>
        <w:t>【详解】结合所学可知，1905年孙中山在日本东京组织成立了中国同盟会，这是一个统一的全国性资产阶级革命政党，以“驱除鞑虏，恢复中华，创立民国，平均地权”为纲领。孙中山在《民报》的发刊词中将同盟会纲领阐发为“民族”、“民权”、“民生”三大主义，“民权主义”的内容就是“创立民国”，C项正确；“驱除鞑虏”“恢复中华”是“民族主义”的内容，排除AB项；“平均地权”是“民生主义”的内容，排除D项。故选C项。</w:t>
      </w:r>
    </w:p>
    <w:p w14:paraId="4A59271A">
      <w:pPr>
        <w:spacing w:line="360" w:lineRule="auto"/>
        <w:jc w:val="left"/>
        <w:textAlignment w:val="center"/>
        <w:rPr>
          <w:color w:val="000000"/>
        </w:rPr>
      </w:pPr>
      <w:r>
        <w:rPr>
          <w:color w:val="000000"/>
        </w:rPr>
        <w:t xml:space="preserve">12. </w:t>
      </w:r>
      <w:r>
        <w:rPr>
          <w:rFonts w:ascii="宋体" w:hAnsi="宋体" w:eastAsia="宋体" w:cs="宋体"/>
          <w:color w:val="000000"/>
        </w:rPr>
        <w:t>陈独秀认</w:t>
      </w:r>
      <w:r>
        <w:rPr>
          <w:rFonts w:ascii="宋体" w:hAnsi="宋体" w:eastAsia="宋体" w:cs="宋体"/>
          <w:color w:val="000000"/>
          <w:position w:val="0"/>
        </w:rPr>
        <w:drawing>
          <wp:inline distT="0" distB="0" distL="114300" distR="114300">
            <wp:extent cx="15875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：“儒教孔道不大破坏，中国一切政治、道德、伦理、社会、风俗、学术、思想，均无有救治之法。”为“救治”中国，陈独秀呼吁（</w:t>
      </w:r>
      <w:r>
        <w:rPr>
          <w:rFonts w:ascii="Times New Roman" w:hAnsi="Times New Roman" w:eastAsia="Times New Roman" w:cs="Times New Roman"/>
          <w:color w:val="000000"/>
        </w:rPr>
        <w:t xml:space="preserve">    </w:t>
      </w:r>
      <w:r>
        <w:rPr>
          <w:rFonts w:ascii="宋体" w:hAnsi="宋体" w:eastAsia="宋体" w:cs="宋体"/>
          <w:color w:val="000000"/>
        </w:rPr>
        <w:t>）</w:t>
      </w:r>
    </w:p>
    <w:p w14:paraId="1E10E5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推翻君主专制</w:t>
      </w:r>
      <w:r>
        <w:rPr>
          <w:color w:val="000000"/>
        </w:rPr>
        <w:tab/>
      </w:r>
      <w:r>
        <w:rPr>
          <w:color w:val="000000"/>
        </w:rPr>
        <w:t xml:space="preserve">B. </w:t>
      </w:r>
      <w:r>
        <w:rPr>
          <w:rFonts w:ascii="宋体" w:hAnsi="宋体" w:eastAsia="宋体" w:cs="宋体"/>
          <w:color w:val="000000"/>
        </w:rPr>
        <w:t>复兴儒家思想</w:t>
      </w:r>
    </w:p>
    <w:p w14:paraId="759206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发动国民革命</w:t>
      </w:r>
      <w:r>
        <w:rPr>
          <w:color w:val="000000"/>
        </w:rPr>
        <w:tab/>
      </w:r>
      <w:r>
        <w:rPr>
          <w:color w:val="000000"/>
        </w:rPr>
        <w:t xml:space="preserve">D. </w:t>
      </w:r>
      <w:r>
        <w:rPr>
          <w:rFonts w:ascii="宋体" w:hAnsi="宋体" w:eastAsia="宋体" w:cs="宋体"/>
          <w:color w:val="000000"/>
        </w:rPr>
        <w:t>进行思想变革</w:t>
      </w:r>
    </w:p>
    <w:p w14:paraId="0C484493">
      <w:pPr>
        <w:spacing w:line="360" w:lineRule="auto"/>
        <w:textAlignment w:val="center"/>
        <w:rPr>
          <w:color w:val="000000"/>
        </w:rPr>
      </w:pPr>
      <w:r>
        <w:rPr>
          <w:color w:val="2E75B6"/>
        </w:rPr>
        <w:t>【答案】</w:t>
      </w:r>
      <w:r>
        <w:rPr>
          <w:color w:val="000000"/>
        </w:rPr>
        <w:t>D</w:t>
      </w:r>
    </w:p>
    <w:p w14:paraId="6A76FF03">
      <w:pPr>
        <w:spacing w:line="360" w:lineRule="auto"/>
        <w:textAlignment w:val="center"/>
        <w:rPr>
          <w:color w:val="000000"/>
        </w:rPr>
      </w:pPr>
      <w:r>
        <w:rPr>
          <w:color w:val="2E75B6"/>
        </w:rPr>
        <w:t>【解析】</w:t>
      </w:r>
    </w:p>
    <w:p w14:paraId="14A0707B">
      <w:pPr>
        <w:spacing w:line="360" w:lineRule="auto"/>
        <w:jc w:val="left"/>
        <w:textAlignment w:val="center"/>
        <w:rPr>
          <w:color w:val="000000"/>
        </w:rPr>
      </w:pPr>
      <w:r>
        <w:rPr>
          <w:color w:val="000000"/>
        </w:rPr>
        <w:t>【详解】根据题干“儒教孔道不大破坏，中国一切政治、道德、伦理、社会、风俗、学术、思想，均无有救治之法。”结合所学可知，陈独秀认为，儒家思想服务于专制统治，辛亥革命后，封建君主专制被推翻，儒家思想已不适应现实的需要，应该废除，进行思想变革，D项正确；题干反映的是1915年兴起的新文化运动，此时，君主专制已被推翻，排除A项；复兴儒家思想与题干“儒教孔道不大破坏”不符，排除B项；第一次国共合作后发动国民革命，排除C项。故选D项。</w:t>
      </w:r>
    </w:p>
    <w:p w14:paraId="44C2C107">
      <w:pPr>
        <w:spacing w:line="360" w:lineRule="auto"/>
        <w:jc w:val="left"/>
        <w:textAlignment w:val="center"/>
        <w:rPr>
          <w:color w:val="000000"/>
        </w:rPr>
      </w:pPr>
      <w:r>
        <w:rPr>
          <w:color w:val="000000"/>
        </w:rPr>
        <w:t xml:space="preserve">13. </w:t>
      </w:r>
      <w:r>
        <w:rPr>
          <w:rFonts w:ascii="宋体" w:hAnsi="宋体" w:eastAsia="宋体" w:cs="宋体"/>
          <w:color w:val="000000"/>
        </w:rPr>
        <w:t>艺术创作与时代需要紧密相连。对下图漫画《日本的今昔》（</w:t>
      </w:r>
      <w:r>
        <w:rPr>
          <w:rFonts w:ascii="Times New Roman" w:hAnsi="Times New Roman" w:eastAsia="Times New Roman" w:cs="Times New Roman"/>
          <w:color w:val="000000"/>
        </w:rPr>
        <w:t>1940</w:t>
      </w:r>
      <w:r>
        <w:rPr>
          <w:rFonts w:ascii="宋体" w:hAnsi="宋体" w:eastAsia="宋体" w:cs="宋体"/>
          <w:color w:val="000000"/>
        </w:rPr>
        <w:t>年刊载于《抗战漫画》）的创作意图理解最为合理的是（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B71939">
      <w:pPr>
        <w:spacing w:line="360" w:lineRule="auto"/>
        <w:jc w:val="left"/>
        <w:textAlignment w:val="center"/>
        <w:rPr>
          <w:color w:val="000000"/>
        </w:rPr>
      </w:pPr>
      <w:r>
        <w:rPr>
          <w:color w:val="000000"/>
        </w:rPr>
        <w:drawing>
          <wp:inline distT="0" distB="0" distL="114300" distR="114300">
            <wp:extent cx="4248150"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48150" cy="1371600"/>
                    </a:xfrm>
                    <a:prstGeom prst="rect">
                      <a:avLst/>
                    </a:prstGeom>
                  </pic:spPr>
                </pic:pic>
              </a:graphicData>
            </a:graphic>
          </wp:inline>
        </w:drawing>
      </w:r>
    </w:p>
    <w:p w14:paraId="1698CD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展示作者对中日版图的想象</w:t>
      </w:r>
      <w:r>
        <w:rPr>
          <w:color w:val="000000"/>
        </w:rPr>
        <w:tab/>
      </w:r>
      <w:r>
        <w:rPr>
          <w:color w:val="000000"/>
        </w:rPr>
        <w:t xml:space="preserve">B. </w:t>
      </w:r>
      <w:r>
        <w:rPr>
          <w:rFonts w:ascii="宋体" w:hAnsi="宋体" w:eastAsia="宋体" w:cs="宋体"/>
          <w:color w:val="000000"/>
        </w:rPr>
        <w:t>提醒国人日本即将全面侵华</w:t>
      </w:r>
    </w:p>
    <w:p w14:paraId="63FCAD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坚定国人夺取抗战胜利信心</w:t>
      </w:r>
      <w:r>
        <w:rPr>
          <w:color w:val="000000"/>
        </w:rPr>
        <w:tab/>
      </w:r>
      <w:r>
        <w:rPr>
          <w:color w:val="000000"/>
        </w:rPr>
        <w:t xml:space="preserve">D. </w:t>
      </w:r>
      <w:r>
        <w:rPr>
          <w:rFonts w:ascii="宋体" w:hAnsi="宋体" w:eastAsia="宋体" w:cs="宋体"/>
          <w:color w:val="000000"/>
        </w:rPr>
        <w:t>强调中日两国关系始终亲密</w:t>
      </w:r>
    </w:p>
    <w:p w14:paraId="35744D49">
      <w:pPr>
        <w:spacing w:line="360" w:lineRule="auto"/>
        <w:textAlignment w:val="center"/>
        <w:rPr>
          <w:color w:val="000000"/>
        </w:rPr>
      </w:pPr>
      <w:r>
        <w:rPr>
          <w:color w:val="2E75B6"/>
        </w:rPr>
        <w:t>【答案】</w:t>
      </w:r>
      <w:r>
        <w:rPr>
          <w:color w:val="000000"/>
        </w:rPr>
        <w:t>C</w:t>
      </w:r>
    </w:p>
    <w:p w14:paraId="0788999F">
      <w:pPr>
        <w:spacing w:line="360" w:lineRule="auto"/>
        <w:textAlignment w:val="center"/>
        <w:rPr>
          <w:color w:val="000000"/>
        </w:rPr>
      </w:pPr>
      <w:r>
        <w:rPr>
          <w:color w:val="2E75B6"/>
        </w:rPr>
        <w:t>【解析】</w:t>
      </w:r>
    </w:p>
    <w:p w14:paraId="665A2692">
      <w:pPr>
        <w:spacing w:line="360" w:lineRule="auto"/>
        <w:jc w:val="left"/>
        <w:textAlignment w:val="center"/>
        <w:rPr>
          <w:color w:val="000000"/>
        </w:rPr>
      </w:pPr>
      <w:r>
        <w:rPr>
          <w:color w:val="000000"/>
        </w:rPr>
        <w:t>【详解】根据材料信息，过去日本在一点点的蚕食中国，现在雄鸡中国崛起，日本成了毛虫，说明中国此时越来越强大，不再任由日本蚕食，漫画坚定了国人夺取抗战胜利的信心，C项正确；漫画中中国版图大，日本版图小，没有对版图进行想象，排除A项；此时（1940年）日本已经开始全面侵华，排除B项；此时为抗日战争时期，中日两国属于敌对状态，排除D项。故选C项。</w:t>
      </w:r>
    </w:p>
    <w:p w14:paraId="5F2BBF11">
      <w:pPr>
        <w:spacing w:line="360" w:lineRule="auto"/>
        <w:jc w:val="left"/>
        <w:textAlignment w:val="center"/>
        <w:rPr>
          <w:color w:val="000000"/>
        </w:rPr>
      </w:pPr>
      <w:r>
        <w:rPr>
          <w:color w:val="000000"/>
        </w:rPr>
        <w:t xml:space="preserve">14. </w:t>
      </w:r>
      <w:r>
        <w:rPr>
          <w:rFonts w:ascii="宋体" w:hAnsi="宋体" w:eastAsia="宋体" w:cs="宋体"/>
          <w:color w:val="000000"/>
        </w:rPr>
        <w:t>“会议通过了和平相处、友好合作的十项原则，会议体现的精神被称为“万隆精神”。这次“会议”（</w:t>
      </w:r>
      <w:r>
        <w:rPr>
          <w:rFonts w:ascii="Times New Roman" w:hAnsi="Times New Roman" w:eastAsia="Times New Roman" w:cs="Times New Roman"/>
          <w:color w:val="000000"/>
        </w:rPr>
        <w:t xml:space="preserve">    </w:t>
      </w:r>
      <w:r>
        <w:rPr>
          <w:rFonts w:ascii="宋体" w:hAnsi="宋体" w:eastAsia="宋体" w:cs="宋体"/>
          <w:color w:val="000000"/>
        </w:rPr>
        <w:t>）</w:t>
      </w:r>
    </w:p>
    <w:p w14:paraId="6C412E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召开地点是瑞士日内瓦</w:t>
      </w:r>
      <w:r>
        <w:rPr>
          <w:color w:val="000000"/>
        </w:rPr>
        <w:tab/>
      </w:r>
      <w:r>
        <w:rPr>
          <w:color w:val="000000"/>
        </w:rPr>
        <w:t xml:space="preserve">B. </w:t>
      </w:r>
      <w:r>
        <w:rPr>
          <w:rFonts w:ascii="宋体" w:hAnsi="宋体" w:eastAsia="宋体" w:cs="宋体"/>
          <w:color w:val="000000"/>
        </w:rPr>
        <w:t>周恩来提出“求同存异”方针</w:t>
      </w:r>
    </w:p>
    <w:p w14:paraId="3B13CD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邀请西方殖民国家参加</w:t>
      </w:r>
      <w:r>
        <w:rPr>
          <w:color w:val="000000"/>
        </w:rPr>
        <w:tab/>
      </w:r>
      <w:r>
        <w:rPr>
          <w:color w:val="000000"/>
        </w:rPr>
        <w:t xml:space="preserve">D. </w:t>
      </w:r>
      <w:r>
        <w:rPr>
          <w:rFonts w:ascii="宋体" w:hAnsi="宋体" w:eastAsia="宋体" w:cs="宋体"/>
          <w:color w:val="000000"/>
        </w:rPr>
        <w:t>因为美国干涉未能成功举办</w:t>
      </w:r>
    </w:p>
    <w:p w14:paraId="6CD914AA">
      <w:pPr>
        <w:spacing w:line="360" w:lineRule="auto"/>
        <w:textAlignment w:val="center"/>
        <w:rPr>
          <w:color w:val="000000"/>
        </w:rPr>
      </w:pPr>
      <w:r>
        <w:rPr>
          <w:color w:val="2E75B6"/>
        </w:rPr>
        <w:t>【答案】</w:t>
      </w:r>
      <w:r>
        <w:rPr>
          <w:color w:val="000000"/>
        </w:rPr>
        <w:t>B</w:t>
      </w:r>
    </w:p>
    <w:p w14:paraId="4E6E6DD7">
      <w:pPr>
        <w:spacing w:line="360" w:lineRule="auto"/>
        <w:textAlignment w:val="center"/>
        <w:rPr>
          <w:color w:val="000000"/>
        </w:rPr>
      </w:pPr>
      <w:r>
        <w:rPr>
          <w:color w:val="2E75B6"/>
        </w:rPr>
        <w:t>【解析】</w:t>
      </w:r>
    </w:p>
    <w:p w14:paraId="426AA79A">
      <w:pPr>
        <w:spacing w:line="360" w:lineRule="auto"/>
        <w:jc w:val="left"/>
        <w:textAlignment w:val="center"/>
        <w:rPr>
          <w:color w:val="000000"/>
        </w:rPr>
      </w:pPr>
      <w:r>
        <w:rPr>
          <w:color w:val="000000"/>
        </w:rPr>
        <w:t>【详解】根据题干“会议通过了和平相处、友好合作的十项原则，会议体现的精神被称为‘万隆精神’”联系所学可知，这是万隆会议的内容，在万隆会议上周恩来提出“求同存异”的方针，保证了会议的顺利进行，为会议的成功做出了重要贡献，B项正确；万隆会议是在印度尼西亚的万隆召开的，排除A项；万隆会议是第一次没有西方殖民主义国家参加的亚非会议，排除C项；万隆会议成功举办并且达到良好效果，排除D项。故选B项。</w:t>
      </w:r>
    </w:p>
    <w:p w14:paraId="0F878355">
      <w:pPr>
        <w:spacing w:line="360" w:lineRule="auto"/>
        <w:jc w:val="left"/>
        <w:textAlignment w:val="center"/>
        <w:rPr>
          <w:color w:val="000000"/>
        </w:rPr>
      </w:pPr>
      <w:r>
        <w:rPr>
          <w:color w:val="000000"/>
        </w:rPr>
        <w:t xml:space="preserve">15. </w:t>
      </w:r>
      <w:r>
        <w:rPr>
          <w:rFonts w:ascii="宋体" w:hAnsi="宋体" w:eastAsia="宋体" w:cs="宋体"/>
          <w:color w:val="000000"/>
        </w:rPr>
        <w:t>《中国共产党历史》中写道：“我国的经济体制改革首先在□□展开。”材料中的“□□”应为（</w:t>
      </w:r>
      <w:r>
        <w:rPr>
          <w:rFonts w:ascii="Times New Roman" w:hAnsi="Times New Roman" w:eastAsia="Times New Roman" w:cs="Times New Roman"/>
          <w:color w:val="000000"/>
        </w:rPr>
        <w:t xml:space="preserve">    </w:t>
      </w:r>
      <w:r>
        <w:rPr>
          <w:rFonts w:ascii="宋体" w:hAnsi="宋体" w:eastAsia="宋体" w:cs="宋体"/>
          <w:color w:val="000000"/>
        </w:rPr>
        <w:t>）</w:t>
      </w:r>
    </w:p>
    <w:p w14:paraId="310F26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农村</w:t>
      </w:r>
      <w:r>
        <w:rPr>
          <w:color w:val="000000"/>
        </w:rPr>
        <w:tab/>
      </w:r>
      <w:r>
        <w:rPr>
          <w:color w:val="000000"/>
        </w:rPr>
        <w:t xml:space="preserve">B. </w:t>
      </w:r>
      <w:r>
        <w:rPr>
          <w:rFonts w:ascii="宋体" w:hAnsi="宋体" w:eastAsia="宋体" w:cs="宋体"/>
          <w:color w:val="000000"/>
        </w:rPr>
        <w:t>城市</w:t>
      </w:r>
      <w:r>
        <w:rPr>
          <w:color w:val="000000"/>
        </w:rPr>
        <w:tab/>
      </w:r>
      <w:r>
        <w:rPr>
          <w:color w:val="000000"/>
        </w:rPr>
        <w:t xml:space="preserve">C. </w:t>
      </w:r>
      <w:r>
        <w:rPr>
          <w:rFonts w:ascii="宋体" w:hAnsi="宋体" w:eastAsia="宋体" w:cs="宋体"/>
          <w:color w:val="000000"/>
        </w:rPr>
        <w:t>国企</w:t>
      </w:r>
      <w:r>
        <w:rPr>
          <w:color w:val="000000"/>
        </w:rPr>
        <w:tab/>
      </w:r>
      <w:r>
        <w:rPr>
          <w:color w:val="000000"/>
        </w:rPr>
        <w:t xml:space="preserve">D. </w:t>
      </w:r>
      <w:r>
        <w:rPr>
          <w:rFonts w:ascii="宋体" w:hAnsi="宋体" w:eastAsia="宋体" w:cs="宋体"/>
          <w:color w:val="000000"/>
        </w:rPr>
        <w:t>深圳</w:t>
      </w:r>
    </w:p>
    <w:p w14:paraId="30917F3E">
      <w:pPr>
        <w:spacing w:line="360" w:lineRule="auto"/>
        <w:textAlignment w:val="center"/>
        <w:rPr>
          <w:color w:val="000000"/>
        </w:rPr>
      </w:pPr>
      <w:r>
        <w:rPr>
          <w:color w:val="2E75B6"/>
        </w:rPr>
        <w:t>【答案】</w:t>
      </w:r>
      <w:r>
        <w:rPr>
          <w:color w:val="000000"/>
        </w:rPr>
        <w:t>A</w:t>
      </w:r>
    </w:p>
    <w:p w14:paraId="7C176FCF">
      <w:pPr>
        <w:spacing w:line="360" w:lineRule="auto"/>
        <w:textAlignment w:val="center"/>
        <w:rPr>
          <w:color w:val="000000"/>
        </w:rPr>
      </w:pPr>
      <w:r>
        <w:rPr>
          <w:color w:val="2E75B6"/>
        </w:rPr>
        <w:t>【解析】</w:t>
      </w:r>
    </w:p>
    <w:p w14:paraId="77A119BA">
      <w:pPr>
        <w:spacing w:line="360" w:lineRule="auto"/>
        <w:jc w:val="left"/>
        <w:textAlignment w:val="center"/>
        <w:rPr>
          <w:color w:val="000000"/>
        </w:rPr>
      </w:pPr>
      <w:r>
        <w:rPr>
          <w:color w:val="000000"/>
        </w:rPr>
        <w:t>【详解】结合所学知识可知，1978年十一届三中全会上作出了改革开放的历史性决策，改革先从农村开始，实行家庭联产承包责任制，A项正确；1984年开始城市经济体制改革，改革重点是国有企业，排除BC项；1980年设立深圳经济特区，排除D项。故选A项。</w:t>
      </w:r>
    </w:p>
    <w:p w14:paraId="01541A67">
      <w:pPr>
        <w:spacing w:line="360" w:lineRule="auto"/>
        <w:jc w:val="left"/>
        <w:textAlignment w:val="center"/>
        <w:rPr>
          <w:color w:val="000000"/>
        </w:rPr>
      </w:pPr>
      <w:r>
        <w:rPr>
          <w:color w:val="000000"/>
        </w:rPr>
        <w:t xml:space="preserve">16. </w:t>
      </w:r>
      <w:r>
        <w:rPr>
          <w:rFonts w:ascii="宋体" w:hAnsi="宋体" w:eastAsia="宋体" w:cs="宋体"/>
          <w:color w:val="000000"/>
        </w:rPr>
        <w:t>某古代国家建立了严格的社会等级制度（如下图所示），该古代国家是（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6120DEC1">
      <w:pPr>
        <w:spacing w:line="360" w:lineRule="auto"/>
        <w:jc w:val="left"/>
        <w:textAlignment w:val="center"/>
        <w:rPr>
          <w:color w:val="000000"/>
        </w:rPr>
      </w:pPr>
      <w:r>
        <w:rPr>
          <w:color w:val="000000"/>
        </w:rPr>
        <w:drawing>
          <wp:inline distT="0" distB="0" distL="114300" distR="114300">
            <wp:extent cx="3333750" cy="2333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0" cy="2333625"/>
                    </a:xfrm>
                    <a:prstGeom prst="rect">
                      <a:avLst/>
                    </a:prstGeom>
                  </pic:spPr>
                </pic:pic>
              </a:graphicData>
            </a:graphic>
          </wp:inline>
        </w:drawing>
      </w:r>
      <w:r>
        <w:rPr>
          <w:color w:val="000000"/>
        </w:rPr>
        <w:t xml:space="preserve">  </w:t>
      </w:r>
    </w:p>
    <w:p w14:paraId="698CCE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古代埃及</w:t>
      </w:r>
      <w:r>
        <w:rPr>
          <w:color w:val="000000"/>
        </w:rPr>
        <w:tab/>
      </w:r>
      <w:r>
        <w:rPr>
          <w:color w:val="000000"/>
        </w:rPr>
        <w:t xml:space="preserve">B. </w:t>
      </w:r>
      <w:r>
        <w:rPr>
          <w:rFonts w:ascii="宋体" w:hAnsi="宋体" w:eastAsia="宋体" w:cs="宋体"/>
          <w:color w:val="000000"/>
        </w:rPr>
        <w:t>古巴比伦</w:t>
      </w:r>
      <w:r>
        <w:rPr>
          <w:color w:val="000000"/>
        </w:rPr>
        <w:tab/>
      </w:r>
      <w:r>
        <w:rPr>
          <w:color w:val="000000"/>
        </w:rPr>
        <w:t xml:space="preserve">C. </w:t>
      </w:r>
      <w:r>
        <w:rPr>
          <w:rFonts w:ascii="宋体" w:hAnsi="宋体" w:eastAsia="宋体" w:cs="宋体"/>
          <w:color w:val="000000"/>
        </w:rPr>
        <w:t>古代印度</w:t>
      </w:r>
      <w:r>
        <w:rPr>
          <w:color w:val="000000"/>
        </w:rPr>
        <w:tab/>
      </w:r>
      <w:r>
        <w:rPr>
          <w:color w:val="000000"/>
        </w:rPr>
        <w:t xml:space="preserve">D. </w:t>
      </w:r>
      <w:r>
        <w:rPr>
          <w:rFonts w:ascii="宋体" w:hAnsi="宋体" w:eastAsia="宋体" w:cs="宋体"/>
          <w:color w:val="000000"/>
        </w:rPr>
        <w:t>古代希腊</w:t>
      </w:r>
    </w:p>
    <w:p w14:paraId="65DF6D5E">
      <w:pPr>
        <w:spacing w:line="360" w:lineRule="auto"/>
        <w:textAlignment w:val="center"/>
        <w:rPr>
          <w:color w:val="000000"/>
        </w:rPr>
      </w:pPr>
      <w:r>
        <w:rPr>
          <w:color w:val="2E75B6"/>
        </w:rPr>
        <w:t>【答案】</w:t>
      </w:r>
      <w:r>
        <w:rPr>
          <w:color w:val="000000"/>
        </w:rPr>
        <w:t>C</w:t>
      </w:r>
    </w:p>
    <w:p w14:paraId="79A78452">
      <w:pPr>
        <w:spacing w:line="360" w:lineRule="auto"/>
        <w:textAlignment w:val="center"/>
        <w:rPr>
          <w:color w:val="000000"/>
        </w:rPr>
      </w:pPr>
      <w:r>
        <w:rPr>
          <w:color w:val="2E75B6"/>
        </w:rPr>
        <w:t>【解析】</w:t>
      </w:r>
    </w:p>
    <w:p w14:paraId="54DE82FD">
      <w:pPr>
        <w:spacing w:line="360" w:lineRule="auto"/>
        <w:jc w:val="left"/>
        <w:textAlignment w:val="center"/>
        <w:rPr>
          <w:color w:val="000000"/>
        </w:rPr>
      </w:pPr>
      <w:r>
        <w:rPr>
          <w:color w:val="000000"/>
        </w:rPr>
        <w:t>【详解】据题干图片中的“婆罗门、刹帝利、吠舍、首陀罗”结合所学可知，雅利安人进入印度后，逐渐建立了严格的社会等级制度，史称“种姓制度”。第一等级是婆罗门，掌管祭祀；第二等级是刹帝利，掌管军事和行政权力；第三等级是吠舍，从事农业、畜牧业和商业；第四等级是首陀罗，主要由被征服居民构成，从事农业、畜牧业、捕鱼业和手工业，要为前三个等级服务，C项正确；古埃及、古巴比伦、古希腊均与种姓制度无关，排除ABD项。故选C项。</w:t>
      </w:r>
    </w:p>
    <w:p w14:paraId="13054FEE">
      <w:pPr>
        <w:spacing w:line="360" w:lineRule="auto"/>
        <w:jc w:val="left"/>
        <w:textAlignment w:val="center"/>
        <w:rPr>
          <w:color w:val="000000"/>
        </w:rPr>
      </w:pPr>
      <w:r>
        <w:rPr>
          <w:color w:val="000000"/>
        </w:rPr>
        <w:t xml:space="preserve">17. </w:t>
      </w:r>
      <w:r>
        <w:rPr>
          <w:rFonts w:ascii="宋体" w:hAnsi="宋体" w:eastAsia="宋体" w:cs="宋体"/>
          <w:color w:val="000000"/>
        </w:rPr>
        <w:t>作为文艺复兴时期的代表人物，“文学三杰”与“美术三杰”的共同之处是（</w:t>
      </w:r>
      <w:r>
        <w:rPr>
          <w:rFonts w:ascii="Times New Roman" w:hAnsi="Times New Roman" w:eastAsia="Times New Roman" w:cs="Times New Roman"/>
          <w:color w:val="000000"/>
        </w:rPr>
        <w:t xml:space="preserve">    </w:t>
      </w:r>
      <w:r>
        <w:rPr>
          <w:rFonts w:ascii="宋体" w:hAnsi="宋体" w:eastAsia="宋体" w:cs="宋体"/>
          <w:color w:val="000000"/>
        </w:rPr>
        <w:t>）</w:t>
      </w:r>
    </w:p>
    <w:p w14:paraId="262E0F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提倡苦行禁欲</w:t>
      </w:r>
      <w:r>
        <w:rPr>
          <w:color w:val="000000"/>
        </w:rPr>
        <w:tab/>
      </w:r>
      <w:r>
        <w:rPr>
          <w:color w:val="000000"/>
        </w:rPr>
        <w:t xml:space="preserve">B. </w:t>
      </w:r>
      <w:r>
        <w:rPr>
          <w:rFonts w:ascii="宋体" w:hAnsi="宋体" w:eastAsia="宋体" w:cs="宋体"/>
          <w:color w:val="000000"/>
        </w:rPr>
        <w:t>宣扬人文主义</w:t>
      </w:r>
      <w:r>
        <w:rPr>
          <w:color w:val="000000"/>
        </w:rPr>
        <w:tab/>
      </w:r>
      <w:r>
        <w:rPr>
          <w:color w:val="000000"/>
        </w:rPr>
        <w:t xml:space="preserve">C. </w:t>
      </w:r>
      <w:r>
        <w:rPr>
          <w:rFonts w:ascii="宋体" w:hAnsi="宋体" w:eastAsia="宋体" w:cs="宋体"/>
          <w:color w:val="000000"/>
        </w:rPr>
        <w:t>推崇民主政治</w:t>
      </w:r>
      <w:r>
        <w:rPr>
          <w:color w:val="000000"/>
        </w:rPr>
        <w:tab/>
      </w:r>
      <w:r>
        <w:rPr>
          <w:color w:val="000000"/>
        </w:rPr>
        <w:t xml:space="preserve">D. </w:t>
      </w:r>
      <w:r>
        <w:rPr>
          <w:rFonts w:ascii="宋体" w:hAnsi="宋体" w:eastAsia="宋体" w:cs="宋体"/>
          <w:color w:val="000000"/>
        </w:rPr>
        <w:t>重视科学研究</w:t>
      </w:r>
    </w:p>
    <w:p w14:paraId="3AB63FA1">
      <w:pPr>
        <w:spacing w:line="360" w:lineRule="auto"/>
        <w:textAlignment w:val="center"/>
        <w:rPr>
          <w:color w:val="000000"/>
        </w:rPr>
      </w:pPr>
      <w:r>
        <w:rPr>
          <w:color w:val="2E75B6"/>
        </w:rPr>
        <w:t>【答案】</w:t>
      </w:r>
      <w:r>
        <w:rPr>
          <w:color w:val="000000"/>
        </w:rPr>
        <w:t>B</w:t>
      </w:r>
    </w:p>
    <w:p w14:paraId="35AD299F">
      <w:pPr>
        <w:spacing w:line="360" w:lineRule="auto"/>
        <w:textAlignment w:val="center"/>
        <w:rPr>
          <w:color w:val="000000"/>
        </w:rPr>
      </w:pPr>
      <w:r>
        <w:rPr>
          <w:color w:val="2E75B6"/>
        </w:rPr>
        <w:t>【解析】</w:t>
      </w:r>
    </w:p>
    <w:p w14:paraId="1C860CE0">
      <w:pPr>
        <w:spacing w:line="360" w:lineRule="auto"/>
        <w:jc w:val="left"/>
        <w:textAlignment w:val="center"/>
        <w:rPr>
          <w:color w:val="000000"/>
        </w:rPr>
      </w:pPr>
      <w:r>
        <w:rPr>
          <w:color w:val="000000"/>
        </w:rPr>
        <w:t>【详解】根据所学知识可知，彼特拉克、薄伽丘、但丁并称为文艺复兴“文学三杰”，达·芬奇、拉斐尔、米开朗琪罗并称为文艺复兴“美术三杰”。文艺复兴是一场反对教会“神权至上”和提倡人文主义的新文化运动，彼特拉克、薄伽丘、但丁、达·芬奇、拉斐尔、米开朗琪罗等人，都在自己的作品中充分地体现了人文主义思想，如但丁的《神曲》、薄伽丘的《十日谈》、达·芬奇的《蒙娜丽莎》和《最后的晚餐》等，彼特拉克更是被称为“人文主义之父”。因此，文艺复兴时期的“文学三杰”与“美术三杰”的共同之处是宣扬人文主义，B项正确；文艺复兴运动反对教会宣扬的苦行禁欲，提倡人文主义，排除A项；文艺复兴运动是一场提倡人文主义的新文化运动，与民主政治、科学研究并无直接联系，排除CD项。故选B项。</w:t>
      </w:r>
    </w:p>
    <w:p w14:paraId="0902F9BA">
      <w:pPr>
        <w:spacing w:line="360" w:lineRule="auto"/>
        <w:jc w:val="left"/>
        <w:textAlignment w:val="center"/>
        <w:rPr>
          <w:color w:val="000000"/>
        </w:rPr>
      </w:pPr>
      <w:r>
        <w:rPr>
          <w:color w:val="000000"/>
        </w:rPr>
        <w:t xml:space="preserve">18. </w:t>
      </w:r>
      <w:r>
        <w:rPr>
          <w:rFonts w:ascii="宋体" w:hAnsi="宋体" w:eastAsia="宋体" w:cs="宋体"/>
          <w:color w:val="000000"/>
        </w:rPr>
        <w:t>据记载：哥伦布曾到处寻找王室赞助他远航，</w:t>
      </w:r>
      <w:r>
        <w:rPr>
          <w:rFonts w:ascii="Times New Roman" w:hAnsi="Times New Roman" w:eastAsia="Times New Roman" w:cs="Times New Roman"/>
          <w:color w:val="000000"/>
        </w:rPr>
        <w:t>1492</w:t>
      </w:r>
      <w:r>
        <w:rPr>
          <w:rFonts w:ascii="宋体" w:hAnsi="宋体" w:eastAsia="宋体" w:cs="宋体"/>
          <w:color w:val="000000"/>
        </w:rPr>
        <w:t>年，他的船队绕着加勒比海航行了几乎三个月，此后他又三次横渡大西洋。哥伦布执着进行海外探险主要是为了（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2BEE5B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绘制航海路线</w:t>
      </w:r>
      <w:r>
        <w:rPr>
          <w:color w:val="000000"/>
        </w:rPr>
        <w:tab/>
      </w:r>
      <w:r>
        <w:rPr>
          <w:color w:val="000000"/>
        </w:rPr>
        <w:t xml:space="preserve">B. </w:t>
      </w:r>
      <w:r>
        <w:rPr>
          <w:rFonts w:ascii="宋体" w:hAnsi="宋体" w:eastAsia="宋体" w:cs="宋体"/>
          <w:color w:val="000000"/>
        </w:rPr>
        <w:t>发现美洲大陆</w:t>
      </w:r>
      <w:r>
        <w:rPr>
          <w:color w:val="000000"/>
        </w:rPr>
        <w:tab/>
      </w:r>
      <w:r>
        <w:rPr>
          <w:color w:val="000000"/>
        </w:rPr>
        <w:t xml:space="preserve">C. </w:t>
      </w:r>
      <w:r>
        <w:rPr>
          <w:rFonts w:ascii="宋体" w:hAnsi="宋体" w:eastAsia="宋体" w:cs="宋体"/>
          <w:color w:val="000000"/>
        </w:rPr>
        <w:t>证明地圆学说</w:t>
      </w:r>
      <w:r>
        <w:rPr>
          <w:color w:val="000000"/>
        </w:rPr>
        <w:tab/>
      </w:r>
      <w:r>
        <w:rPr>
          <w:color w:val="000000"/>
        </w:rPr>
        <w:t xml:space="preserve">D. </w:t>
      </w:r>
      <w:r>
        <w:rPr>
          <w:rFonts w:ascii="宋体" w:hAnsi="宋体" w:eastAsia="宋体" w:cs="宋体"/>
          <w:color w:val="000000"/>
        </w:rPr>
        <w:t>获取海外财富</w:t>
      </w:r>
    </w:p>
    <w:p w14:paraId="38625881">
      <w:pPr>
        <w:spacing w:line="360" w:lineRule="auto"/>
        <w:textAlignment w:val="center"/>
        <w:rPr>
          <w:color w:val="000000"/>
        </w:rPr>
      </w:pPr>
      <w:r>
        <w:rPr>
          <w:color w:val="2E75B6"/>
        </w:rPr>
        <w:t>【答案】</w:t>
      </w:r>
      <w:r>
        <w:rPr>
          <w:color w:val="000000"/>
        </w:rPr>
        <w:t>D</w:t>
      </w:r>
    </w:p>
    <w:p w14:paraId="4F5F11A0">
      <w:pPr>
        <w:spacing w:line="360" w:lineRule="auto"/>
        <w:textAlignment w:val="center"/>
        <w:rPr>
          <w:color w:val="000000"/>
        </w:rPr>
      </w:pPr>
      <w:r>
        <w:rPr>
          <w:color w:val="2E75B6"/>
        </w:rPr>
        <w:t>【解析】</w:t>
      </w:r>
    </w:p>
    <w:p w14:paraId="544BB8F8">
      <w:pPr>
        <w:spacing w:line="360" w:lineRule="auto"/>
        <w:jc w:val="left"/>
        <w:textAlignment w:val="center"/>
        <w:rPr>
          <w:color w:val="000000"/>
        </w:rPr>
      </w:pPr>
      <w:r>
        <w:rPr>
          <w:color w:val="000000"/>
        </w:rPr>
        <w:t>【详解】结合所学知识可知，为了追求黄金，获取海外财富，1492年，哥伦布首次横渡大西洋，到达美洲的古巴、海地等地，发现了美洲大陆，D项正确；绘制航海路线是航海出行的措施，不是目的，排除A项；发现美洲新大陆是哥伦布航海的结果，不是目的，排除B项；麦哲伦船队完成环球航行，证明地圆学说，排除C项。故选D项。</w:t>
      </w:r>
    </w:p>
    <w:p w14:paraId="2547BF28">
      <w:pPr>
        <w:spacing w:line="360" w:lineRule="auto"/>
        <w:jc w:val="left"/>
        <w:textAlignment w:val="center"/>
        <w:rPr>
          <w:color w:val="000000"/>
        </w:rPr>
      </w:pPr>
      <w:r>
        <w:rPr>
          <w:color w:val="000000"/>
        </w:rPr>
        <w:t xml:space="preserve">19. </w:t>
      </w:r>
      <w:r>
        <w:rPr>
          <w:rFonts w:ascii="宋体" w:hAnsi="宋体" w:eastAsia="宋体" w:cs="宋体"/>
          <w:color w:val="000000"/>
        </w:rPr>
        <w:t>下图为</w:t>
      </w:r>
      <w:r>
        <w:rPr>
          <w:rFonts w:ascii="Times New Roman" w:hAnsi="Times New Roman" w:eastAsia="Times New Roman" w:cs="Times New Roman"/>
          <w:color w:val="000000"/>
        </w:rPr>
        <w:t>1840-1920</w:t>
      </w:r>
      <w:r>
        <w:rPr>
          <w:rFonts w:ascii="宋体" w:hAnsi="宋体" w:eastAsia="宋体" w:cs="宋体"/>
          <w:color w:val="000000"/>
        </w:rPr>
        <w:t>年英国农业人口变化示意图，导致图中所示变化出现的主要原因是（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09ED625">
      <w:pPr>
        <w:spacing w:line="360" w:lineRule="auto"/>
        <w:jc w:val="left"/>
        <w:textAlignment w:val="center"/>
        <w:rPr>
          <w:color w:val="000000"/>
        </w:rPr>
      </w:pPr>
      <w:r>
        <w:rPr>
          <w:rFonts w:ascii="宋体" w:hAnsi="宋体" w:eastAsia="宋体" w:cs="宋体"/>
          <w:color w:val="000000"/>
        </w:rPr>
        <w:t>英国农业人口占总人口百分比（%）</w:t>
      </w:r>
    </w:p>
    <w:p w14:paraId="68D4FFCC">
      <w:pPr>
        <w:spacing w:line="360" w:lineRule="auto"/>
        <w:jc w:val="left"/>
        <w:textAlignment w:val="center"/>
        <w:rPr>
          <w:color w:val="000000"/>
        </w:rPr>
      </w:pPr>
      <w:r>
        <w:rPr>
          <w:color w:val="000000"/>
        </w:rPr>
        <w:drawing>
          <wp:inline distT="0" distB="0" distL="114300" distR="114300">
            <wp:extent cx="3048000" cy="1771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48000" cy="1771650"/>
                    </a:xfrm>
                    <a:prstGeom prst="rect">
                      <a:avLst/>
                    </a:prstGeom>
                  </pic:spPr>
                </pic:pic>
              </a:graphicData>
            </a:graphic>
          </wp:inline>
        </w:drawing>
      </w:r>
      <w:r>
        <w:rPr>
          <w:color w:val="000000"/>
        </w:rPr>
        <w:t xml:space="preserve">  </w:t>
      </w:r>
    </w:p>
    <w:p w14:paraId="3D354D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殖民战争</w:t>
      </w:r>
      <w:r>
        <w:rPr>
          <w:color w:val="000000"/>
        </w:rPr>
        <w:tab/>
      </w:r>
      <w:r>
        <w:rPr>
          <w:color w:val="000000"/>
        </w:rPr>
        <w:t xml:space="preserve">B. </w:t>
      </w:r>
      <w:r>
        <w:rPr>
          <w:rFonts w:ascii="宋体" w:hAnsi="宋体" w:eastAsia="宋体" w:cs="宋体"/>
          <w:color w:val="000000"/>
        </w:rPr>
        <w:t>资产阶级革命</w:t>
      </w:r>
      <w:r>
        <w:rPr>
          <w:color w:val="000000"/>
        </w:rPr>
        <w:tab/>
      </w:r>
      <w:r>
        <w:rPr>
          <w:color w:val="000000"/>
        </w:rPr>
        <w:t xml:space="preserve">C. </w:t>
      </w:r>
      <w:r>
        <w:rPr>
          <w:rFonts w:ascii="宋体" w:hAnsi="宋体" w:eastAsia="宋体" w:cs="宋体"/>
          <w:color w:val="000000"/>
        </w:rPr>
        <w:t>工业化</w:t>
      </w:r>
      <w:r>
        <w:rPr>
          <w:color w:val="000000"/>
        </w:rPr>
        <w:tab/>
      </w:r>
      <w:r>
        <w:rPr>
          <w:color w:val="000000"/>
        </w:rPr>
        <w:t xml:space="preserve">D. </w:t>
      </w:r>
      <w:r>
        <w:rPr>
          <w:rFonts w:ascii="宋体" w:hAnsi="宋体" w:eastAsia="宋体" w:cs="宋体"/>
          <w:color w:val="000000"/>
        </w:rPr>
        <w:t>第一次世界大战</w:t>
      </w:r>
    </w:p>
    <w:p w14:paraId="10EF16D6">
      <w:pPr>
        <w:spacing w:line="360" w:lineRule="auto"/>
        <w:textAlignment w:val="center"/>
        <w:rPr>
          <w:color w:val="000000"/>
        </w:rPr>
      </w:pPr>
      <w:r>
        <w:rPr>
          <w:color w:val="2E75B6"/>
        </w:rPr>
        <w:t>【答案】</w:t>
      </w:r>
      <w:r>
        <w:rPr>
          <w:color w:val="000000"/>
        </w:rPr>
        <w:t>C</w:t>
      </w:r>
    </w:p>
    <w:p w14:paraId="6EB0C1E4">
      <w:pPr>
        <w:spacing w:line="360" w:lineRule="auto"/>
        <w:textAlignment w:val="center"/>
        <w:rPr>
          <w:color w:val="000000"/>
        </w:rPr>
      </w:pPr>
      <w:r>
        <w:rPr>
          <w:color w:val="2E75B6"/>
        </w:rPr>
        <w:t>【解析】</w:t>
      </w:r>
    </w:p>
    <w:p w14:paraId="69FB9E3D">
      <w:pPr>
        <w:spacing w:line="360" w:lineRule="auto"/>
        <w:jc w:val="left"/>
        <w:textAlignment w:val="center"/>
        <w:rPr>
          <w:color w:val="000000"/>
        </w:rPr>
      </w:pPr>
      <w:r>
        <w:rPr>
          <w:color w:val="000000"/>
        </w:rPr>
        <w:t>【详解】根据所学解读图片可知，从1840年开始，英国农业人口占总人口的百分比便快速下降，这是因为英国在19世纪中期成为了世界上第一个工业国家，完成了工业化，实现了产业结构的调整，农业人口逐渐转化为从事工业的工人，C项正确；英国从17世纪下半叶开始与荷兰、法国等发生了一系列殖民战争，英国的资产阶级革命开始于1640年，结束于1688年，第一次世界大战开始于1914年，结束于1918年，在时间上均与图表所示时间不符，排除ABD三项。故选C项。</w:t>
      </w:r>
    </w:p>
    <w:p w14:paraId="73FC4359">
      <w:pPr>
        <w:spacing w:line="360" w:lineRule="auto"/>
        <w:jc w:val="left"/>
        <w:textAlignment w:val="center"/>
        <w:rPr>
          <w:color w:val="000000"/>
        </w:rPr>
      </w:pPr>
      <w:r>
        <w:rPr>
          <w:color w:val="000000"/>
        </w:rPr>
        <w:t xml:space="preserve">20. </w:t>
      </w:r>
      <w:r>
        <w:rPr>
          <w:rFonts w:ascii="宋体" w:hAnsi="宋体" w:eastAsia="宋体" w:cs="宋体"/>
          <w:color w:val="000000"/>
        </w:rPr>
        <w:t>“面对经济瘫痪，</w:t>
      </w:r>
      <w:r>
        <w:rPr>
          <w:rFonts w:ascii="Times New Roman" w:hAnsi="Times New Roman" w:eastAsia="Times New Roman" w:cs="Times New Roman"/>
          <w:color w:val="000000"/>
        </w:rPr>
        <w:t>1921</w:t>
      </w:r>
      <w:r>
        <w:rPr>
          <w:rFonts w:ascii="宋体" w:hAnsi="宋体" w:eastAsia="宋体" w:cs="宋体"/>
          <w:color w:val="000000"/>
        </w:rPr>
        <w:t>年春天，他决定实行与激进的战时共产主义政策相反的政策。新的政策……允许农民以自由市场价格出售他们的剩余产品。”材料中的“他”是指（</w:t>
      </w:r>
      <w:r>
        <w:rPr>
          <w:rFonts w:ascii="Times New Roman" w:hAnsi="Times New Roman" w:eastAsia="Times New Roman" w:cs="Times New Roman"/>
          <w:color w:val="000000"/>
        </w:rPr>
        <w:t xml:space="preserve">    </w:t>
      </w:r>
      <w:r>
        <w:rPr>
          <w:rFonts w:ascii="宋体" w:hAnsi="宋体" w:eastAsia="宋体" w:cs="宋体"/>
          <w:color w:val="000000"/>
        </w:rPr>
        <w:t>）</w:t>
      </w:r>
    </w:p>
    <w:p w14:paraId="52CA27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列宁</w:t>
      </w:r>
      <w:r>
        <w:rPr>
          <w:color w:val="000000"/>
        </w:rPr>
        <w:tab/>
      </w:r>
      <w:r>
        <w:rPr>
          <w:color w:val="000000"/>
        </w:rPr>
        <w:t xml:space="preserve">B. </w:t>
      </w:r>
      <w:r>
        <w:rPr>
          <w:rFonts w:ascii="宋体" w:hAnsi="宋体" w:eastAsia="宋体" w:cs="宋体"/>
          <w:color w:val="000000"/>
        </w:rPr>
        <w:t>斯大林</w:t>
      </w:r>
      <w:r>
        <w:rPr>
          <w:color w:val="000000"/>
        </w:rPr>
        <w:tab/>
      </w:r>
      <w:r>
        <w:rPr>
          <w:color w:val="000000"/>
        </w:rPr>
        <w:t xml:space="preserve">C. </w:t>
      </w:r>
      <w:r>
        <w:rPr>
          <w:rFonts w:ascii="宋体" w:hAnsi="宋体" w:eastAsia="宋体" w:cs="宋体"/>
          <w:color w:val="000000"/>
        </w:rPr>
        <w:t>赫鲁晓夫</w:t>
      </w:r>
      <w:r>
        <w:rPr>
          <w:color w:val="000000"/>
        </w:rPr>
        <w:tab/>
      </w:r>
      <w:r>
        <w:rPr>
          <w:color w:val="000000"/>
        </w:rPr>
        <w:t xml:space="preserve">D. </w:t>
      </w:r>
      <w:r>
        <w:rPr>
          <w:rFonts w:ascii="宋体" w:hAnsi="宋体" w:eastAsia="宋体" w:cs="宋体"/>
          <w:color w:val="000000"/>
        </w:rPr>
        <w:t>勃列日涅夫</w:t>
      </w:r>
    </w:p>
    <w:p w14:paraId="7B5E130E">
      <w:pPr>
        <w:spacing w:line="360" w:lineRule="auto"/>
        <w:textAlignment w:val="center"/>
        <w:rPr>
          <w:color w:val="000000"/>
        </w:rPr>
      </w:pPr>
      <w:r>
        <w:rPr>
          <w:color w:val="2E75B6"/>
        </w:rPr>
        <w:t>【答案】</w:t>
      </w:r>
      <w:r>
        <w:rPr>
          <w:color w:val="000000"/>
        </w:rPr>
        <w:t>A</w:t>
      </w:r>
    </w:p>
    <w:p w14:paraId="618530A2">
      <w:pPr>
        <w:spacing w:line="360" w:lineRule="auto"/>
        <w:textAlignment w:val="center"/>
        <w:rPr>
          <w:color w:val="000000"/>
        </w:rPr>
      </w:pPr>
      <w:r>
        <w:rPr>
          <w:color w:val="2E75B6"/>
        </w:rPr>
        <w:t>【解析】</w:t>
      </w:r>
    </w:p>
    <w:p w14:paraId="59E1CA96">
      <w:pPr>
        <w:spacing w:line="360" w:lineRule="auto"/>
        <w:jc w:val="left"/>
        <w:textAlignment w:val="center"/>
        <w:rPr>
          <w:color w:val="000000"/>
        </w:rPr>
      </w:pPr>
      <w:r>
        <w:rPr>
          <w:color w:val="000000"/>
        </w:rPr>
        <w:t>【详解】据所学可知，经历了数年战争的苏维埃俄国，满目疮痍，经济异常困难，社会矛盾加剧。列宁在调查后认为，只有改变战时共产主义政策，才能恢复和发展生产。1921年春，苏维埃政府开始实施新经济政策。新经济政策的内容包括：以征收粮食税代替余粮征集制；允许使用雇佣劳动力和出租土地，农民可以自由买卖纳税后的剩余产品，实行自由贸易；允许私人经营中小企业；实行按劳取酬的工资制，A项正确；斯大林时期形成了高度集中的计划经济体制，排除B项；赫鲁晓夫在1953年上台执政，与题干时间不符，排除C项；勃列日涅夫在1964年上台执政，与题干时间不符，排除D项。故选A项。</w:t>
      </w:r>
    </w:p>
    <w:p w14:paraId="3AEF2D01">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小题，其中</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4B30DB5">
      <w:pPr>
        <w:spacing w:line="360" w:lineRule="auto"/>
        <w:jc w:val="left"/>
        <w:textAlignment w:val="center"/>
        <w:rPr>
          <w:color w:val="000000"/>
        </w:rPr>
      </w:pPr>
      <w:r>
        <w:rPr>
          <w:color w:val="000000"/>
        </w:rPr>
        <w:t xml:space="preserve">21. </w:t>
      </w:r>
      <w:r>
        <w:rPr>
          <w:rFonts w:ascii="宋体" w:hAnsi="宋体" w:eastAsia="宋体" w:cs="宋体"/>
          <w:color w:val="000000"/>
        </w:rPr>
        <w:t>封建王朝或盛或衰，与官吏的选拔和任用有密切关系。阅读材料，回答问题。</w:t>
      </w:r>
    </w:p>
    <w:p w14:paraId="59B1D2B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武帝破例拔擢狱吏出身的公孙弘为丞相，是让儒士广泛参政的标志。公孙弘四十岁才学《春秋》，竟能拜相封侯，使士人和一般官吏看到要被任用和升迁，必须学习儒经。汉武帝此举，意在树立榜样，使天下“群士仰慕”。</w:t>
      </w:r>
    </w:p>
    <w:p w14:paraId="07E4AF8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——据张诚《汉武帝时期选官制度简论》</w:t>
      </w:r>
    </w:p>
    <w:p w14:paraId="0E12974A">
      <w:pPr>
        <w:spacing w:line="360" w:lineRule="auto"/>
        <w:jc w:val="left"/>
        <w:textAlignment w:val="center"/>
        <w:rPr>
          <w:color w:val="000000"/>
        </w:rPr>
      </w:pPr>
      <w:r>
        <w:rPr>
          <w:color w:val="000000"/>
        </w:rPr>
        <w:t>（1）</w:t>
      </w:r>
      <w:r>
        <w:rPr>
          <w:rFonts w:ascii="宋体" w:hAnsi="宋体" w:eastAsia="宋体" w:cs="宋体"/>
          <w:color w:val="000000"/>
        </w:rPr>
        <w:t>结合所学知识，指出汉武帝拔擢公孙弘反映</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治国思想。</w:t>
      </w:r>
    </w:p>
    <w:p w14:paraId="32E142AD">
      <w:pPr>
        <w:spacing w:line="360" w:lineRule="auto"/>
        <w:ind w:firstLine="420"/>
        <w:jc w:val="left"/>
        <w:textAlignment w:val="center"/>
        <w:rPr>
          <w:color w:val="000000"/>
        </w:rPr>
      </w:pPr>
      <w:r>
        <w:rPr>
          <w:rFonts w:ascii="楷体" w:hAnsi="楷体" w:eastAsia="楷体" w:cs="楷体"/>
          <w:color w:val="000000"/>
        </w:rPr>
        <w:t>材料二</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5070"/>
      </w:tblGrid>
      <w:tr w14:paraId="5093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243F3">
            <w:pPr>
              <w:spacing w:line="360" w:lineRule="auto"/>
              <w:jc w:val="left"/>
              <w:textAlignment w:val="center"/>
              <w:rPr>
                <w:color w:val="000000"/>
              </w:rPr>
            </w:pPr>
            <w:r>
              <w:rPr>
                <w:color w:val="000000"/>
              </w:rPr>
              <w:drawing>
                <wp:inline distT="0" distB="0" distL="114300" distR="114300">
                  <wp:extent cx="1276350" cy="1304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76350" cy="1304925"/>
                          </a:xfrm>
                          <a:prstGeom prst="rect">
                            <a:avLst/>
                          </a:prstGeom>
                        </pic:spPr>
                      </pic:pic>
                    </a:graphicData>
                  </a:graphic>
                </wp:inline>
              </w:drawing>
            </w: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1CEF8">
            <w:pPr>
              <w:spacing w:line="360" w:lineRule="auto"/>
              <w:ind w:firstLine="420"/>
              <w:jc w:val="left"/>
              <w:textAlignment w:val="center"/>
              <w:rPr>
                <w:color w:val="000000"/>
              </w:rPr>
            </w:pPr>
            <w:r>
              <w:rPr>
                <w:rFonts w:ascii="楷体" w:hAnsi="楷体" w:eastAsia="楷体" w:cs="楷体"/>
                <w:color w:val="000000"/>
              </w:rPr>
              <w:t>魏晋以来为豪强地主所操纵的选拔官僚的“九品中正制”，就在开皇中废除了。代之而起的是以考试选士的科举制度。开皇三年正月，“诏举贤良”。开皇十八年，“诏……以志行修谨、清平干济二科举人”。</w:t>
            </w:r>
          </w:p>
          <w:p w14:paraId="0ACB548A">
            <w:pPr>
              <w:spacing w:line="360" w:lineRule="auto"/>
              <w:ind w:firstLine="420"/>
              <w:jc w:val="right"/>
              <w:textAlignment w:val="center"/>
              <w:rPr>
                <w:color w:val="000000"/>
              </w:rPr>
            </w:pPr>
            <w:r>
              <w:rPr>
                <w:rFonts w:ascii="楷体" w:hAnsi="楷体" w:eastAsia="楷体" w:cs="楷体"/>
                <w:color w:val="000000"/>
              </w:rPr>
              <w:t>——据白寿彝《中国通史》</w:t>
            </w:r>
          </w:p>
        </w:tc>
      </w:tr>
    </w:tbl>
    <w:p w14:paraId="50116543">
      <w:pPr>
        <w:spacing w:line="360" w:lineRule="auto"/>
        <w:jc w:val="left"/>
        <w:textAlignment w:val="center"/>
        <w:rPr>
          <w:color w:val="000000"/>
        </w:rPr>
      </w:pPr>
      <w:r>
        <w:rPr>
          <w:color w:val="000000"/>
        </w:rPr>
        <w:t>（2）</w:t>
      </w:r>
      <w:r>
        <w:rPr>
          <w:rFonts w:ascii="宋体" w:hAnsi="宋体" w:eastAsia="宋体" w:cs="宋体"/>
          <w:color w:val="000000"/>
        </w:rPr>
        <w:t>结合所学知识，判断材料中“开皇”所指的统治者，并简要说明其统治时期选官制度的主要变化。</w:t>
      </w:r>
    </w:p>
    <w:p w14:paraId="09DA540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洪武三年（</w:t>
      </w:r>
      <w:r>
        <w:rPr>
          <w:rFonts w:ascii="Times New Roman" w:hAnsi="Times New Roman" w:eastAsia="Times New Roman" w:cs="Times New Roman"/>
          <w:color w:val="000000"/>
        </w:rPr>
        <w:t>1370</w:t>
      </w:r>
      <w:r>
        <w:rPr>
          <w:rFonts w:ascii="楷体" w:hAnsi="楷体" w:eastAsia="楷体" w:cs="楷体"/>
          <w:color w:val="000000"/>
        </w:rPr>
        <w:t>年），朱元璋下诏设科取士……规定以入股文取士，以“四书”、“五经”为题，行文必须根据古人的思想来阐释，不许有自己的见解。</w:t>
      </w:r>
    </w:p>
    <w:p w14:paraId="7B14AAF0">
      <w:pPr>
        <w:spacing w:line="360" w:lineRule="auto"/>
        <w:ind w:firstLine="420"/>
        <w:jc w:val="right"/>
        <w:textAlignment w:val="center"/>
        <w:rPr>
          <w:color w:val="000000"/>
        </w:rPr>
      </w:pPr>
      <w:r>
        <w:rPr>
          <w:rFonts w:ascii="楷体" w:hAnsi="楷体" w:eastAsia="楷体" w:cs="楷体"/>
          <w:color w:val="000000"/>
        </w:rPr>
        <w:t>——据白寿彝《中国通史》</w:t>
      </w:r>
    </w:p>
    <w:p w14:paraId="442F8C56">
      <w:pPr>
        <w:spacing w:line="360" w:lineRule="auto"/>
        <w:jc w:val="left"/>
        <w:textAlignment w:val="center"/>
        <w:rPr>
          <w:color w:val="000000"/>
        </w:rPr>
      </w:pPr>
      <w:r>
        <w:rPr>
          <w:color w:val="000000"/>
        </w:rPr>
        <w:t>（3）</w:t>
      </w:r>
      <w:r>
        <w:rPr>
          <w:rFonts w:ascii="宋体" w:hAnsi="宋体" w:eastAsia="宋体" w:cs="宋体"/>
          <w:color w:val="000000"/>
        </w:rPr>
        <w:t>根据材料，指出朱元璋统治时期选官制度</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弊端。结合所学知识，简要说明上述统治者变革选官制度的共同目的。</w:t>
      </w:r>
    </w:p>
    <w:p w14:paraId="426FA49D">
      <w:pPr>
        <w:spacing w:line="360" w:lineRule="auto"/>
        <w:textAlignment w:val="center"/>
        <w:rPr>
          <w:color w:val="000000"/>
        </w:rPr>
      </w:pPr>
      <w:r>
        <w:rPr>
          <w:color w:val="2E75B6"/>
        </w:rPr>
        <w:t>【答案】</w:t>
      </w:r>
      <w:r>
        <w:rPr>
          <w:color w:val="000000"/>
        </w:rPr>
        <w:t xml:space="preserve">（1）思想：尊崇儒术。    </w:t>
      </w:r>
    </w:p>
    <w:p w14:paraId="38B050E9">
      <w:pPr>
        <w:spacing w:line="360" w:lineRule="auto"/>
        <w:textAlignment w:val="center"/>
        <w:rPr>
          <w:color w:val="000000"/>
        </w:rPr>
      </w:pPr>
      <w:r>
        <w:rPr>
          <w:color w:val="000000"/>
        </w:rPr>
        <w:t xml:space="preserve">（2）统治者：隋文帝；变化：由重门第的九品中正制到通过考试选拔人才。    </w:t>
      </w:r>
    </w:p>
    <w:p w14:paraId="76AA2ACB">
      <w:pPr>
        <w:spacing w:line="360" w:lineRule="auto"/>
        <w:textAlignment w:val="center"/>
        <w:rPr>
          <w:color w:val="000000"/>
        </w:rPr>
      </w:pPr>
      <w:r>
        <w:rPr>
          <w:color w:val="000000"/>
        </w:rPr>
        <w:t>（3）弊端：八股文内容空疏，形式呆板，脱离实际，八股取士禁锢思想，被录取后成为皇帝旨意的顺从者，阻碍文化发展。</w:t>
      </w:r>
      <w:r>
        <w:rPr>
          <w:color w:val="000000"/>
        </w:rPr>
        <w:br w:type="textWrapping"/>
      </w:r>
      <w:r>
        <w:rPr>
          <w:color w:val="000000"/>
        </w:rPr>
        <w:t>目的：维护封建统治。</w:t>
      </w:r>
    </w:p>
    <w:p w14:paraId="31C0CEFE">
      <w:pPr>
        <w:spacing w:line="360" w:lineRule="auto"/>
        <w:textAlignment w:val="center"/>
        <w:rPr>
          <w:color w:val="000000"/>
        </w:rPr>
      </w:pPr>
      <w:r>
        <w:rPr>
          <w:color w:val="2E75B6"/>
        </w:rPr>
        <w:t>【解析】</w:t>
      </w:r>
    </w:p>
    <w:p w14:paraId="06819ECB">
      <w:pPr>
        <w:spacing w:line="360" w:lineRule="auto"/>
        <w:textAlignment w:val="center"/>
        <w:rPr>
          <w:color w:val="000000"/>
        </w:rPr>
      </w:pPr>
      <w:r>
        <w:rPr>
          <w:color w:val="000000"/>
        </w:rPr>
        <w:t>【小问1详解】</w:t>
      </w:r>
    </w:p>
    <w:p w14:paraId="3AAE8286">
      <w:pPr>
        <w:spacing w:line="360" w:lineRule="auto"/>
        <w:jc w:val="left"/>
        <w:textAlignment w:val="center"/>
        <w:rPr>
          <w:color w:val="000000"/>
        </w:rPr>
      </w:pPr>
      <w:r>
        <w:rPr>
          <w:color w:val="000000"/>
        </w:rPr>
        <w:t>思想：据材料一“ 汉武帝破例拔擢狱吏出身的公孙弘为丞相，是让儒士广泛参政的标志。公孙弘四十岁才学《春秋》，竟能拜相封侯，使士人和一般官吏看到要被任用和升迁，必须学习儒经。汉武帝此举，意在树立榜样，使天下‘群士仰慕’”可知，汉武帝拔擢公孙弘意在树立儒家学术的权威。结合所学可知，这体现了汉武帝“尊崇儒术”的治国思想。</w:t>
      </w:r>
    </w:p>
    <w:p w14:paraId="0CD628CF">
      <w:pPr>
        <w:spacing w:line="360" w:lineRule="auto"/>
        <w:jc w:val="left"/>
        <w:textAlignment w:val="center"/>
        <w:rPr>
          <w:color w:val="000000"/>
        </w:rPr>
      </w:pPr>
      <w:r>
        <w:rPr>
          <w:color w:val="000000"/>
        </w:rPr>
        <w:t>【小问2详解】</w:t>
      </w:r>
    </w:p>
    <w:p w14:paraId="16C18E4B">
      <w:pPr>
        <w:spacing w:line="360" w:lineRule="auto"/>
        <w:jc w:val="left"/>
        <w:textAlignment w:val="center"/>
        <w:rPr>
          <w:color w:val="000000"/>
        </w:rPr>
      </w:pPr>
      <w:r>
        <w:rPr>
          <w:color w:val="000000"/>
        </w:rPr>
        <w:t>统治者：依据材料二中信息“魏晋以来为豪强地主所操纵的选拔官僚的“九品中正制”，就在开皇中废除了”，结合所学可知，隋文　帝杨坚在位时废除了九品中正制，开始用分科考试的办法选拨人才。故“开皇”所指的统治者是隋文帝。</w:t>
      </w:r>
    </w:p>
    <w:p w14:paraId="3400EE36">
      <w:pPr>
        <w:spacing w:line="360" w:lineRule="auto"/>
        <w:jc w:val="left"/>
        <w:textAlignment w:val="center"/>
        <w:rPr>
          <w:color w:val="000000"/>
        </w:rPr>
      </w:pPr>
      <w:r>
        <w:rPr>
          <w:color w:val="000000"/>
        </w:rPr>
        <w:t>变化：据材料二“魏晋以来为豪强地主所操纵</w:t>
      </w:r>
      <w:r>
        <w:rPr>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选拔官僚的‘九品中正制’，就在开皇中废除了。代之而起的是以考试选士的科举制度。”可知，由重门第的九品中正制到通过考试选拔人才。</w:t>
      </w:r>
    </w:p>
    <w:p w14:paraId="70F15BDE">
      <w:pPr>
        <w:spacing w:line="360" w:lineRule="auto"/>
        <w:jc w:val="left"/>
        <w:textAlignment w:val="center"/>
        <w:rPr>
          <w:color w:val="000000"/>
        </w:rPr>
      </w:pPr>
      <w:r>
        <w:rPr>
          <w:color w:val="000000"/>
        </w:rPr>
        <w:t>【小问3详解】</w:t>
      </w:r>
    </w:p>
    <w:p w14:paraId="028FEA0D">
      <w:pPr>
        <w:spacing w:line="360" w:lineRule="auto"/>
        <w:jc w:val="left"/>
        <w:textAlignment w:val="center"/>
        <w:rPr>
          <w:color w:val="000000"/>
        </w:rPr>
      </w:pPr>
      <w:r>
        <w:rPr>
          <w:color w:val="000000"/>
        </w:rPr>
        <w:t>弊端：据材料三“规定以入股文取士，以“四书”、“五经”为题，行文必须根据古人的思想来阐释，不许有自己的见解。”可知，明朝的八股取士，考试的题目必须来自“四书”“五经”，作答必须根据古人的思想来阐释，不许有自己的见解，八股文内容空疏，形式呆板，脱离实际，八股取士禁锢思想，被录取后成为皇帝旨意的顺从者，阻碍文化发展。</w:t>
      </w:r>
    </w:p>
    <w:p w14:paraId="70B69DB8">
      <w:pPr>
        <w:spacing w:line="360" w:lineRule="auto"/>
        <w:jc w:val="left"/>
        <w:textAlignment w:val="center"/>
        <w:rPr>
          <w:color w:val="000000"/>
        </w:rPr>
      </w:pPr>
      <w:r>
        <w:rPr>
          <w:color w:val="000000"/>
        </w:rPr>
        <w:t>目的：材料一反映的汉武帝尊崇儒术，材料二隋文帝通过考试选拔人才，朱元璋通过八股取士选拔人才，不管那种取士方式，共同的目的都是为了维护封建统治。</w:t>
      </w:r>
    </w:p>
    <w:p w14:paraId="60F4BDE2">
      <w:pPr>
        <w:spacing w:line="360" w:lineRule="auto"/>
        <w:jc w:val="left"/>
        <w:textAlignment w:val="center"/>
        <w:rPr>
          <w:color w:val="000000"/>
        </w:rPr>
      </w:pPr>
      <w:r>
        <w:rPr>
          <w:color w:val="000000"/>
        </w:rPr>
        <w:t xml:space="preserve">22. </w:t>
      </w:r>
      <w:r>
        <w:rPr>
          <w:rFonts w:ascii="宋体" w:hAnsi="宋体" w:eastAsia="宋体" w:cs="宋体"/>
          <w:color w:val="000000"/>
        </w:rPr>
        <w:t>习近平总书记指出：研究问题、制定政策、推进工作，刻舟求剑不行，闭门造车不行，异想天开更不行，必须进行全面深入的调查研究。阅读材料，回答问题。</w:t>
      </w:r>
    </w:p>
    <w:p w14:paraId="53173324">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寻找中国民主革命道路</w:t>
      </w:r>
    </w:p>
    <w:p w14:paraId="50109CAC">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1926</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月底，随着北伐的胜利进军，湖南有</w:t>
      </w:r>
      <w:r>
        <w:rPr>
          <w:rFonts w:ascii="Times New Roman" w:hAnsi="Times New Roman" w:eastAsia="Times New Roman" w:cs="Times New Roman"/>
          <w:color w:val="000000"/>
        </w:rPr>
        <w:t>54</w:t>
      </w:r>
      <w:r>
        <w:rPr>
          <w:rFonts w:ascii="楷体" w:hAnsi="楷体" w:eastAsia="楷体" w:cs="楷体"/>
          <w:color w:val="000000"/>
        </w:rPr>
        <w:t>个县建立了农民协会组织，会员达</w:t>
      </w:r>
      <w:r>
        <w:rPr>
          <w:rFonts w:ascii="Times New Roman" w:hAnsi="Times New Roman" w:eastAsia="Times New Roman" w:cs="Times New Roman"/>
          <w:color w:val="000000"/>
        </w:rPr>
        <w:t>107</w:t>
      </w:r>
      <w:r>
        <w:rPr>
          <w:rFonts w:ascii="楷体" w:hAnsi="楷体" w:eastAsia="楷体" w:cs="楷体"/>
          <w:color w:val="000000"/>
        </w:rPr>
        <w:t>万人，到</w:t>
      </w:r>
      <w:r>
        <w:rPr>
          <w:rFonts w:ascii="Times New Roman" w:hAnsi="Times New Roman" w:eastAsia="Times New Roman" w:cs="Times New Roman"/>
          <w:color w:val="000000"/>
        </w:rPr>
        <w:t>1927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月，会员增加到</w:t>
      </w:r>
      <w:r>
        <w:rPr>
          <w:rFonts w:ascii="Times New Roman" w:hAnsi="Times New Roman" w:eastAsia="Times New Roman" w:cs="Times New Roman"/>
          <w:color w:val="000000"/>
        </w:rPr>
        <w:t>200</w:t>
      </w:r>
      <w:r>
        <w:rPr>
          <w:rFonts w:ascii="楷体" w:hAnsi="楷体" w:eastAsia="楷体" w:cs="楷体"/>
          <w:color w:val="000000"/>
        </w:rPr>
        <w:t>万人。</w:t>
      </w:r>
      <w:r>
        <w:rPr>
          <w:rFonts w:ascii="Times New Roman" w:hAnsi="Times New Roman" w:eastAsia="Times New Roman" w:cs="Times New Roman"/>
          <w:color w:val="000000"/>
        </w:rPr>
        <w:t>1926</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日，中共中央在汉口召开特别会议，陈独秀在会上指责湖南工农运动“过火”“动摇北伐军心”“妨碍统一战线”。</w:t>
      </w:r>
    </w:p>
    <w:p w14:paraId="76DB7535">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2</w:t>
      </w:r>
      <w:r>
        <w:rPr>
          <w:rFonts w:ascii="楷体" w:hAnsi="楷体" w:eastAsia="楷体" w:cs="楷体"/>
          <w:color w:val="000000"/>
        </w:rPr>
        <w:t>：</w:t>
      </w:r>
      <w:r>
        <w:rPr>
          <w:rFonts w:ascii="Times New Roman" w:hAnsi="Times New Roman" w:eastAsia="Times New Roman" w:cs="Times New Roman"/>
          <w:color w:val="000000"/>
        </w:rPr>
        <w:t>1927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毛泽东到湖南的湘潭、湘乡、衡山、醴陵和长沙等县考察农民运动。他召集农民和农运工作者开各种类型的调查会，写成《湖南农民运动考察报告》，在报告中，他热烈赞颂农民群众打翻乡村封建势力的伟大功绩，尖锐地批驳党内外责难农民运动的各种谬论，阐明农民斗争同革命成败的密切关系。他强调：必须把农民组织起来，“推翻地主武装，建立农民武装”。这些认识为毛泽东后来的抉择提供了帮助。</w:t>
      </w:r>
    </w:p>
    <w:p w14:paraId="56E7D96A">
      <w:pPr>
        <w:spacing w:line="360" w:lineRule="auto"/>
        <w:ind w:firstLine="420"/>
        <w:jc w:val="left"/>
        <w:textAlignment w:val="center"/>
        <w:rPr>
          <w:color w:val="000000"/>
        </w:rPr>
      </w:pPr>
      <w:r>
        <w:rPr>
          <w:rFonts w:ascii="楷体" w:hAnsi="楷体" w:eastAsia="楷体" w:cs="楷体"/>
          <w:color w:val="000000"/>
        </w:rPr>
        <w:t>史料</w:t>
      </w:r>
      <w:r>
        <w:rPr>
          <w:rFonts w:ascii="Times New Roman" w:hAnsi="Times New Roman" w:eastAsia="Times New Roman" w:cs="Times New Roman"/>
          <w:color w:val="000000"/>
        </w:rPr>
        <w:t>3</w:t>
      </w:r>
      <w:r>
        <w:rPr>
          <w:rFonts w:ascii="楷体" w:hAnsi="楷体" w:eastAsia="楷体" w:cs="楷体"/>
          <w:color w:val="000000"/>
        </w:rPr>
        <w:t>：</w:t>
      </w:r>
    </w:p>
    <w:p w14:paraId="6AE04F0E">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2524125" cy="1771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24125" cy="1771650"/>
                    </a:xfrm>
                    <a:prstGeom prst="rect">
                      <a:avLst/>
                    </a:prstGeom>
                  </pic:spPr>
                </pic:pic>
              </a:graphicData>
            </a:graphic>
          </wp:inline>
        </w:drawing>
      </w:r>
      <w:r>
        <w:rPr>
          <w:rFonts w:ascii="楷体" w:hAnsi="楷体" w:eastAsia="楷体" w:cs="楷体"/>
          <w:color w:val="000000"/>
        </w:rPr>
        <w:t xml:space="preserve">  </w:t>
      </w:r>
      <w:r>
        <w:rPr>
          <w:rFonts w:ascii="楷体" w:hAnsi="楷体" w:eastAsia="楷体" w:cs="楷体"/>
          <w:color w:val="000000"/>
        </w:rPr>
        <w:drawing>
          <wp:inline distT="0" distB="0" distL="114300" distR="114300">
            <wp:extent cx="2552700" cy="1114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52700" cy="1114425"/>
                    </a:xfrm>
                    <a:prstGeom prst="rect">
                      <a:avLst/>
                    </a:prstGeom>
                  </pic:spPr>
                </pic:pic>
              </a:graphicData>
            </a:graphic>
          </wp:inline>
        </w:drawing>
      </w:r>
      <w:r>
        <w:rPr>
          <w:rFonts w:ascii="楷体" w:hAnsi="楷体" w:eastAsia="楷体" w:cs="楷体"/>
          <w:color w:val="000000"/>
        </w:rPr>
        <w:t xml:space="preserve">  </w:t>
      </w:r>
    </w:p>
    <w:p w14:paraId="6500B3B8">
      <w:pPr>
        <w:spacing w:line="360" w:lineRule="auto"/>
        <w:ind w:firstLine="420"/>
        <w:jc w:val="right"/>
        <w:textAlignment w:val="center"/>
        <w:rPr>
          <w:color w:val="000000"/>
        </w:rPr>
      </w:pPr>
      <w:r>
        <w:rPr>
          <w:rFonts w:ascii="楷体" w:hAnsi="楷体" w:eastAsia="楷体" w:cs="楷体"/>
          <w:color w:val="000000"/>
        </w:rPr>
        <w:t>——以上材料据《中国共产党历史》《中国近代史》（高等教育出版社）整理</w:t>
      </w:r>
    </w:p>
    <w:p w14:paraId="47200950">
      <w:pPr>
        <w:spacing w:line="360" w:lineRule="auto"/>
        <w:jc w:val="left"/>
        <w:textAlignment w:val="center"/>
        <w:rPr>
          <w:color w:val="000000"/>
        </w:rPr>
      </w:pPr>
      <w:r>
        <w:rPr>
          <w:color w:val="000000"/>
        </w:rPr>
        <w:t>（1）</w:t>
      </w:r>
      <w:r>
        <w:rPr>
          <w:rFonts w:ascii="宋体" w:hAnsi="宋体" w:eastAsia="宋体" w:cs="宋体"/>
          <w:color w:val="000000"/>
        </w:rPr>
        <w:t>根据材料并结合所学知识，指出湖南农民协会会员迅速增加的时代背景。</w:t>
      </w:r>
    </w:p>
    <w:p w14:paraId="1CC7ADA9">
      <w:pPr>
        <w:spacing w:line="360" w:lineRule="auto"/>
        <w:jc w:val="left"/>
        <w:textAlignment w:val="center"/>
        <w:rPr>
          <w:color w:val="000000"/>
        </w:rPr>
      </w:pPr>
      <w:r>
        <w:rPr>
          <w:color w:val="000000"/>
        </w:rPr>
        <w:t>（2）</w:t>
      </w:r>
      <w:r>
        <w:rPr>
          <w:rFonts w:ascii="宋体" w:hAnsi="宋体" w:eastAsia="宋体" w:cs="宋体"/>
          <w:color w:val="000000"/>
        </w:rPr>
        <w:t>根据材料，指出与陈独秀相比毛泽东对农民运动的认识有何不同。结合所学知识，简要说明</w:t>
      </w:r>
      <w:r>
        <w:rPr>
          <w:rFonts w:ascii="Times New Roman" w:hAnsi="Times New Roman" w:eastAsia="Times New Roman" w:cs="Times New Roman"/>
          <w:color w:val="000000"/>
        </w:rPr>
        <w:t>1927</w:t>
      </w:r>
      <w:r>
        <w:rPr>
          <w:rFonts w:ascii="宋体" w:hAnsi="宋体" w:eastAsia="宋体" w:cs="宋体"/>
          <w:color w:val="000000"/>
        </w:rPr>
        <w:t>年毛泽东的调查研究帮助其找到的革命道路。</w:t>
      </w:r>
    </w:p>
    <w:p w14:paraId="6F3ECA2F">
      <w:pPr>
        <w:spacing w:line="360" w:lineRule="auto"/>
        <w:textAlignment w:val="center"/>
        <w:rPr>
          <w:color w:val="000000"/>
        </w:rPr>
      </w:pPr>
      <w:r>
        <w:rPr>
          <w:color w:val="2E75B6"/>
        </w:rPr>
        <w:t>【答案】</w:t>
      </w:r>
      <w:r>
        <w:rPr>
          <w:color w:val="000000"/>
        </w:rPr>
        <w:t xml:space="preserve">（1）时代背景：1926年底北伐进入高潮，中共领导下的农民运动空前高涨。    </w:t>
      </w:r>
    </w:p>
    <w:p w14:paraId="134AD728">
      <w:pPr>
        <w:spacing w:line="360" w:lineRule="auto"/>
        <w:textAlignment w:val="center"/>
        <w:rPr>
          <w:color w:val="000000"/>
        </w:rPr>
      </w:pPr>
      <w:r>
        <w:rPr>
          <w:color w:val="000000"/>
        </w:rPr>
        <w:t>（2）不同：陈独秀指责农民运动“过火”“妨碍统一战线”，而毛泽东热烈赞颂农民群众打翻乡村封建势力的伟大功绩，强调把农民组织起来，建立农民武装，积极开展农民运动。</w:t>
      </w:r>
      <w:r>
        <w:rPr>
          <w:color w:val="000000"/>
        </w:rPr>
        <w:br w:type="textWrapping"/>
      </w:r>
      <w:r>
        <w:rPr>
          <w:color w:val="000000"/>
        </w:rPr>
        <w:t>道路：向农村进军，建立农村革命根据地，开创了一条“农村包围城市，武装夺取政权”的革命新道路。</w:t>
      </w:r>
    </w:p>
    <w:p w14:paraId="594763BA">
      <w:pPr>
        <w:spacing w:line="360" w:lineRule="auto"/>
        <w:textAlignment w:val="center"/>
        <w:rPr>
          <w:color w:val="000000"/>
        </w:rPr>
      </w:pPr>
      <w:r>
        <w:rPr>
          <w:color w:val="2E75B6"/>
        </w:rPr>
        <w:t>【解析】</w:t>
      </w:r>
    </w:p>
    <w:p w14:paraId="0B29937C">
      <w:pPr>
        <w:spacing w:line="360" w:lineRule="auto"/>
        <w:textAlignment w:val="center"/>
        <w:rPr>
          <w:color w:val="000000"/>
        </w:rPr>
      </w:pPr>
      <w:r>
        <w:rPr>
          <w:color w:val="000000"/>
        </w:rPr>
        <w:t>【小问1详解】</w:t>
      </w:r>
    </w:p>
    <w:p w14:paraId="73A6BCBB">
      <w:pPr>
        <w:spacing w:line="360" w:lineRule="auto"/>
        <w:jc w:val="left"/>
        <w:textAlignment w:val="center"/>
        <w:rPr>
          <w:color w:val="000000"/>
        </w:rPr>
      </w:pPr>
      <w:r>
        <w:rPr>
          <w:color w:val="000000"/>
        </w:rPr>
        <w:t>时代背景：依据史料1信息“1926年11月底，随着北伐的胜利进军，湖南有54个县建立了农民协会组织，会员达107万人”“到1927年1月，会员增加到200万人”可知，从1926年11月底到1927年1月的两个月左右的时间里，湖南农民协会的会员人数迅速增加。结合所学可知，1926年底北伐战争进入高潮，中共领导的农民运动也空前高涨，有力地支援了北伐军的胜利进军。所以湖南农民协会会员迅速增加的时代背景是：1926年北伐进入高潮，中共领导下的农民运动空前高涨。</w:t>
      </w:r>
    </w:p>
    <w:p w14:paraId="0512DA2A">
      <w:pPr>
        <w:spacing w:line="360" w:lineRule="auto"/>
        <w:jc w:val="left"/>
        <w:textAlignment w:val="center"/>
        <w:rPr>
          <w:color w:val="000000"/>
        </w:rPr>
      </w:pPr>
      <w:r>
        <w:rPr>
          <w:color w:val="000000"/>
        </w:rPr>
        <w:t>【小问2详解】</w:t>
      </w:r>
    </w:p>
    <w:p w14:paraId="628FB19C">
      <w:pPr>
        <w:spacing w:line="360" w:lineRule="auto"/>
        <w:jc w:val="left"/>
        <w:textAlignment w:val="center"/>
        <w:rPr>
          <w:color w:val="000000"/>
        </w:rPr>
      </w:pPr>
      <w:r>
        <w:rPr>
          <w:color w:val="000000"/>
        </w:rPr>
        <w:t>不同：依据史料1信息“陈独秀在会上指责湖南工农运动‘过火’‘动摇北伐军心’‘妨碍统一战线’”可知，陈独秀指责农民运动；依据史料2信息“毛泽东”“热烈赞颂农民群众打翻乡村封建势力的伟大功绩”“必须把农民组织起来”“推翻地主武装，建立农民武装”可知，毛泽东赞扬支持农民运动。</w:t>
      </w:r>
      <w:r>
        <w:rPr>
          <w:color w:val="000000"/>
        </w:rPr>
        <w:br w:type="textWrapping"/>
      </w:r>
    </w:p>
    <w:p w14:paraId="776F87E1">
      <w:pPr>
        <w:spacing w:line="360" w:lineRule="auto"/>
        <w:jc w:val="left"/>
        <w:textAlignment w:val="center"/>
        <w:rPr>
          <w:color w:val="000000"/>
        </w:rPr>
      </w:pPr>
      <w:r>
        <w:rPr>
          <w:color w:val="000000"/>
        </w:rPr>
        <w:t>道路：结合所学可知，1927年国民党右派害怕农民运动蓬勃开展会危及他们的统治而公开背叛革命，这使毛泽东和共产党人认识到中国共产党必须建立自己的军队开展武装斗争，秋收起义后，毛泽东带领秋收起义余部转向敌人统治力量薄弱的边界农村地区，向农村进军，建立农村革命根据地，开创了一条“农村包围城市，武装夺取政权”的革命新道路。</w:t>
      </w:r>
    </w:p>
    <w:p w14:paraId="0439C3C7">
      <w:pPr>
        <w:spacing w:line="285" w:lineRule="auto"/>
        <w:jc w:val="left"/>
        <w:textAlignment w:val="center"/>
        <w:rPr>
          <w:color w:val="000000"/>
        </w:rPr>
      </w:pPr>
    </w:p>
    <w:p w14:paraId="2C92DFA7">
      <w:pPr>
        <w:spacing w:line="360" w:lineRule="auto"/>
        <w:jc w:val="left"/>
        <w:textAlignment w:val="center"/>
        <w:rPr>
          <w:color w:val="000000"/>
        </w:rPr>
      </w:pPr>
      <w:r>
        <w:rPr>
          <w:color w:val="000000"/>
        </w:rPr>
        <w:br w:type="textWrapping"/>
      </w:r>
    </w:p>
    <w:p w14:paraId="77768C9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671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4AA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A6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438E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3082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93A4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5966F0"/>
    <w:rsid w:val="13713EBC"/>
    <w:rsid w:val="2ABD089D"/>
    <w:rsid w:val="38274566"/>
    <w:rsid w:val="3B2E5D56"/>
    <w:rsid w:val="3BA71ECD"/>
    <w:rsid w:val="58834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8503</Words>
  <Characters>8810</Characters>
  <Lines>0</Lines>
  <Paragraphs>0</Paragraphs>
  <TotalTime>4</TotalTime>
  <ScaleCrop>false</ScaleCrop>
  <LinksUpToDate>false</LinksUpToDate>
  <CharactersWithSpaces>9074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2023-07-03T20:30:00Z</dcterms:created>
  <dc:creator>学科网试题生产平台</dc:creator>
  <dc:description>3271595115520000</dc:description>
  <cp:lastModifiedBy>上帝掷骰子吗</cp:lastModifiedBy>
  <dcterms:modified xsi:type="dcterms:W3CDTF">2024-07-20T16:01:22Z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80F0834698EA46E88ECEC249D5021A20_12</vt:lpwstr>
  </property>
</Properties>
</file>