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76BF1" w:rsidRDefault="00D50FC0">
      <w:pPr>
        <w:spacing w:line="360" w:lineRule="auto"/>
        <w:jc w:val="center"/>
      </w:pPr>
      <w:bookmarkStart w:id="0" w:name="_GoBack"/>
      <w:bookmarkEnd w:id="0"/>
      <w:r>
        <w:rPr>
          <w:rFonts w:eastAsia="Times New Roman" w:cs="Times New Roman"/>
          <w:b/>
          <w:noProof/>
          <w:sz w:val="32"/>
        </w:rPr>
        <w:drawing>
          <wp:anchor distT="0" distB="0" distL="114300" distR="114300" simplePos="0" relativeHeight="251659264" behindDoc="0" locked="0" layoutInCell="1" allowOverlap="1">
            <wp:simplePos x="0" y="0"/>
            <wp:positionH relativeFrom="page">
              <wp:posOffset>11277600</wp:posOffset>
            </wp:positionH>
            <wp:positionV relativeFrom="topMargin">
              <wp:posOffset>12242800</wp:posOffset>
            </wp:positionV>
            <wp:extent cx="292100" cy="342900"/>
            <wp:effectExtent l="0" t="0" r="12700" b="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7" cstate="print"/>
                    <a:stretch>
                      <a:fillRect/>
                    </a:stretch>
                  </pic:blipFill>
                  <pic:spPr>
                    <a:xfrm>
                      <a:off x="0" y="0"/>
                      <a:ext cx="292100" cy="342900"/>
                    </a:xfrm>
                    <a:prstGeom prst="rect">
                      <a:avLst/>
                    </a:prstGeom>
                  </pic:spPr>
                </pic:pic>
              </a:graphicData>
            </a:graphic>
          </wp:anchor>
        </w:drawing>
      </w:r>
      <w:r>
        <w:rPr>
          <w:rFonts w:eastAsia="Times New Roman" w:cs="Times New Roman"/>
          <w:b/>
          <w:sz w:val="32"/>
        </w:rPr>
        <w:t>2022</w:t>
      </w:r>
      <w:r>
        <w:rPr>
          <w:rFonts w:ascii="宋体" w:hAnsi="宋体"/>
          <w:b/>
          <w:sz w:val="32"/>
        </w:rPr>
        <w:t>年河北省普通高中学业水平选择性考试</w:t>
      </w:r>
    </w:p>
    <w:p w:rsidR="00976BF1" w:rsidRDefault="00D50FC0">
      <w:pPr>
        <w:spacing w:line="360" w:lineRule="auto"/>
        <w:jc w:val="center"/>
      </w:pPr>
      <w:r>
        <w:rPr>
          <w:rFonts w:ascii="宋体" w:hAnsi="宋体"/>
          <w:b/>
          <w:sz w:val="32"/>
        </w:rPr>
        <w:t>生物</w:t>
      </w:r>
    </w:p>
    <w:p w:rsidR="00976BF1" w:rsidRDefault="00D50FC0">
      <w:pPr>
        <w:spacing w:line="360" w:lineRule="auto"/>
        <w:jc w:val="left"/>
      </w:pPr>
      <w:r>
        <w:rPr>
          <w:rFonts w:ascii="宋体" w:hAnsi="宋体"/>
          <w:b/>
          <w:sz w:val="24"/>
        </w:rPr>
        <w:t>一、单项选择题：本题共</w:t>
      </w:r>
      <w:r>
        <w:rPr>
          <w:rFonts w:eastAsia="Times New Roman" w:cs="Times New Roman"/>
          <w:b/>
          <w:sz w:val="24"/>
        </w:rPr>
        <w:t>13</w:t>
      </w:r>
      <w:r>
        <w:rPr>
          <w:rFonts w:ascii="宋体" w:hAnsi="宋体"/>
          <w:b/>
          <w:sz w:val="24"/>
        </w:rPr>
        <w:t>小题，在每小题给出的四个选项中，只有一项是符合题目要求的。</w:t>
      </w:r>
    </w:p>
    <w:p w:rsidR="00976BF1" w:rsidRDefault="00D50FC0">
      <w:pPr>
        <w:spacing w:line="360" w:lineRule="auto"/>
        <w:jc w:val="left"/>
      </w:pPr>
      <w:r>
        <w:t xml:space="preserve">1. </w:t>
      </w:r>
      <w:r>
        <w:rPr>
          <w:rFonts w:ascii="宋体" w:hAnsi="宋体"/>
        </w:rPr>
        <w:t>关于细胞膜的叙述，错误的是（　　）</w:t>
      </w:r>
    </w:p>
    <w:p w:rsidR="00976BF1" w:rsidRDefault="00D50FC0">
      <w:pPr>
        <w:spacing w:line="360" w:lineRule="auto"/>
        <w:jc w:val="left"/>
        <w:textAlignment w:val="center"/>
      </w:pPr>
      <w:r>
        <w:t xml:space="preserve">A. </w:t>
      </w:r>
      <w:r>
        <w:rPr>
          <w:rFonts w:ascii="宋体" w:hAnsi="宋体"/>
        </w:rPr>
        <w:t>细胞膜与某些细胞器膜之间存在脂质、蛋白质的交流</w:t>
      </w:r>
    </w:p>
    <w:p w:rsidR="00976BF1" w:rsidRDefault="00D50FC0">
      <w:pPr>
        <w:spacing w:line="360" w:lineRule="auto"/>
        <w:jc w:val="left"/>
        <w:textAlignment w:val="center"/>
      </w:pPr>
      <w:r>
        <w:t xml:space="preserve">B. </w:t>
      </w:r>
      <w:r>
        <w:rPr>
          <w:rFonts w:ascii="宋体" w:hAnsi="宋体"/>
        </w:rPr>
        <w:t>细胞膜上多种载体蛋白协助离子跨膜运输</w:t>
      </w:r>
    </w:p>
    <w:p w:rsidR="00976BF1" w:rsidRDefault="00D50FC0">
      <w:pPr>
        <w:spacing w:line="360" w:lineRule="auto"/>
        <w:jc w:val="left"/>
        <w:textAlignment w:val="center"/>
      </w:pPr>
      <w:r>
        <w:t xml:space="preserve">C. </w:t>
      </w:r>
      <w:r>
        <w:rPr>
          <w:rFonts w:ascii="宋体" w:hAnsi="宋体"/>
        </w:rPr>
        <w:t>细胞膜的流动性使膜蛋白均匀分散在脂质中</w:t>
      </w:r>
    </w:p>
    <w:p w:rsidR="00976BF1" w:rsidRDefault="00D50FC0">
      <w:pPr>
        <w:spacing w:line="360" w:lineRule="auto"/>
        <w:jc w:val="left"/>
        <w:textAlignment w:val="center"/>
        <w:rPr>
          <w:color w:val="000000"/>
        </w:rPr>
      </w:pPr>
      <w:r>
        <w:t xml:space="preserve">D. </w:t>
      </w:r>
      <w:r>
        <w:rPr>
          <w:rFonts w:ascii="宋体" w:hAnsi="宋体"/>
        </w:rPr>
        <w:t>细胞膜上多种蛋白质参与细胞间信息交流</w:t>
      </w:r>
    </w:p>
    <w:p w:rsidR="00976BF1" w:rsidRDefault="00D50FC0">
      <w:pPr>
        <w:spacing w:line="360" w:lineRule="auto"/>
        <w:jc w:val="left"/>
        <w:textAlignment w:val="center"/>
        <w:rPr>
          <w:color w:val="000000"/>
        </w:rPr>
      </w:pPr>
      <w:r>
        <w:rPr>
          <w:color w:val="000000"/>
        </w:rPr>
        <w:t xml:space="preserve">2. </w:t>
      </w:r>
      <w:r>
        <w:rPr>
          <w:rFonts w:ascii="宋体" w:hAnsi="宋体"/>
          <w:color w:val="000000"/>
        </w:rPr>
        <w:t>关于细胞器的叙述，错误的是（　　）</w:t>
      </w:r>
    </w:p>
    <w:p w:rsidR="00976BF1" w:rsidRDefault="00D50FC0">
      <w:pPr>
        <w:spacing w:line="360" w:lineRule="auto"/>
        <w:jc w:val="left"/>
        <w:textAlignment w:val="center"/>
        <w:rPr>
          <w:color w:val="000000"/>
        </w:rPr>
      </w:pPr>
      <w:r>
        <w:rPr>
          <w:color w:val="000000"/>
        </w:rPr>
        <w:t xml:space="preserve">A. </w:t>
      </w:r>
      <w:r>
        <w:rPr>
          <w:rFonts w:ascii="宋体" w:hAnsi="宋体"/>
          <w:color w:val="000000"/>
        </w:rPr>
        <w:t>受损细胞器的蛋白质、核酸可被溶酶体降解</w:t>
      </w:r>
    </w:p>
    <w:p w:rsidR="00976BF1" w:rsidRDefault="00D50FC0">
      <w:pPr>
        <w:spacing w:line="360" w:lineRule="auto"/>
        <w:jc w:val="left"/>
        <w:textAlignment w:val="center"/>
        <w:rPr>
          <w:color w:val="000000"/>
        </w:rPr>
      </w:pPr>
      <w:r>
        <w:rPr>
          <w:color w:val="000000"/>
        </w:rPr>
        <w:t xml:space="preserve">B. </w:t>
      </w:r>
      <w:r>
        <w:rPr>
          <w:rFonts w:ascii="宋体" w:hAnsi="宋体"/>
          <w:color w:val="000000"/>
        </w:rPr>
        <w:t>线粒体内、外膜上都有与物质运输相关</w:t>
      </w:r>
      <w:r>
        <w:rPr>
          <w:rFonts w:ascii="宋体" w:hAnsi="宋体"/>
          <w:noProof/>
          <w:color w:val="00000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8" cstate="print"/>
                    <a:stretch>
                      <a:fillRect/>
                    </a:stretch>
                  </pic:blipFill>
                  <pic:spPr>
                    <a:xfrm>
                      <a:off x="0" y="0"/>
                      <a:ext cx="133350" cy="177800"/>
                    </a:xfrm>
                    <a:prstGeom prst="rect">
                      <a:avLst/>
                    </a:prstGeom>
                  </pic:spPr>
                </pic:pic>
              </a:graphicData>
            </a:graphic>
          </wp:inline>
        </w:drawing>
      </w:r>
      <w:r>
        <w:rPr>
          <w:rFonts w:ascii="宋体" w:hAnsi="宋体"/>
          <w:color w:val="000000"/>
        </w:rPr>
        <w:t>多种蛋白质</w:t>
      </w:r>
    </w:p>
    <w:p w:rsidR="00976BF1" w:rsidRDefault="00D50FC0">
      <w:pPr>
        <w:spacing w:line="360" w:lineRule="auto"/>
        <w:jc w:val="left"/>
        <w:textAlignment w:val="center"/>
        <w:rPr>
          <w:color w:val="000000"/>
        </w:rPr>
      </w:pPr>
      <w:r>
        <w:rPr>
          <w:color w:val="000000"/>
        </w:rPr>
        <w:t xml:space="preserve">C. </w:t>
      </w:r>
      <w:r>
        <w:rPr>
          <w:rFonts w:ascii="宋体" w:hAnsi="宋体"/>
          <w:color w:val="000000"/>
        </w:rPr>
        <w:t>生长激素经高尔基体加工、包装后分泌到细胞外</w:t>
      </w:r>
    </w:p>
    <w:p w:rsidR="00976BF1" w:rsidRDefault="00D50FC0">
      <w:pPr>
        <w:spacing w:line="360" w:lineRule="auto"/>
        <w:jc w:val="left"/>
        <w:textAlignment w:val="center"/>
        <w:rPr>
          <w:color w:val="000000"/>
        </w:rPr>
      </w:pPr>
      <w:r>
        <w:rPr>
          <w:color w:val="000000"/>
        </w:rPr>
        <w:t xml:space="preserve">D. </w:t>
      </w:r>
      <w:r>
        <w:rPr>
          <w:rFonts w:ascii="宋体" w:hAnsi="宋体"/>
          <w:color w:val="000000"/>
        </w:rPr>
        <w:t>附着在内质网上的和游离在细胞质基质中的核糖体具有不同的分子组成</w:t>
      </w:r>
    </w:p>
    <w:p w:rsidR="00976BF1" w:rsidRDefault="00D50FC0">
      <w:pPr>
        <w:spacing w:line="360" w:lineRule="auto"/>
        <w:jc w:val="left"/>
        <w:textAlignment w:val="center"/>
        <w:rPr>
          <w:color w:val="000000"/>
        </w:rPr>
      </w:pPr>
      <w:r>
        <w:rPr>
          <w:color w:val="000000"/>
        </w:rPr>
        <w:t xml:space="preserve">3. </w:t>
      </w:r>
      <w:r>
        <w:rPr>
          <w:rFonts w:ascii="宋体" w:hAnsi="宋体"/>
          <w:color w:val="000000"/>
        </w:rPr>
        <w:t>某兴趣小组的实验设计中，存在错误的是（　　）</w:t>
      </w:r>
    </w:p>
    <w:p w:rsidR="00976BF1" w:rsidRDefault="00D50FC0">
      <w:pPr>
        <w:spacing w:line="360" w:lineRule="auto"/>
        <w:jc w:val="left"/>
        <w:textAlignment w:val="center"/>
        <w:rPr>
          <w:color w:val="000000"/>
        </w:rPr>
      </w:pPr>
      <w:r>
        <w:rPr>
          <w:color w:val="000000"/>
        </w:rPr>
        <w:t xml:space="preserve">A. </w:t>
      </w:r>
      <w:r>
        <w:rPr>
          <w:rFonts w:ascii="宋体" w:hAnsi="宋体"/>
          <w:color w:val="000000"/>
        </w:rPr>
        <w:t>采用样方法调查土壤中蚯蚓、鼠妇的种群数量</w:t>
      </w:r>
    </w:p>
    <w:p w:rsidR="00976BF1" w:rsidRDefault="00D50FC0">
      <w:pPr>
        <w:spacing w:line="360" w:lineRule="auto"/>
        <w:jc w:val="left"/>
        <w:textAlignment w:val="center"/>
        <w:rPr>
          <w:color w:val="000000"/>
        </w:rPr>
      </w:pPr>
      <w:r>
        <w:rPr>
          <w:color w:val="000000"/>
        </w:rPr>
        <w:t xml:space="preserve">B. </w:t>
      </w:r>
      <w:r>
        <w:rPr>
          <w:rFonts w:ascii="宋体" w:hAnsi="宋体"/>
          <w:color w:val="000000"/>
        </w:rPr>
        <w:t>利用醋酸洋红对蝗虫精巢染色，观察减数分裂特征</w:t>
      </w:r>
    </w:p>
    <w:p w:rsidR="00976BF1" w:rsidRDefault="00D50FC0">
      <w:pPr>
        <w:spacing w:line="360" w:lineRule="auto"/>
        <w:jc w:val="left"/>
        <w:textAlignment w:val="center"/>
        <w:rPr>
          <w:color w:val="000000"/>
        </w:rPr>
      </w:pPr>
      <w:r>
        <w:rPr>
          <w:color w:val="000000"/>
        </w:rPr>
        <w:t xml:space="preserve">C. </w:t>
      </w:r>
      <w:r>
        <w:rPr>
          <w:rFonts w:ascii="宋体" w:hAnsi="宋体"/>
          <w:color w:val="000000"/>
        </w:rPr>
        <w:t>利用斐林试剂检测麦芽、雪梨榨汁中的还原糖</w:t>
      </w:r>
    </w:p>
    <w:p w:rsidR="00976BF1" w:rsidRDefault="00D50FC0">
      <w:pPr>
        <w:spacing w:line="360" w:lineRule="auto"/>
        <w:jc w:val="left"/>
        <w:textAlignment w:val="center"/>
        <w:rPr>
          <w:color w:val="000000"/>
        </w:rPr>
      </w:pPr>
      <w:r>
        <w:rPr>
          <w:color w:val="000000"/>
        </w:rPr>
        <w:t xml:space="preserve">D. </w:t>
      </w:r>
      <w:r>
        <w:rPr>
          <w:rFonts w:ascii="宋体" w:hAnsi="宋体"/>
          <w:color w:val="000000"/>
        </w:rPr>
        <w:t>利用健那绿染色观察衰老细胞中的线粒体</w:t>
      </w:r>
    </w:p>
    <w:p w:rsidR="00976BF1" w:rsidRDefault="00D50FC0">
      <w:pPr>
        <w:spacing w:line="360" w:lineRule="auto"/>
        <w:jc w:val="left"/>
        <w:textAlignment w:val="center"/>
        <w:rPr>
          <w:color w:val="000000"/>
        </w:rPr>
      </w:pPr>
      <w:r>
        <w:rPr>
          <w:color w:val="000000"/>
        </w:rPr>
        <w:t xml:space="preserve">4. </w:t>
      </w:r>
      <w:r>
        <w:rPr>
          <w:rFonts w:ascii="宋体" w:hAnsi="宋体"/>
          <w:color w:val="000000"/>
        </w:rPr>
        <w:t>关于呼吸作用的叙述，正确的是（　　）</w:t>
      </w:r>
    </w:p>
    <w:p w:rsidR="00976BF1" w:rsidRDefault="00D50FC0">
      <w:pPr>
        <w:spacing w:line="360" w:lineRule="auto"/>
        <w:jc w:val="left"/>
        <w:textAlignment w:val="center"/>
        <w:rPr>
          <w:color w:val="000000"/>
        </w:rPr>
      </w:pPr>
      <w:r>
        <w:rPr>
          <w:color w:val="000000"/>
        </w:rPr>
        <w:t xml:space="preserve">A. </w:t>
      </w:r>
      <w:r>
        <w:rPr>
          <w:rFonts w:ascii="宋体" w:hAnsi="宋体"/>
          <w:color w:val="000000"/>
        </w:rPr>
        <w:t>酵母菌无氧呼吸不产生使溴麝香草酚蓝水溶液变黄的气体</w:t>
      </w:r>
    </w:p>
    <w:p w:rsidR="00976BF1" w:rsidRDefault="00D50FC0">
      <w:pPr>
        <w:spacing w:line="360" w:lineRule="auto"/>
        <w:jc w:val="left"/>
        <w:textAlignment w:val="center"/>
        <w:rPr>
          <w:color w:val="000000"/>
        </w:rPr>
      </w:pPr>
      <w:r>
        <w:rPr>
          <w:color w:val="000000"/>
        </w:rPr>
        <w:t xml:space="preserve">B. </w:t>
      </w:r>
      <w:r>
        <w:rPr>
          <w:rFonts w:ascii="宋体" w:hAnsi="宋体"/>
          <w:color w:val="000000"/>
        </w:rPr>
        <w:t>种子萌发时需要有氧呼吸为新器官的发有提供原料和能量</w:t>
      </w:r>
    </w:p>
    <w:p w:rsidR="00976BF1" w:rsidRDefault="00D50FC0">
      <w:pPr>
        <w:spacing w:line="360" w:lineRule="auto"/>
        <w:jc w:val="left"/>
        <w:textAlignment w:val="center"/>
        <w:rPr>
          <w:color w:val="000000"/>
        </w:rPr>
      </w:pPr>
      <w:r>
        <w:rPr>
          <w:color w:val="000000"/>
        </w:rPr>
        <w:t xml:space="preserve">C. </w:t>
      </w:r>
      <w:r>
        <w:rPr>
          <w:rFonts w:ascii="宋体" w:hAnsi="宋体"/>
          <w:color w:val="000000"/>
        </w:rPr>
        <w:t>有机物彻底分解、产生大量</w:t>
      </w:r>
      <w:r>
        <w:rPr>
          <w:rFonts w:eastAsia="Times New Roman" w:cs="Times New Roman"/>
          <w:color w:val="000000"/>
        </w:rPr>
        <w:t>ATP</w:t>
      </w:r>
      <w:r>
        <w:rPr>
          <w:rFonts w:ascii="宋体" w:hAnsi="宋体"/>
          <w:color w:val="000000"/>
        </w:rPr>
        <w:t>的过程发生在线粒体基质中</w:t>
      </w:r>
    </w:p>
    <w:p w:rsidR="00976BF1" w:rsidRDefault="00D50FC0">
      <w:pPr>
        <w:spacing w:line="360" w:lineRule="auto"/>
        <w:jc w:val="left"/>
        <w:textAlignment w:val="center"/>
        <w:rPr>
          <w:color w:val="000000"/>
        </w:rPr>
      </w:pPr>
      <w:r>
        <w:rPr>
          <w:color w:val="000000"/>
        </w:rPr>
        <w:t xml:space="preserve">D. </w:t>
      </w:r>
      <w:r>
        <w:rPr>
          <w:rFonts w:ascii="宋体" w:hAnsi="宋体"/>
          <w:color w:val="000000"/>
        </w:rPr>
        <w:t>通气培养的酵母菌液过滤后，滤液加入重铬酸钾浓硫酸溶液后变为灰绿色</w:t>
      </w:r>
    </w:p>
    <w:p w:rsidR="00976BF1" w:rsidRDefault="00D50FC0">
      <w:pPr>
        <w:spacing w:line="360" w:lineRule="auto"/>
        <w:jc w:val="left"/>
        <w:textAlignment w:val="center"/>
        <w:rPr>
          <w:color w:val="000000"/>
        </w:rPr>
      </w:pPr>
      <w:r>
        <w:rPr>
          <w:color w:val="000000"/>
        </w:rPr>
        <w:t xml:space="preserve">5. </w:t>
      </w:r>
      <w:r>
        <w:rPr>
          <w:rFonts w:ascii="宋体" w:hAnsi="宋体"/>
          <w:color w:val="000000"/>
        </w:rPr>
        <w:t>《尔雅》《四民月令》和《齐民要术》中记载，麻为雌雄异株、黑、白种子萌发分别长成雌、雄植株，其茎秆经剥皮、加工后生产的纤维可用于制作织物，雄麻纤维产量远高于雌麻，故</w:t>
      </w:r>
      <w:r>
        <w:rPr>
          <w:rFonts w:ascii="宋体" w:hAnsi="宋体"/>
          <w:color w:val="000000"/>
        </w:rPr>
        <w:t>“</w:t>
      </w:r>
      <w:r>
        <w:rPr>
          <w:rFonts w:ascii="宋体" w:hAnsi="宋体"/>
          <w:color w:val="000000"/>
        </w:rPr>
        <w:t>凡种麻，用白麻子</w:t>
      </w:r>
      <w:r>
        <w:rPr>
          <w:rFonts w:ascii="宋体" w:hAnsi="宋体"/>
          <w:color w:val="000000"/>
        </w:rPr>
        <w:t>”</w:t>
      </w:r>
      <w:r>
        <w:rPr>
          <w:rFonts w:ascii="宋体" w:hAnsi="宋体"/>
          <w:color w:val="000000"/>
        </w:rPr>
        <w:t>。依据上述信息推断，下列叙述错误的是（　　）</w:t>
      </w:r>
    </w:p>
    <w:p w:rsidR="00976BF1" w:rsidRDefault="00D50FC0">
      <w:pPr>
        <w:spacing w:line="360" w:lineRule="auto"/>
        <w:jc w:val="left"/>
        <w:textAlignment w:val="center"/>
        <w:rPr>
          <w:color w:val="000000"/>
        </w:rPr>
      </w:pPr>
      <w:r>
        <w:rPr>
          <w:color w:val="000000"/>
        </w:rPr>
        <w:t xml:space="preserve">A. </w:t>
      </w:r>
      <w:r>
        <w:rPr>
          <w:rFonts w:ascii="宋体" w:hAnsi="宋体"/>
          <w:color w:val="000000"/>
        </w:rPr>
        <w:t>可从雄麻植株上取部分组织，体外培养产生大量幼苗用于生产</w:t>
      </w:r>
    </w:p>
    <w:p w:rsidR="00976BF1" w:rsidRDefault="00D50FC0">
      <w:pPr>
        <w:spacing w:line="360" w:lineRule="auto"/>
        <w:jc w:val="left"/>
        <w:textAlignment w:val="center"/>
        <w:rPr>
          <w:color w:val="000000"/>
        </w:rPr>
      </w:pPr>
      <w:r>
        <w:rPr>
          <w:color w:val="000000"/>
        </w:rPr>
        <w:t xml:space="preserve">B. </w:t>
      </w:r>
      <w:r>
        <w:rPr>
          <w:rFonts w:ascii="宋体" w:hAnsi="宋体"/>
          <w:color w:val="000000"/>
        </w:rPr>
        <w:t>对雄麻喷洒赤霉素可促进细</w:t>
      </w:r>
      <w:r>
        <w:rPr>
          <w:rFonts w:ascii="宋体" w:hAnsi="宋体"/>
          <w:color w:val="000000"/>
        </w:rPr>
        <w:t>胞伸长，增加纤维产量</w:t>
      </w:r>
    </w:p>
    <w:p w:rsidR="00976BF1" w:rsidRDefault="00D50FC0">
      <w:pPr>
        <w:spacing w:line="360" w:lineRule="auto"/>
        <w:jc w:val="left"/>
        <w:textAlignment w:val="center"/>
        <w:rPr>
          <w:color w:val="000000"/>
        </w:rPr>
      </w:pPr>
      <w:r>
        <w:rPr>
          <w:color w:val="000000"/>
        </w:rPr>
        <w:t xml:space="preserve">C. </w:t>
      </w:r>
      <w:r>
        <w:rPr>
          <w:rFonts w:ascii="宋体" w:hAnsi="宋体"/>
          <w:color w:val="000000"/>
        </w:rPr>
        <w:t>因为雌麻纤维产量低，所以在生产中无需播种黑色种子</w:t>
      </w:r>
    </w:p>
    <w:p w:rsidR="00976BF1" w:rsidRDefault="00D50FC0">
      <w:pPr>
        <w:spacing w:line="360" w:lineRule="auto"/>
        <w:jc w:val="left"/>
        <w:textAlignment w:val="center"/>
        <w:rPr>
          <w:color w:val="000000"/>
        </w:rPr>
      </w:pPr>
      <w:r>
        <w:rPr>
          <w:color w:val="000000"/>
        </w:rPr>
        <w:t xml:space="preserve">D. </w:t>
      </w:r>
      <w:r>
        <w:rPr>
          <w:rFonts w:ascii="宋体" w:hAnsi="宋体"/>
          <w:color w:val="000000"/>
        </w:rPr>
        <w:t>与雌雄同花植物相比，麻更便于杂交选育新品种</w:t>
      </w:r>
    </w:p>
    <w:p w:rsidR="00976BF1" w:rsidRDefault="00D50FC0">
      <w:pPr>
        <w:spacing w:line="360" w:lineRule="auto"/>
        <w:jc w:val="left"/>
        <w:textAlignment w:val="center"/>
        <w:rPr>
          <w:color w:val="000000"/>
        </w:rPr>
      </w:pPr>
      <w:r>
        <w:rPr>
          <w:color w:val="000000"/>
        </w:rPr>
        <w:lastRenderedPageBreak/>
        <w:t xml:space="preserve">6. </w:t>
      </w:r>
      <w:r>
        <w:rPr>
          <w:rFonts w:ascii="宋体" w:hAnsi="宋体"/>
          <w:color w:val="000000"/>
        </w:rPr>
        <w:t>某植物叶片含有对昆虫有毒的香豆素，经紫外线照射后香豆素毒性显著增强。乌凤蝶可以将香豆素降解，消除其毒性。织叶蛾能将叶片卷起，取食内部叶片，不会受到毒害。下列叙述错误的是（　　）</w:t>
      </w:r>
    </w:p>
    <w:p w:rsidR="00976BF1" w:rsidRDefault="00D50FC0">
      <w:pPr>
        <w:spacing w:line="360" w:lineRule="auto"/>
        <w:jc w:val="left"/>
        <w:textAlignment w:val="center"/>
        <w:rPr>
          <w:color w:val="000000"/>
        </w:rPr>
      </w:pPr>
      <w:r>
        <w:rPr>
          <w:color w:val="000000"/>
        </w:rPr>
        <w:t xml:space="preserve">A. </w:t>
      </w:r>
      <w:r>
        <w:rPr>
          <w:rFonts w:ascii="宋体" w:hAnsi="宋体"/>
          <w:color w:val="000000"/>
        </w:rPr>
        <w:t>乌凤蝶进化形成香豆素降解体系，是香豆素对其定向选择的结果</w:t>
      </w:r>
    </w:p>
    <w:p w:rsidR="00976BF1" w:rsidRDefault="00D50FC0">
      <w:pPr>
        <w:spacing w:line="360" w:lineRule="auto"/>
        <w:jc w:val="left"/>
        <w:textAlignment w:val="center"/>
        <w:rPr>
          <w:color w:val="000000"/>
        </w:rPr>
      </w:pPr>
      <w:r>
        <w:rPr>
          <w:color w:val="000000"/>
        </w:rPr>
        <w:t xml:space="preserve">B. </w:t>
      </w:r>
      <w:r>
        <w:rPr>
          <w:rFonts w:ascii="宋体" w:hAnsi="宋体"/>
          <w:color w:val="000000"/>
        </w:rPr>
        <w:t>影响乌凤蝶对香豆素降解能力</w:t>
      </w:r>
      <w:r>
        <w:rPr>
          <w:rFonts w:ascii="宋体" w:hAnsi="宋体"/>
          <w:noProof/>
          <w:color w:val="00000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8" cstate="print"/>
                    <a:stretch>
                      <a:fillRect/>
                    </a:stretch>
                  </pic:blipFill>
                  <pic:spPr>
                    <a:xfrm>
                      <a:off x="0" y="0"/>
                      <a:ext cx="133350" cy="177800"/>
                    </a:xfrm>
                    <a:prstGeom prst="rect">
                      <a:avLst/>
                    </a:prstGeom>
                  </pic:spPr>
                </pic:pic>
              </a:graphicData>
            </a:graphic>
          </wp:inline>
        </w:drawing>
      </w:r>
      <w:r>
        <w:rPr>
          <w:rFonts w:ascii="宋体" w:hAnsi="宋体"/>
          <w:color w:val="000000"/>
        </w:rPr>
        <w:t>基因突变具有不定向性</w:t>
      </w:r>
    </w:p>
    <w:p w:rsidR="00976BF1" w:rsidRDefault="00D50FC0">
      <w:pPr>
        <w:spacing w:line="360" w:lineRule="auto"/>
        <w:jc w:val="left"/>
        <w:textAlignment w:val="center"/>
        <w:rPr>
          <w:color w:val="000000"/>
        </w:rPr>
      </w:pPr>
      <w:r>
        <w:rPr>
          <w:color w:val="000000"/>
        </w:rPr>
        <w:t xml:space="preserve">C. </w:t>
      </w:r>
      <w:r>
        <w:rPr>
          <w:rFonts w:ascii="宋体" w:hAnsi="宋体"/>
          <w:color w:val="000000"/>
        </w:rPr>
        <w:t>为防止取食含有强毒素的部分，织叶蛾采用卷起叶片再摄食的策略</w:t>
      </w:r>
    </w:p>
    <w:p w:rsidR="00976BF1" w:rsidRDefault="00D50FC0">
      <w:pPr>
        <w:spacing w:line="360" w:lineRule="auto"/>
        <w:jc w:val="left"/>
        <w:textAlignment w:val="center"/>
        <w:rPr>
          <w:color w:val="000000"/>
        </w:rPr>
      </w:pPr>
      <w:r>
        <w:rPr>
          <w:color w:val="000000"/>
        </w:rPr>
        <w:t xml:space="preserve">D. </w:t>
      </w:r>
      <w:r>
        <w:rPr>
          <w:rFonts w:ascii="宋体" w:hAnsi="宋体"/>
          <w:color w:val="000000"/>
        </w:rPr>
        <w:t>植物的香豆素防御体系和昆虫的避免被毒杀策略是共同进化的结果</w:t>
      </w:r>
    </w:p>
    <w:p w:rsidR="00976BF1" w:rsidRDefault="00D50FC0">
      <w:pPr>
        <w:spacing w:line="360" w:lineRule="auto"/>
        <w:jc w:val="left"/>
        <w:textAlignment w:val="center"/>
        <w:rPr>
          <w:color w:val="000000"/>
        </w:rPr>
      </w:pPr>
      <w:r>
        <w:rPr>
          <w:color w:val="000000"/>
        </w:rPr>
        <w:t xml:space="preserve">7. </w:t>
      </w:r>
      <w:r>
        <w:rPr>
          <w:rFonts w:ascii="宋体" w:hAnsi="宋体"/>
          <w:color w:val="000000"/>
        </w:rPr>
        <w:t>研究者在培养野生型红眼果蝇时，发现一只眼色突变为奶油色的雄蝇。为研究该眼色遗传规律，将红眼雌蝇和奶油眼雄蝇杂交，结果如下图。下列叙述错误的是（　　）</w:t>
      </w:r>
    </w:p>
    <w:p w:rsidR="00976BF1" w:rsidRDefault="00D50FC0">
      <w:pPr>
        <w:spacing w:line="360" w:lineRule="auto"/>
        <w:jc w:val="left"/>
        <w:textAlignment w:val="center"/>
        <w:rPr>
          <w:color w:val="000000"/>
        </w:rPr>
      </w:pPr>
      <w:r>
        <w:rPr>
          <w:noProof/>
          <w:color w:val="000000"/>
        </w:rPr>
        <w:drawing>
          <wp:inline distT="0" distB="0" distL="114300" distR="114300">
            <wp:extent cx="2790825" cy="14859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9" cstate="print"/>
                    <a:stretch>
                      <a:fillRect/>
                    </a:stretch>
                  </pic:blipFill>
                  <pic:spPr>
                    <a:xfrm>
                      <a:off x="0" y="0"/>
                      <a:ext cx="2790825" cy="1485900"/>
                    </a:xfrm>
                    <a:prstGeom prst="rect">
                      <a:avLst/>
                    </a:prstGeom>
                  </pic:spPr>
                </pic:pic>
              </a:graphicData>
            </a:graphic>
          </wp:inline>
        </w:drawing>
      </w:r>
    </w:p>
    <w:p w:rsidR="00976BF1" w:rsidRDefault="00D50FC0">
      <w:pPr>
        <w:spacing w:line="360" w:lineRule="auto"/>
        <w:jc w:val="left"/>
        <w:textAlignment w:val="center"/>
        <w:rPr>
          <w:color w:val="000000"/>
        </w:rPr>
      </w:pPr>
      <w:r>
        <w:rPr>
          <w:color w:val="000000"/>
        </w:rPr>
        <w:t xml:space="preserve">A. </w:t>
      </w:r>
      <w:r>
        <w:rPr>
          <w:rFonts w:ascii="宋体" w:hAnsi="宋体"/>
          <w:color w:val="000000"/>
        </w:rPr>
        <w:t>奶油眼色至少受两对独立遗传的基因控制</w:t>
      </w:r>
    </w:p>
    <w:p w:rsidR="00976BF1" w:rsidRDefault="00D50FC0">
      <w:pPr>
        <w:spacing w:line="360" w:lineRule="auto"/>
        <w:jc w:val="left"/>
        <w:textAlignment w:val="center"/>
        <w:rPr>
          <w:color w:val="000000"/>
        </w:rPr>
      </w:pPr>
      <w:r>
        <w:rPr>
          <w:color w:val="000000"/>
        </w:rPr>
        <w:t xml:space="preserve">B. </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红眼雌蝇的基因型共有</w:t>
      </w:r>
      <w:r>
        <w:rPr>
          <w:rFonts w:eastAsia="Times New Roman" w:cs="Times New Roman"/>
          <w:color w:val="000000"/>
        </w:rPr>
        <w:t>6</w:t>
      </w:r>
      <w:r>
        <w:rPr>
          <w:rFonts w:ascii="宋体" w:hAnsi="宋体"/>
          <w:color w:val="000000"/>
        </w:rPr>
        <w:t>种</w:t>
      </w:r>
    </w:p>
    <w:p w:rsidR="00976BF1" w:rsidRDefault="00D50FC0">
      <w:pPr>
        <w:spacing w:line="360" w:lineRule="auto"/>
        <w:jc w:val="left"/>
        <w:textAlignment w:val="center"/>
        <w:rPr>
          <w:color w:val="000000"/>
        </w:rPr>
      </w:pPr>
      <w:r>
        <w:rPr>
          <w:color w:val="000000"/>
        </w:rPr>
        <w:t xml:space="preserve">C. </w:t>
      </w:r>
      <w:r>
        <w:rPr>
          <w:rFonts w:eastAsia="Times New Roman" w:cs="Times New Roman"/>
          <w:color w:val="000000"/>
        </w:rPr>
        <w:t>F</w:t>
      </w:r>
      <w:r>
        <w:rPr>
          <w:rFonts w:eastAsia="Times New Roman" w:cs="Times New Roman"/>
          <w:color w:val="000000"/>
          <w:vertAlign w:val="subscript"/>
        </w:rPr>
        <w:t>1</w:t>
      </w:r>
      <w:r>
        <w:rPr>
          <w:rFonts w:ascii="宋体" w:hAnsi="宋体"/>
          <w:color w:val="000000"/>
        </w:rPr>
        <w:t>红眼雌蝇和</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伊红眼雄蝇杂交，得到伊红眼雌蝇的概率为</w:t>
      </w:r>
      <w:r>
        <w:rPr>
          <w:rFonts w:eastAsia="Times New Roman" w:cs="Times New Roman"/>
          <w:color w:val="000000"/>
        </w:rPr>
        <w:t>5/24</w:t>
      </w:r>
    </w:p>
    <w:p w:rsidR="00976BF1" w:rsidRDefault="00D50FC0">
      <w:pPr>
        <w:spacing w:line="360" w:lineRule="auto"/>
        <w:jc w:val="left"/>
        <w:textAlignment w:val="center"/>
        <w:rPr>
          <w:color w:val="000000"/>
        </w:rPr>
      </w:pPr>
      <w:r>
        <w:rPr>
          <w:color w:val="000000"/>
        </w:rPr>
        <w:t xml:space="preserve">D. </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雌蝇分别与</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的三种眼色雄蝇杂交，均能得到奶油眼雌蝇</w:t>
      </w:r>
    </w:p>
    <w:p w:rsidR="00976BF1" w:rsidRDefault="00D50FC0">
      <w:pPr>
        <w:spacing w:line="360" w:lineRule="auto"/>
        <w:jc w:val="left"/>
        <w:textAlignment w:val="center"/>
        <w:rPr>
          <w:color w:val="000000"/>
        </w:rPr>
      </w:pPr>
      <w:r>
        <w:rPr>
          <w:color w:val="000000"/>
        </w:rPr>
        <w:t xml:space="preserve">8. </w:t>
      </w:r>
      <w:r>
        <w:rPr>
          <w:rFonts w:ascii="宋体" w:hAnsi="宋体"/>
          <w:color w:val="000000"/>
        </w:rPr>
        <w:t>关于遗传物质</w:t>
      </w:r>
      <w:r>
        <w:rPr>
          <w:rFonts w:eastAsia="Times New Roman" w:cs="Times New Roman"/>
          <w:color w:val="000000"/>
        </w:rPr>
        <w:t>DNA</w:t>
      </w:r>
      <w:r>
        <w:rPr>
          <w:rFonts w:ascii="宋体" w:hAnsi="宋体"/>
          <w:color w:val="000000"/>
        </w:rPr>
        <w:t>的经典实验，叙述错误的是（　　）</w:t>
      </w:r>
    </w:p>
    <w:p w:rsidR="00976BF1" w:rsidRDefault="00D50FC0">
      <w:pPr>
        <w:spacing w:line="360" w:lineRule="auto"/>
        <w:jc w:val="left"/>
        <w:textAlignment w:val="center"/>
        <w:rPr>
          <w:color w:val="000000"/>
        </w:rPr>
      </w:pPr>
      <w:r>
        <w:rPr>
          <w:color w:val="000000"/>
        </w:rPr>
        <w:t xml:space="preserve">A. </w:t>
      </w:r>
      <w:r>
        <w:rPr>
          <w:rFonts w:ascii="宋体" w:hAnsi="宋体"/>
          <w:color w:val="000000"/>
        </w:rPr>
        <w:t>摩尔根依据果蝇杂交实验结果首次推理出基因位于染色体上</w:t>
      </w:r>
    </w:p>
    <w:p w:rsidR="00976BF1" w:rsidRDefault="00D50FC0">
      <w:pPr>
        <w:spacing w:line="360" w:lineRule="auto"/>
        <w:jc w:val="left"/>
        <w:textAlignment w:val="center"/>
        <w:rPr>
          <w:color w:val="000000"/>
        </w:rPr>
      </w:pPr>
      <w:r>
        <w:rPr>
          <w:color w:val="000000"/>
        </w:rPr>
        <w:t xml:space="preserve">B. </w:t>
      </w:r>
      <w:r>
        <w:rPr>
          <w:rFonts w:ascii="宋体" w:hAnsi="宋体"/>
          <w:color w:val="000000"/>
        </w:rPr>
        <w:t>孟德尔描述的</w:t>
      </w:r>
      <w:r>
        <w:rPr>
          <w:rFonts w:ascii="宋体" w:hAnsi="宋体"/>
          <w:color w:val="000000"/>
        </w:rPr>
        <w:t>“</w:t>
      </w:r>
      <w:r>
        <w:rPr>
          <w:rFonts w:ascii="宋体" w:hAnsi="宋体"/>
          <w:color w:val="000000"/>
        </w:rPr>
        <w:t>遗传因子</w:t>
      </w:r>
      <w:r>
        <w:rPr>
          <w:rFonts w:ascii="宋体" w:hAnsi="宋体"/>
          <w:color w:val="000000"/>
        </w:rPr>
        <w:t>”</w:t>
      </w:r>
      <w:r>
        <w:rPr>
          <w:rFonts w:ascii="宋体" w:hAnsi="宋体"/>
          <w:color w:val="000000"/>
        </w:rPr>
        <w:t>与格里菲思提出的</w:t>
      </w:r>
      <w:r>
        <w:rPr>
          <w:rFonts w:ascii="宋体" w:hAnsi="宋体"/>
          <w:color w:val="000000"/>
        </w:rPr>
        <w:t>“</w:t>
      </w:r>
      <w:r>
        <w:rPr>
          <w:rFonts w:ascii="宋体" w:hAnsi="宋体"/>
          <w:color w:val="000000"/>
        </w:rPr>
        <w:t>转化因子</w:t>
      </w:r>
      <w:r>
        <w:rPr>
          <w:rFonts w:ascii="宋体" w:hAnsi="宋体"/>
          <w:color w:val="000000"/>
        </w:rPr>
        <w:t>”</w:t>
      </w:r>
      <w:r>
        <w:rPr>
          <w:rFonts w:ascii="宋体" w:hAnsi="宋体"/>
          <w:color w:val="000000"/>
        </w:rPr>
        <w:t>化学本质相同</w:t>
      </w:r>
    </w:p>
    <w:p w:rsidR="00976BF1" w:rsidRDefault="00D50FC0">
      <w:pPr>
        <w:spacing w:line="360" w:lineRule="auto"/>
        <w:jc w:val="left"/>
        <w:textAlignment w:val="center"/>
        <w:rPr>
          <w:color w:val="000000"/>
        </w:rPr>
      </w:pPr>
      <w:r>
        <w:rPr>
          <w:color w:val="000000"/>
        </w:rPr>
        <w:t xml:space="preserve">C. </w:t>
      </w:r>
      <w:r>
        <w:rPr>
          <w:rFonts w:ascii="宋体" w:hAnsi="宋体"/>
          <w:color w:val="000000"/>
        </w:rPr>
        <w:t>肺炎双球菌体外转化实验和噬菌体浸染细菌实验均采用了能区分</w:t>
      </w:r>
      <w:r>
        <w:rPr>
          <w:rFonts w:eastAsia="Times New Roman" w:cs="Times New Roman"/>
          <w:color w:val="000000"/>
        </w:rPr>
        <w:t>DNA</w:t>
      </w:r>
      <w:r>
        <w:rPr>
          <w:rFonts w:ascii="宋体" w:hAnsi="宋体"/>
          <w:color w:val="000000"/>
        </w:rPr>
        <w:t>和蛋白质</w:t>
      </w:r>
      <w:r>
        <w:rPr>
          <w:rFonts w:ascii="宋体" w:hAnsi="宋体"/>
          <w:noProof/>
          <w:color w:val="00000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8" cstate="print"/>
                    <a:stretch>
                      <a:fillRect/>
                    </a:stretch>
                  </pic:blipFill>
                  <pic:spPr>
                    <a:xfrm>
                      <a:off x="0" y="0"/>
                      <a:ext cx="133350" cy="177800"/>
                    </a:xfrm>
                    <a:prstGeom prst="rect">
                      <a:avLst/>
                    </a:prstGeom>
                  </pic:spPr>
                </pic:pic>
              </a:graphicData>
            </a:graphic>
          </wp:inline>
        </w:drawing>
      </w:r>
      <w:r>
        <w:rPr>
          <w:rFonts w:ascii="宋体" w:hAnsi="宋体"/>
          <w:color w:val="000000"/>
        </w:rPr>
        <w:t>技术</w:t>
      </w:r>
    </w:p>
    <w:p w:rsidR="00976BF1" w:rsidRDefault="00D50FC0">
      <w:pPr>
        <w:spacing w:line="360" w:lineRule="auto"/>
        <w:jc w:val="left"/>
        <w:textAlignment w:val="center"/>
        <w:rPr>
          <w:color w:val="000000"/>
        </w:rPr>
      </w:pPr>
      <w:r>
        <w:rPr>
          <w:color w:val="000000"/>
        </w:rPr>
        <w:t xml:space="preserve">D. </w:t>
      </w:r>
      <w:r>
        <w:rPr>
          <w:rFonts w:ascii="宋体" w:hAnsi="宋体"/>
          <w:color w:val="000000"/>
        </w:rPr>
        <w:t>双螺旋模型的碱基互补配对原则解释了</w:t>
      </w:r>
      <w:r>
        <w:rPr>
          <w:rFonts w:eastAsia="Times New Roman" w:cs="Times New Roman"/>
          <w:color w:val="000000"/>
        </w:rPr>
        <w:t>DNA</w:t>
      </w:r>
      <w:r>
        <w:rPr>
          <w:rFonts w:ascii="宋体" w:hAnsi="宋体"/>
          <w:color w:val="000000"/>
        </w:rPr>
        <w:t>分子具有稳定的直径</w:t>
      </w:r>
    </w:p>
    <w:p w:rsidR="00976BF1" w:rsidRDefault="00D50FC0">
      <w:pPr>
        <w:spacing w:line="360" w:lineRule="auto"/>
        <w:jc w:val="left"/>
        <w:textAlignment w:val="center"/>
        <w:rPr>
          <w:color w:val="000000"/>
        </w:rPr>
      </w:pPr>
      <w:r>
        <w:rPr>
          <w:color w:val="000000"/>
        </w:rPr>
        <w:t xml:space="preserve">9. </w:t>
      </w:r>
      <w:r>
        <w:rPr>
          <w:rFonts w:ascii="宋体" w:hAnsi="宋体"/>
          <w:color w:val="000000"/>
        </w:rPr>
        <w:t>关于中心法则相关酶的叙述，错误的是（　　）</w:t>
      </w:r>
    </w:p>
    <w:p w:rsidR="00976BF1" w:rsidRDefault="00D50FC0">
      <w:pPr>
        <w:spacing w:line="360" w:lineRule="auto"/>
        <w:jc w:val="left"/>
        <w:textAlignment w:val="center"/>
        <w:rPr>
          <w:color w:val="000000"/>
        </w:rPr>
      </w:pPr>
      <w:r>
        <w:rPr>
          <w:color w:val="000000"/>
        </w:rPr>
        <w:t xml:space="preserve">A. </w:t>
      </w:r>
      <w:r>
        <w:rPr>
          <w:rFonts w:eastAsia="Times New Roman" w:cs="Times New Roman"/>
          <w:color w:val="000000"/>
        </w:rPr>
        <w:t>RNA</w:t>
      </w:r>
      <w:r>
        <w:rPr>
          <w:rFonts w:ascii="宋体" w:hAnsi="宋体"/>
          <w:color w:val="000000"/>
        </w:rPr>
        <w:t>聚合酶和逆转录酶催化反应时均遵循碱基互补配对原则且形成氢键</w:t>
      </w:r>
    </w:p>
    <w:p w:rsidR="00976BF1" w:rsidRDefault="00D50FC0">
      <w:pPr>
        <w:spacing w:line="360" w:lineRule="auto"/>
        <w:jc w:val="left"/>
        <w:textAlignment w:val="center"/>
        <w:rPr>
          <w:color w:val="000000"/>
        </w:rPr>
      </w:pPr>
      <w:r>
        <w:rPr>
          <w:color w:val="000000"/>
        </w:rPr>
        <w:t xml:space="preserve">B. </w:t>
      </w:r>
      <w:r>
        <w:rPr>
          <w:rFonts w:eastAsia="Times New Roman" w:cs="Times New Roman"/>
          <w:color w:val="000000"/>
        </w:rPr>
        <w:t>DNA</w:t>
      </w:r>
      <w:r>
        <w:rPr>
          <w:rFonts w:ascii="宋体" w:hAnsi="宋体"/>
          <w:color w:val="000000"/>
        </w:rPr>
        <w:t>聚合酶、</w:t>
      </w:r>
      <w:r>
        <w:rPr>
          <w:rFonts w:eastAsia="Times New Roman" w:cs="Times New Roman"/>
          <w:color w:val="000000"/>
        </w:rPr>
        <w:t>RNA</w:t>
      </w:r>
      <w:r>
        <w:rPr>
          <w:rFonts w:ascii="宋体" w:hAnsi="宋体"/>
          <w:color w:val="000000"/>
        </w:rPr>
        <w:t>聚合酶和逆转录酶均由核酸编码并在核糖体上合成</w:t>
      </w:r>
    </w:p>
    <w:p w:rsidR="00976BF1" w:rsidRDefault="00D50FC0">
      <w:pPr>
        <w:spacing w:line="360" w:lineRule="auto"/>
        <w:jc w:val="left"/>
        <w:textAlignment w:val="center"/>
        <w:rPr>
          <w:color w:val="000000"/>
        </w:rPr>
      </w:pPr>
      <w:r>
        <w:rPr>
          <w:color w:val="000000"/>
        </w:rPr>
        <w:t xml:space="preserve">C. </w:t>
      </w:r>
      <w:r>
        <w:rPr>
          <w:rFonts w:ascii="宋体" w:hAnsi="宋体"/>
          <w:color w:val="000000"/>
        </w:rPr>
        <w:t>在解旋酶协助下，</w:t>
      </w:r>
      <w:r>
        <w:rPr>
          <w:rFonts w:eastAsia="Times New Roman" w:cs="Times New Roman"/>
          <w:color w:val="000000"/>
        </w:rPr>
        <w:t>RNA</w:t>
      </w:r>
      <w:r>
        <w:rPr>
          <w:rFonts w:ascii="宋体" w:hAnsi="宋体"/>
          <w:color w:val="000000"/>
        </w:rPr>
        <w:t>聚合酶以单链</w:t>
      </w:r>
      <w:r>
        <w:rPr>
          <w:rFonts w:eastAsia="Times New Roman" w:cs="Times New Roman"/>
          <w:color w:val="000000"/>
        </w:rPr>
        <w:t>D</w:t>
      </w:r>
      <w:r>
        <w:rPr>
          <w:rFonts w:eastAsia="Times New Roman" w:cs="Times New Roman"/>
          <w:color w:val="000000"/>
        </w:rPr>
        <w:t>NA</w:t>
      </w:r>
      <w:r>
        <w:rPr>
          <w:rFonts w:ascii="宋体" w:hAnsi="宋体"/>
          <w:color w:val="000000"/>
        </w:rPr>
        <w:t>为模板转录合成多种</w:t>
      </w:r>
      <w:r>
        <w:rPr>
          <w:rFonts w:eastAsia="Times New Roman" w:cs="Times New Roman"/>
          <w:color w:val="000000"/>
        </w:rPr>
        <w:t>RNA</w:t>
      </w:r>
    </w:p>
    <w:p w:rsidR="00976BF1" w:rsidRDefault="00D50FC0">
      <w:pPr>
        <w:spacing w:line="360" w:lineRule="auto"/>
        <w:jc w:val="left"/>
        <w:textAlignment w:val="center"/>
        <w:rPr>
          <w:color w:val="000000"/>
        </w:rPr>
      </w:pPr>
      <w:r>
        <w:rPr>
          <w:color w:val="000000"/>
        </w:rPr>
        <w:t xml:space="preserve">D. </w:t>
      </w:r>
      <w:r>
        <w:rPr>
          <w:rFonts w:eastAsia="Times New Roman" w:cs="Times New Roman"/>
          <w:color w:val="000000"/>
        </w:rPr>
        <w:t>DNA</w:t>
      </w:r>
      <w:r>
        <w:rPr>
          <w:rFonts w:ascii="宋体" w:hAnsi="宋体"/>
          <w:color w:val="000000"/>
        </w:rPr>
        <w:t>聚合酶和</w:t>
      </w:r>
      <w:r>
        <w:rPr>
          <w:rFonts w:eastAsia="Times New Roman" w:cs="Times New Roman"/>
          <w:color w:val="000000"/>
        </w:rPr>
        <w:t>RNA</w:t>
      </w:r>
      <w:r>
        <w:rPr>
          <w:rFonts w:ascii="宋体" w:hAnsi="宋体"/>
          <w:color w:val="000000"/>
        </w:rPr>
        <w:t>聚合酶均可在体外发挥催化作用</w:t>
      </w:r>
    </w:p>
    <w:p w:rsidR="00976BF1" w:rsidRDefault="00D50FC0">
      <w:pPr>
        <w:spacing w:line="360" w:lineRule="auto"/>
        <w:jc w:val="left"/>
        <w:textAlignment w:val="center"/>
        <w:rPr>
          <w:color w:val="000000"/>
        </w:rPr>
      </w:pPr>
      <w:r>
        <w:rPr>
          <w:color w:val="000000"/>
        </w:rPr>
        <w:t xml:space="preserve">10. </w:t>
      </w:r>
      <w:r>
        <w:rPr>
          <w:rFonts w:ascii="宋体" w:hAnsi="宋体"/>
          <w:color w:val="000000"/>
        </w:rPr>
        <w:t>关于甲状腺激素（</w:t>
      </w:r>
      <w:r>
        <w:rPr>
          <w:rFonts w:eastAsia="Times New Roman" w:cs="Times New Roman"/>
          <w:color w:val="000000"/>
        </w:rPr>
        <w:t>TH</w:t>
      </w:r>
      <w:r>
        <w:rPr>
          <w:rFonts w:ascii="宋体" w:hAnsi="宋体"/>
          <w:color w:val="000000"/>
        </w:rPr>
        <w:t>）及其受体（</w:t>
      </w:r>
      <w:r>
        <w:rPr>
          <w:rFonts w:eastAsia="Times New Roman" w:cs="Times New Roman"/>
          <w:color w:val="000000"/>
        </w:rPr>
        <w:t>TR</w:t>
      </w:r>
      <w:r>
        <w:rPr>
          <w:rFonts w:ascii="宋体" w:hAnsi="宋体"/>
          <w:color w:val="000000"/>
        </w:rPr>
        <w:t>）的叙述，错误的是（　　）</w:t>
      </w:r>
    </w:p>
    <w:p w:rsidR="00976BF1" w:rsidRDefault="00D50FC0">
      <w:pPr>
        <w:spacing w:line="360" w:lineRule="auto"/>
        <w:jc w:val="left"/>
        <w:textAlignment w:val="center"/>
        <w:rPr>
          <w:color w:val="000000"/>
        </w:rPr>
      </w:pPr>
      <w:r>
        <w:rPr>
          <w:color w:val="000000"/>
        </w:rPr>
        <w:t xml:space="preserve">A. </w:t>
      </w:r>
      <w:r>
        <w:rPr>
          <w:rFonts w:ascii="宋体" w:hAnsi="宋体"/>
          <w:color w:val="000000"/>
        </w:rPr>
        <w:t>机体需不断产生</w:t>
      </w:r>
      <w:r>
        <w:rPr>
          <w:rFonts w:eastAsia="Times New Roman" w:cs="Times New Roman"/>
          <w:color w:val="000000"/>
        </w:rPr>
        <w:t>TH</w:t>
      </w:r>
      <w:r>
        <w:rPr>
          <w:rFonts w:ascii="宋体" w:hAnsi="宋体"/>
          <w:color w:val="000000"/>
        </w:rPr>
        <w:t>才能使其含量维持动态平衡</w:t>
      </w:r>
    </w:p>
    <w:p w:rsidR="00976BF1" w:rsidRDefault="00D50FC0">
      <w:pPr>
        <w:spacing w:line="360" w:lineRule="auto"/>
        <w:jc w:val="left"/>
        <w:textAlignment w:val="center"/>
        <w:rPr>
          <w:color w:val="000000"/>
        </w:rPr>
      </w:pPr>
      <w:r>
        <w:rPr>
          <w:color w:val="000000"/>
        </w:rPr>
        <w:t xml:space="preserve">B. </w:t>
      </w:r>
      <w:r>
        <w:rPr>
          <w:rFonts w:eastAsia="Times New Roman" w:cs="Times New Roman"/>
          <w:color w:val="000000"/>
        </w:rPr>
        <w:t>TH</w:t>
      </w:r>
      <w:r>
        <w:rPr>
          <w:rFonts w:ascii="宋体" w:hAnsi="宋体"/>
          <w:color w:val="000000"/>
        </w:rPr>
        <w:t>分泌后通过体液运输，其分泌导管堵塞会导致机体代谢和耗氧下降</w:t>
      </w:r>
    </w:p>
    <w:p w:rsidR="00976BF1" w:rsidRDefault="00D50FC0">
      <w:pPr>
        <w:spacing w:line="360" w:lineRule="auto"/>
        <w:jc w:val="left"/>
        <w:textAlignment w:val="center"/>
        <w:rPr>
          <w:color w:val="000000"/>
        </w:rPr>
      </w:pPr>
      <w:r>
        <w:rPr>
          <w:color w:val="000000"/>
        </w:rPr>
        <w:lastRenderedPageBreak/>
        <w:t xml:space="preserve">C. </w:t>
      </w:r>
      <w:r>
        <w:rPr>
          <w:rFonts w:ascii="宋体" w:hAnsi="宋体"/>
          <w:color w:val="000000"/>
        </w:rPr>
        <w:t>若下丘脑和垂体中的</w:t>
      </w:r>
      <w:r>
        <w:rPr>
          <w:rFonts w:eastAsia="Times New Roman" w:cs="Times New Roman"/>
          <w:color w:val="000000"/>
        </w:rPr>
        <w:t>TR</w:t>
      </w:r>
      <w:r>
        <w:rPr>
          <w:rFonts w:ascii="宋体" w:hAnsi="宋体"/>
          <w:color w:val="000000"/>
        </w:rPr>
        <w:t>不能识别</w:t>
      </w:r>
      <w:r>
        <w:rPr>
          <w:rFonts w:eastAsia="Times New Roman" w:cs="Times New Roman"/>
          <w:color w:val="000000"/>
        </w:rPr>
        <w:t>TH</w:t>
      </w:r>
      <w:r>
        <w:rPr>
          <w:rFonts w:ascii="宋体" w:hAnsi="宋体"/>
          <w:color w:val="000000"/>
        </w:rPr>
        <w:t>，会导致甲状腺机能亢进</w:t>
      </w:r>
    </w:p>
    <w:p w:rsidR="00976BF1" w:rsidRDefault="00D50FC0">
      <w:pPr>
        <w:spacing w:line="360" w:lineRule="auto"/>
        <w:jc w:val="left"/>
        <w:textAlignment w:val="center"/>
        <w:rPr>
          <w:color w:val="000000"/>
        </w:rPr>
      </w:pPr>
      <w:r>
        <w:rPr>
          <w:color w:val="000000"/>
        </w:rPr>
        <w:t xml:space="preserve">D. </w:t>
      </w:r>
      <w:r>
        <w:rPr>
          <w:rFonts w:ascii="宋体" w:hAnsi="宋体"/>
          <w:color w:val="000000"/>
        </w:rPr>
        <w:t>缺碘地区的孕妇需要适量补充碘，以降低新生儿呆小症的发病率</w:t>
      </w:r>
    </w:p>
    <w:p w:rsidR="00976BF1" w:rsidRDefault="00D50FC0">
      <w:pPr>
        <w:spacing w:line="360" w:lineRule="auto"/>
        <w:jc w:val="left"/>
        <w:textAlignment w:val="center"/>
        <w:rPr>
          <w:color w:val="000000"/>
        </w:rPr>
      </w:pPr>
      <w:r>
        <w:rPr>
          <w:color w:val="000000"/>
        </w:rPr>
        <w:t xml:space="preserve">11. </w:t>
      </w:r>
      <w:r>
        <w:rPr>
          <w:rFonts w:ascii="宋体" w:hAnsi="宋体"/>
          <w:color w:val="000000"/>
        </w:rPr>
        <w:t>气管黏膜由黏膜上皮和固有层组成。在抗原刺激下，分泌型抗体</w:t>
      </w:r>
      <w:r>
        <w:rPr>
          <w:rFonts w:eastAsia="Times New Roman" w:cs="Times New Roman"/>
          <w:color w:val="000000"/>
        </w:rPr>
        <w:t>IgA</w:t>
      </w:r>
      <w:r>
        <w:rPr>
          <w:rFonts w:ascii="宋体" w:hAnsi="宋体"/>
          <w:color w:val="000000"/>
        </w:rPr>
        <w:t>（</w:t>
      </w:r>
      <w:r>
        <w:rPr>
          <w:rFonts w:eastAsia="Times New Roman" w:cs="Times New Roman"/>
          <w:color w:val="000000"/>
        </w:rPr>
        <w:t>sIgA</w:t>
      </w:r>
      <w:r>
        <w:rPr>
          <w:rFonts w:ascii="宋体" w:hAnsi="宋体"/>
          <w:color w:val="000000"/>
        </w:rPr>
        <w:t>）穿过黏膜上皮细胞到达黏膜表面，可与相应病原体结合形成复合物，随气管黏膜分泌物排出体外（如下图）。下列叙述错误的是（　　）</w:t>
      </w:r>
    </w:p>
    <w:p w:rsidR="00976BF1" w:rsidRDefault="00D50FC0">
      <w:pPr>
        <w:spacing w:line="360" w:lineRule="auto"/>
        <w:jc w:val="left"/>
        <w:textAlignment w:val="center"/>
        <w:rPr>
          <w:color w:val="000000"/>
        </w:rPr>
      </w:pPr>
      <w:r>
        <w:rPr>
          <w:noProof/>
          <w:color w:val="000000"/>
        </w:rPr>
        <w:drawing>
          <wp:inline distT="0" distB="0" distL="114300" distR="114300">
            <wp:extent cx="2943225" cy="27051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0" cstate="print"/>
                    <a:stretch>
                      <a:fillRect/>
                    </a:stretch>
                  </pic:blipFill>
                  <pic:spPr>
                    <a:xfrm>
                      <a:off x="0" y="0"/>
                      <a:ext cx="2943225" cy="2705100"/>
                    </a:xfrm>
                    <a:prstGeom prst="rect">
                      <a:avLst/>
                    </a:prstGeom>
                  </pic:spPr>
                </pic:pic>
              </a:graphicData>
            </a:graphic>
          </wp:inline>
        </w:drawing>
      </w:r>
    </w:p>
    <w:p w:rsidR="00976BF1" w:rsidRDefault="00D50FC0">
      <w:pPr>
        <w:spacing w:line="360" w:lineRule="auto"/>
        <w:jc w:val="left"/>
        <w:textAlignment w:val="center"/>
        <w:rPr>
          <w:color w:val="000000"/>
        </w:rPr>
      </w:pPr>
      <w:r>
        <w:rPr>
          <w:color w:val="000000"/>
        </w:rPr>
        <w:t xml:space="preserve">A. </w:t>
      </w:r>
      <w:r>
        <w:rPr>
          <w:rFonts w:ascii="宋体" w:hAnsi="宋体"/>
          <w:color w:val="000000"/>
        </w:rPr>
        <w:t>图中甲为浆细胞，内质网发达，不具备识别抗原的能力</w:t>
      </w:r>
    </w:p>
    <w:p w:rsidR="00976BF1" w:rsidRDefault="00D50FC0">
      <w:pPr>
        <w:spacing w:line="360" w:lineRule="auto"/>
        <w:jc w:val="left"/>
        <w:textAlignment w:val="center"/>
        <w:rPr>
          <w:color w:val="000000"/>
        </w:rPr>
      </w:pPr>
      <w:r>
        <w:rPr>
          <w:color w:val="000000"/>
        </w:rPr>
        <w:t xml:space="preserve">B. </w:t>
      </w:r>
      <w:r>
        <w:rPr>
          <w:rFonts w:eastAsia="Times New Roman" w:cs="Times New Roman"/>
          <w:color w:val="000000"/>
        </w:rPr>
        <w:t>sIgA</w:t>
      </w:r>
      <w:r>
        <w:rPr>
          <w:rFonts w:ascii="宋体" w:hAnsi="宋体"/>
          <w:color w:val="000000"/>
        </w:rPr>
        <w:t>通过阻断相应病原体对黏膜上皮细胞的黏附发挥抗感染作用</w:t>
      </w:r>
    </w:p>
    <w:p w:rsidR="00976BF1" w:rsidRDefault="00D50FC0">
      <w:pPr>
        <w:spacing w:line="360" w:lineRule="auto"/>
        <w:jc w:val="left"/>
        <w:textAlignment w:val="center"/>
        <w:rPr>
          <w:color w:val="000000"/>
        </w:rPr>
      </w:pPr>
      <w:r>
        <w:rPr>
          <w:color w:val="000000"/>
        </w:rPr>
        <w:t xml:space="preserve">C. </w:t>
      </w:r>
      <w:r>
        <w:rPr>
          <w:rFonts w:ascii="宋体" w:hAnsi="宋体"/>
          <w:color w:val="000000"/>
        </w:rPr>
        <w:t>黏膜及其分泌物参与组成保卫人体的第一道防线</w:t>
      </w:r>
    </w:p>
    <w:p w:rsidR="00976BF1" w:rsidRDefault="00D50FC0">
      <w:pPr>
        <w:spacing w:line="360" w:lineRule="auto"/>
        <w:jc w:val="left"/>
        <w:textAlignment w:val="center"/>
        <w:rPr>
          <w:color w:val="000000"/>
        </w:rPr>
      </w:pPr>
      <w:r>
        <w:rPr>
          <w:color w:val="000000"/>
        </w:rPr>
        <w:t xml:space="preserve">D. </w:t>
      </w:r>
      <w:r>
        <w:rPr>
          <w:rFonts w:eastAsia="Times New Roman" w:cs="Times New Roman"/>
          <w:color w:val="000000"/>
        </w:rPr>
        <w:t>sIgA</w:t>
      </w:r>
      <w:r>
        <w:rPr>
          <w:rFonts w:ascii="宋体" w:hAnsi="宋体"/>
          <w:color w:val="000000"/>
        </w:rPr>
        <w:t>分泌及参与清除病原体的过程实现了免疫系统的防卫、监控和清除功能</w:t>
      </w:r>
    </w:p>
    <w:p w:rsidR="00976BF1" w:rsidRDefault="00D50FC0">
      <w:pPr>
        <w:spacing w:line="360" w:lineRule="auto"/>
        <w:jc w:val="left"/>
        <w:textAlignment w:val="center"/>
        <w:rPr>
          <w:color w:val="000000"/>
        </w:rPr>
      </w:pPr>
      <w:r>
        <w:rPr>
          <w:color w:val="000000"/>
        </w:rPr>
        <w:t xml:space="preserve">12. </w:t>
      </w:r>
      <w:r>
        <w:rPr>
          <w:rFonts w:ascii="宋体" w:hAnsi="宋体"/>
          <w:color w:val="000000"/>
        </w:rPr>
        <w:t>关于生态学中的稳定与平衡，叙述错误的是（　　）</w:t>
      </w:r>
    </w:p>
    <w:p w:rsidR="00976BF1" w:rsidRDefault="00D50FC0">
      <w:pPr>
        <w:spacing w:line="360" w:lineRule="auto"/>
        <w:jc w:val="left"/>
        <w:textAlignment w:val="center"/>
        <w:rPr>
          <w:color w:val="000000"/>
        </w:rPr>
      </w:pPr>
      <w:r>
        <w:rPr>
          <w:color w:val="000000"/>
        </w:rPr>
        <w:t xml:space="preserve">A. </w:t>
      </w:r>
      <w:r>
        <w:rPr>
          <w:rFonts w:ascii="宋体" w:hAnsi="宋体"/>
          <w:color w:val="000000"/>
        </w:rPr>
        <w:t>稳定的种群具有稳定型年龄组成，性别比例为</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，个体数就达到</w:t>
      </w:r>
      <w:r>
        <w:rPr>
          <w:rFonts w:eastAsia="Times New Roman" w:cs="Times New Roman"/>
          <w:i/>
          <w:color w:val="000000"/>
        </w:rPr>
        <w:t>K</w:t>
      </w:r>
      <w:r>
        <w:rPr>
          <w:rFonts w:ascii="宋体" w:hAnsi="宋体"/>
          <w:color w:val="000000"/>
        </w:rPr>
        <w:t>值</w:t>
      </w:r>
    </w:p>
    <w:p w:rsidR="00976BF1" w:rsidRDefault="00D50FC0">
      <w:pPr>
        <w:spacing w:line="360" w:lineRule="auto"/>
        <w:jc w:val="left"/>
        <w:textAlignment w:val="center"/>
        <w:rPr>
          <w:color w:val="000000"/>
        </w:rPr>
      </w:pPr>
      <w:r>
        <w:rPr>
          <w:color w:val="000000"/>
        </w:rPr>
        <w:t>B.</w:t>
      </w:r>
      <w:r>
        <w:rPr>
          <w:color w:val="000000"/>
        </w:rPr>
        <w:t xml:space="preserve"> </w:t>
      </w:r>
      <w:r>
        <w:rPr>
          <w:rFonts w:ascii="宋体" w:hAnsi="宋体"/>
          <w:color w:val="000000"/>
        </w:rPr>
        <w:t>演替到稳定阶段的群落具有相对不变的物种组成和结构</w:t>
      </w:r>
    </w:p>
    <w:p w:rsidR="00976BF1" w:rsidRDefault="00D50FC0">
      <w:pPr>
        <w:spacing w:line="360" w:lineRule="auto"/>
        <w:jc w:val="left"/>
        <w:textAlignment w:val="center"/>
        <w:rPr>
          <w:color w:val="000000"/>
        </w:rPr>
      </w:pPr>
      <w:r>
        <w:rPr>
          <w:color w:val="000000"/>
        </w:rPr>
        <w:t xml:space="preserve">C. </w:t>
      </w:r>
      <w:r>
        <w:rPr>
          <w:rFonts w:ascii="宋体" w:hAnsi="宋体"/>
          <w:color w:val="000000"/>
        </w:rPr>
        <w:t>相对稳定的能量流动、物质循环和信息传递是生态系统平衡的特征</w:t>
      </w:r>
    </w:p>
    <w:p w:rsidR="00976BF1" w:rsidRDefault="00D50FC0">
      <w:pPr>
        <w:spacing w:line="360" w:lineRule="auto"/>
        <w:jc w:val="left"/>
        <w:textAlignment w:val="center"/>
        <w:rPr>
          <w:color w:val="000000"/>
        </w:rPr>
      </w:pPr>
      <w:r>
        <w:rPr>
          <w:color w:val="000000"/>
        </w:rPr>
        <w:t xml:space="preserve">D. </w:t>
      </w:r>
      <w:r>
        <w:rPr>
          <w:rFonts w:ascii="宋体" w:hAnsi="宋体"/>
          <w:color w:val="000000"/>
        </w:rPr>
        <w:t>资源的消费与更新保持平衡是实现可持续发展的重要标志</w:t>
      </w:r>
    </w:p>
    <w:p w:rsidR="00976BF1" w:rsidRDefault="00D50FC0">
      <w:pPr>
        <w:spacing w:line="360" w:lineRule="auto"/>
        <w:jc w:val="left"/>
        <w:textAlignment w:val="center"/>
        <w:rPr>
          <w:color w:val="000000"/>
        </w:rPr>
      </w:pPr>
      <w:r>
        <w:rPr>
          <w:color w:val="000000"/>
        </w:rPr>
        <w:t xml:space="preserve">13. </w:t>
      </w:r>
      <w:r>
        <w:rPr>
          <w:rFonts w:eastAsia="Times New Roman" w:cs="Times New Roman"/>
          <w:color w:val="000000"/>
        </w:rPr>
        <w:t>20</w:t>
      </w:r>
      <w:r>
        <w:rPr>
          <w:rFonts w:ascii="宋体" w:hAnsi="宋体"/>
          <w:color w:val="000000"/>
        </w:rPr>
        <w:t>世纪</w:t>
      </w:r>
      <w:r>
        <w:rPr>
          <w:rFonts w:eastAsia="Times New Roman" w:cs="Times New Roman"/>
          <w:color w:val="000000"/>
        </w:rPr>
        <w:t>70</w:t>
      </w:r>
      <w:r>
        <w:rPr>
          <w:rFonts w:ascii="宋体" w:hAnsi="宋体"/>
          <w:color w:val="000000"/>
        </w:rPr>
        <w:t>年代褐家鼠由外地进入新疆，对当地生态系统造成危害。研究发现，新疆某地褐家鼠种群的周限增长率为</w:t>
      </w:r>
      <w:r>
        <w:rPr>
          <w:rFonts w:eastAsia="Times New Roman" w:cs="Times New Roman"/>
          <w:color w:val="000000"/>
        </w:rPr>
        <w:t>1.247</w:t>
      </w:r>
      <w:r>
        <w:rPr>
          <w:rFonts w:ascii="宋体" w:hAnsi="宋体"/>
          <w:color w:val="000000"/>
        </w:rPr>
        <w:t>（</w:t>
      </w:r>
      <w:r>
        <w:rPr>
          <w:rFonts w:eastAsia="Times New Roman" w:cs="Times New Roman"/>
          <w:color w:val="000000"/>
        </w:rPr>
        <w:t>t</w:t>
      </w:r>
      <w:r>
        <w:rPr>
          <w:rFonts w:ascii="宋体" w:hAnsi="宋体"/>
          <w:color w:val="000000"/>
        </w:rPr>
        <w:t>＋</w:t>
      </w:r>
      <w:r>
        <w:rPr>
          <w:rFonts w:eastAsia="Times New Roman" w:cs="Times New Roman"/>
          <w:color w:val="000000"/>
        </w:rPr>
        <w:t>1</w:t>
      </w:r>
      <w:r>
        <w:rPr>
          <w:rFonts w:ascii="宋体" w:hAnsi="宋体"/>
          <w:color w:val="000000"/>
        </w:rPr>
        <w:t>年与</w:t>
      </w:r>
      <w:r>
        <w:rPr>
          <w:rFonts w:eastAsia="Times New Roman" w:cs="Times New Roman"/>
          <w:color w:val="000000"/>
        </w:rPr>
        <w:t>t</w:t>
      </w:r>
      <w:r>
        <w:rPr>
          <w:rFonts w:ascii="宋体" w:hAnsi="宋体"/>
          <w:color w:val="000000"/>
        </w:rPr>
        <w:t>年种群数量的比值），种群年龄组成如下图。下列叙述正确的是（　　）</w:t>
      </w:r>
    </w:p>
    <w:p w:rsidR="00976BF1" w:rsidRDefault="00D50FC0">
      <w:pPr>
        <w:spacing w:line="360" w:lineRule="auto"/>
        <w:jc w:val="left"/>
        <w:textAlignment w:val="center"/>
        <w:rPr>
          <w:color w:val="000000"/>
        </w:rPr>
      </w:pPr>
      <w:r>
        <w:rPr>
          <w:noProof/>
          <w:color w:val="000000"/>
        </w:rPr>
        <w:lastRenderedPageBreak/>
        <w:drawing>
          <wp:inline distT="0" distB="0" distL="114300" distR="114300">
            <wp:extent cx="3495675" cy="22955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3495675" cy="2295525"/>
                    </a:xfrm>
                    <a:prstGeom prst="rect">
                      <a:avLst/>
                    </a:prstGeom>
                  </pic:spPr>
                </pic:pic>
              </a:graphicData>
            </a:graphic>
          </wp:inline>
        </w:drawing>
      </w:r>
    </w:p>
    <w:p w:rsidR="00976BF1" w:rsidRDefault="00D50FC0">
      <w:pPr>
        <w:spacing w:line="360" w:lineRule="auto"/>
        <w:jc w:val="left"/>
        <w:textAlignment w:val="center"/>
        <w:rPr>
          <w:color w:val="000000"/>
        </w:rPr>
      </w:pPr>
      <w:r>
        <w:rPr>
          <w:color w:val="000000"/>
        </w:rPr>
        <w:t xml:space="preserve">A. </w:t>
      </w:r>
      <w:r>
        <w:rPr>
          <w:rFonts w:ascii="宋体" w:hAnsi="宋体"/>
          <w:color w:val="000000"/>
        </w:rPr>
        <w:t>该种群老年个体占比较低，属于衰退型种群</w:t>
      </w:r>
    </w:p>
    <w:p w:rsidR="00976BF1" w:rsidRDefault="00D50FC0">
      <w:pPr>
        <w:spacing w:line="360" w:lineRule="auto"/>
        <w:jc w:val="left"/>
        <w:textAlignment w:val="center"/>
        <w:rPr>
          <w:color w:val="000000"/>
        </w:rPr>
      </w:pPr>
      <w:r>
        <w:rPr>
          <w:color w:val="000000"/>
        </w:rPr>
        <w:t xml:space="preserve">B. </w:t>
      </w:r>
      <w:r>
        <w:rPr>
          <w:rFonts w:ascii="宋体" w:hAnsi="宋体"/>
          <w:color w:val="000000"/>
        </w:rPr>
        <w:t>依据其年龄组成和周限增长率推测，该种群很难被去除</w:t>
      </w:r>
    </w:p>
    <w:p w:rsidR="00976BF1" w:rsidRDefault="00D50FC0">
      <w:pPr>
        <w:spacing w:line="360" w:lineRule="auto"/>
        <w:jc w:val="left"/>
        <w:textAlignment w:val="center"/>
        <w:rPr>
          <w:color w:val="000000"/>
        </w:rPr>
      </w:pPr>
      <w:r>
        <w:rPr>
          <w:color w:val="000000"/>
        </w:rPr>
        <w:t xml:space="preserve">C. </w:t>
      </w:r>
      <w:r>
        <w:rPr>
          <w:rFonts w:ascii="宋体" w:hAnsi="宋体"/>
          <w:color w:val="000000"/>
        </w:rPr>
        <w:t>该种群扩大过程中，当地生态系统物种丰富度提高，食物网更复杂</w:t>
      </w:r>
    </w:p>
    <w:p w:rsidR="00976BF1" w:rsidRDefault="00D50FC0">
      <w:pPr>
        <w:spacing w:line="360" w:lineRule="auto"/>
        <w:jc w:val="left"/>
        <w:textAlignment w:val="center"/>
        <w:rPr>
          <w:color w:val="000000"/>
        </w:rPr>
      </w:pPr>
      <w:r>
        <w:rPr>
          <w:color w:val="000000"/>
        </w:rPr>
        <w:t xml:space="preserve">D. </w:t>
      </w:r>
      <w:r>
        <w:rPr>
          <w:rFonts w:ascii="宋体" w:hAnsi="宋体"/>
          <w:color w:val="000000"/>
        </w:rPr>
        <w:t>作为近缘物种，褐家鼠与当地的鼠类具有相同的种群增长能力</w:t>
      </w:r>
    </w:p>
    <w:p w:rsidR="00976BF1" w:rsidRDefault="00D50FC0">
      <w:pPr>
        <w:spacing w:line="360" w:lineRule="auto"/>
        <w:jc w:val="left"/>
        <w:textAlignment w:val="center"/>
        <w:rPr>
          <w:color w:val="000000"/>
        </w:rPr>
      </w:pPr>
      <w:r>
        <w:rPr>
          <w:rFonts w:ascii="宋体" w:hAnsi="宋体"/>
          <w:b/>
          <w:color w:val="000000"/>
          <w:sz w:val="24"/>
        </w:rPr>
        <w:t>二、多项选择题：本题共</w:t>
      </w:r>
      <w:r>
        <w:rPr>
          <w:rFonts w:eastAsia="Times New Roman" w:cs="Times New Roman"/>
          <w:b/>
          <w:color w:val="000000"/>
          <w:sz w:val="24"/>
        </w:rPr>
        <w:t>5</w:t>
      </w:r>
      <w:r>
        <w:rPr>
          <w:rFonts w:ascii="宋体" w:hAnsi="宋体"/>
          <w:b/>
          <w:color w:val="000000"/>
          <w:sz w:val="24"/>
        </w:rPr>
        <w:t>小题，在每小题给出的四个选项中，有两个或两个以上选项符合题目要求。</w:t>
      </w:r>
    </w:p>
    <w:p w:rsidR="00976BF1" w:rsidRDefault="00D50FC0">
      <w:pPr>
        <w:spacing w:line="360" w:lineRule="auto"/>
        <w:jc w:val="left"/>
        <w:textAlignment w:val="center"/>
        <w:rPr>
          <w:color w:val="000000"/>
        </w:rPr>
      </w:pPr>
      <w:r>
        <w:rPr>
          <w:color w:val="000000"/>
        </w:rPr>
        <w:t xml:space="preserve">14. </w:t>
      </w:r>
      <w:r>
        <w:rPr>
          <w:rFonts w:ascii="宋体" w:hAnsi="宋体"/>
          <w:color w:val="000000"/>
        </w:rPr>
        <w:t>骨骼肌受牵拉或轻微损伤时，卫星细胞（一种成肌干细胞）被激活，增殖、分化为新的肌细胞后与原有肌细胞融合，使肌肉增粗或修复损伤。下列叙述正确的是（　　）</w:t>
      </w:r>
    </w:p>
    <w:p w:rsidR="00976BF1" w:rsidRDefault="00D50FC0">
      <w:pPr>
        <w:spacing w:line="360" w:lineRule="auto"/>
        <w:jc w:val="left"/>
        <w:textAlignment w:val="center"/>
        <w:rPr>
          <w:color w:val="000000"/>
        </w:rPr>
      </w:pPr>
      <w:r>
        <w:rPr>
          <w:color w:val="000000"/>
        </w:rPr>
        <w:t xml:space="preserve">A. </w:t>
      </w:r>
      <w:r>
        <w:rPr>
          <w:rFonts w:ascii="宋体" w:hAnsi="宋体"/>
          <w:color w:val="000000"/>
        </w:rPr>
        <w:t>卫星细胞具有自我更新和分化的能力</w:t>
      </w:r>
    </w:p>
    <w:p w:rsidR="00976BF1" w:rsidRDefault="00D50FC0">
      <w:pPr>
        <w:spacing w:line="360" w:lineRule="auto"/>
        <w:jc w:val="left"/>
        <w:textAlignment w:val="center"/>
        <w:rPr>
          <w:color w:val="000000"/>
        </w:rPr>
      </w:pPr>
      <w:r>
        <w:rPr>
          <w:color w:val="000000"/>
        </w:rPr>
        <w:t xml:space="preserve">B. </w:t>
      </w:r>
      <w:r>
        <w:rPr>
          <w:rFonts w:ascii="宋体" w:hAnsi="宋体"/>
          <w:color w:val="000000"/>
        </w:rPr>
        <w:t>肌动蛋白在肌细胞中特异性表达，其编码基因不存在于其他类型的细胞中</w:t>
      </w:r>
    </w:p>
    <w:p w:rsidR="00976BF1" w:rsidRDefault="00D50FC0">
      <w:pPr>
        <w:spacing w:line="360" w:lineRule="auto"/>
        <w:jc w:val="left"/>
        <w:textAlignment w:val="center"/>
        <w:rPr>
          <w:color w:val="000000"/>
        </w:rPr>
      </w:pPr>
      <w:r>
        <w:rPr>
          <w:color w:val="000000"/>
        </w:rPr>
        <w:t xml:space="preserve">C. </w:t>
      </w:r>
      <w:r>
        <w:rPr>
          <w:rFonts w:ascii="宋体" w:hAnsi="宋体"/>
          <w:color w:val="000000"/>
        </w:rPr>
        <w:t>激活的卫星细胞中，多种</w:t>
      </w:r>
      <w:r>
        <w:rPr>
          <w:rFonts w:ascii="宋体" w:hAnsi="宋体"/>
          <w:color w:val="000000"/>
        </w:rPr>
        <w:t>细胞器分工合作，为细胞分裂进行物质准备</w:t>
      </w:r>
    </w:p>
    <w:p w:rsidR="00976BF1" w:rsidRDefault="00D50FC0">
      <w:pPr>
        <w:spacing w:line="360" w:lineRule="auto"/>
        <w:jc w:val="left"/>
        <w:textAlignment w:val="center"/>
        <w:rPr>
          <w:color w:val="000000"/>
        </w:rPr>
      </w:pPr>
      <w:r>
        <w:rPr>
          <w:color w:val="000000"/>
        </w:rPr>
        <w:t xml:space="preserve">D. </w:t>
      </w:r>
      <w:r>
        <w:rPr>
          <w:rFonts w:ascii="宋体" w:hAnsi="宋体"/>
          <w:color w:val="000000"/>
        </w:rPr>
        <w:t>适当进行抗阻性有氧运动，有助于塑造健美体型</w:t>
      </w:r>
    </w:p>
    <w:p w:rsidR="00976BF1" w:rsidRDefault="00D50FC0">
      <w:pPr>
        <w:spacing w:line="360" w:lineRule="auto"/>
        <w:jc w:val="left"/>
        <w:textAlignment w:val="center"/>
        <w:rPr>
          <w:color w:val="000000"/>
        </w:rPr>
      </w:pPr>
      <w:r>
        <w:rPr>
          <w:color w:val="000000"/>
        </w:rPr>
        <w:t xml:space="preserve">15. </w:t>
      </w:r>
      <w:r>
        <w:rPr>
          <w:rFonts w:ascii="宋体" w:hAnsi="宋体"/>
          <w:color w:val="000000"/>
        </w:rPr>
        <w:t>囊性纤维病是由</w:t>
      </w:r>
      <w:r>
        <w:rPr>
          <w:rFonts w:eastAsia="Times New Roman" w:cs="Times New Roman"/>
          <w:color w:val="000000"/>
        </w:rPr>
        <w:t>CFTR</w:t>
      </w:r>
      <w:r>
        <w:rPr>
          <w:rFonts w:ascii="宋体" w:hAnsi="宋体"/>
          <w:color w:val="000000"/>
        </w:rPr>
        <w:t>蛋白异常导致的常染色体隐性遗传病，其中约</w:t>
      </w:r>
      <w:r>
        <w:rPr>
          <w:rFonts w:eastAsia="Times New Roman" w:cs="Times New Roman"/>
          <w:color w:val="000000"/>
        </w:rPr>
        <w:t>70%</w:t>
      </w:r>
      <w:r>
        <w:rPr>
          <w:rFonts w:ascii="宋体" w:hAnsi="宋体"/>
          <w:color w:val="000000"/>
        </w:rPr>
        <w:t>患者发生的是</w:t>
      </w:r>
      <w:r>
        <w:rPr>
          <w:rFonts w:eastAsia="Times New Roman" w:cs="Times New Roman"/>
          <w:color w:val="000000"/>
        </w:rPr>
        <w:t>CFTR</w:t>
      </w:r>
      <w:r>
        <w:rPr>
          <w:rFonts w:ascii="宋体" w:hAnsi="宋体"/>
          <w:color w:val="000000"/>
        </w:rPr>
        <w:t>蛋白</w:t>
      </w:r>
      <w:r>
        <w:rPr>
          <w:rFonts w:eastAsia="Times New Roman" w:cs="Times New Roman"/>
          <w:color w:val="000000"/>
        </w:rPr>
        <w:t>508</w:t>
      </w:r>
      <w:r>
        <w:rPr>
          <w:rFonts w:ascii="宋体" w:hAnsi="宋体"/>
          <w:color w:val="000000"/>
        </w:rPr>
        <w:t>位苯丙氨酸（</w:t>
      </w:r>
      <w:r>
        <w:rPr>
          <w:rFonts w:eastAsia="Times New Roman" w:cs="Times New Roman"/>
          <w:color w:val="000000"/>
        </w:rPr>
        <w:t>Phe</w:t>
      </w:r>
      <w:r>
        <w:rPr>
          <w:rFonts w:eastAsia="Times New Roman" w:cs="Times New Roman"/>
          <w:color w:val="000000"/>
          <w:vertAlign w:val="superscript"/>
        </w:rPr>
        <w:t>508</w:t>
      </w:r>
      <w:r>
        <w:rPr>
          <w:rFonts w:ascii="宋体" w:hAnsi="宋体"/>
          <w:color w:val="000000"/>
        </w:rPr>
        <w:t>）缺失。研究者设计了两种杂交探针（能和特异的核酸序列杂交的</w:t>
      </w:r>
      <w:r>
        <w:rPr>
          <w:rFonts w:eastAsia="Times New Roman" w:cs="Times New Roman"/>
          <w:color w:val="000000"/>
        </w:rPr>
        <w:t>DNA</w:t>
      </w:r>
      <w:r>
        <w:rPr>
          <w:rFonts w:ascii="宋体" w:hAnsi="宋体"/>
          <w:color w:val="000000"/>
        </w:rPr>
        <w:t>片段）：探针</w:t>
      </w:r>
      <w:r>
        <w:rPr>
          <w:rFonts w:eastAsia="Times New Roman" w:cs="Times New Roman"/>
          <w:color w:val="000000"/>
        </w:rPr>
        <w:t>1</w:t>
      </w:r>
      <w:r>
        <w:rPr>
          <w:rFonts w:ascii="宋体" w:hAnsi="宋体"/>
          <w:color w:val="000000"/>
        </w:rPr>
        <w:t>和</w:t>
      </w:r>
      <w:r>
        <w:rPr>
          <w:rFonts w:eastAsia="Times New Roman" w:cs="Times New Roman"/>
          <w:color w:val="000000"/>
        </w:rPr>
        <w:t>2</w:t>
      </w:r>
      <w:r>
        <w:rPr>
          <w:rFonts w:ascii="宋体" w:hAnsi="宋体"/>
          <w:color w:val="000000"/>
        </w:rPr>
        <w:t>分别能与</w:t>
      </w:r>
      <w:r>
        <w:rPr>
          <w:rFonts w:eastAsia="Times New Roman" w:cs="Times New Roman"/>
          <w:color w:val="000000"/>
        </w:rPr>
        <w:t>Phe</w:t>
      </w:r>
      <w:r>
        <w:rPr>
          <w:rFonts w:eastAsia="Times New Roman" w:cs="Times New Roman"/>
          <w:color w:val="000000"/>
          <w:vertAlign w:val="superscript"/>
        </w:rPr>
        <w:t>508</w:t>
      </w:r>
      <w:r>
        <w:rPr>
          <w:rFonts w:ascii="宋体" w:hAnsi="宋体"/>
          <w:color w:val="000000"/>
        </w:rPr>
        <w:t>正常和</w:t>
      </w:r>
      <w:r>
        <w:rPr>
          <w:rFonts w:eastAsia="Times New Roman" w:cs="Times New Roman"/>
          <w:color w:val="000000"/>
        </w:rPr>
        <w:t>Phe</w:t>
      </w:r>
      <w:r>
        <w:rPr>
          <w:rFonts w:eastAsia="Times New Roman" w:cs="Times New Roman"/>
          <w:color w:val="000000"/>
          <w:vertAlign w:val="superscript"/>
        </w:rPr>
        <w:t>508</w:t>
      </w:r>
      <w:r>
        <w:rPr>
          <w:rFonts w:ascii="宋体" w:hAnsi="宋体"/>
          <w:color w:val="000000"/>
        </w:rPr>
        <w:t>缺失的</w:t>
      </w:r>
      <w:r>
        <w:rPr>
          <w:rFonts w:eastAsia="Times New Roman" w:cs="Times New Roman"/>
          <w:color w:val="000000"/>
        </w:rPr>
        <w:t>CFTR</w:t>
      </w:r>
      <w:r>
        <w:rPr>
          <w:rFonts w:ascii="宋体" w:hAnsi="宋体"/>
          <w:color w:val="000000"/>
        </w:rPr>
        <w:t>基因结合。利用两种探针对三个家系各成员的基因组进行分子杂交，结果如下图。下列叙述正确的是（　　）</w:t>
      </w:r>
    </w:p>
    <w:p w:rsidR="00976BF1" w:rsidRDefault="00D50FC0">
      <w:pPr>
        <w:spacing w:line="360" w:lineRule="auto"/>
        <w:jc w:val="left"/>
        <w:textAlignment w:val="center"/>
        <w:rPr>
          <w:color w:val="000000"/>
        </w:rPr>
      </w:pPr>
      <w:r>
        <w:rPr>
          <w:noProof/>
          <w:color w:val="000000"/>
        </w:rPr>
        <w:drawing>
          <wp:inline distT="0" distB="0" distL="114300" distR="114300">
            <wp:extent cx="4743450" cy="18478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4743450" cy="1847850"/>
                    </a:xfrm>
                    <a:prstGeom prst="rect">
                      <a:avLst/>
                    </a:prstGeom>
                  </pic:spPr>
                </pic:pic>
              </a:graphicData>
            </a:graphic>
          </wp:inline>
        </w:drawing>
      </w:r>
    </w:p>
    <w:p w:rsidR="00976BF1" w:rsidRDefault="00D50FC0">
      <w:pPr>
        <w:spacing w:line="360" w:lineRule="auto"/>
        <w:jc w:val="left"/>
        <w:textAlignment w:val="center"/>
        <w:rPr>
          <w:color w:val="000000"/>
        </w:rPr>
      </w:pPr>
      <w:r>
        <w:rPr>
          <w:color w:val="000000"/>
        </w:rPr>
        <w:lastRenderedPageBreak/>
        <w:t xml:space="preserve">A. </w:t>
      </w:r>
      <w:r>
        <w:rPr>
          <w:rFonts w:ascii="宋体" w:hAnsi="宋体"/>
          <w:color w:val="000000"/>
        </w:rPr>
        <w:t>利用这两种探针能对甲、丙家系</w:t>
      </w:r>
      <w:r>
        <w:rPr>
          <w:rFonts w:ascii="宋体" w:hAnsi="宋体"/>
          <w:color w:val="000000"/>
        </w:rPr>
        <w:t>Ⅱ</w:t>
      </w:r>
      <w:r>
        <w:rPr>
          <w:rFonts w:eastAsia="Times New Roman" w:cs="Times New Roman"/>
          <w:color w:val="000000"/>
        </w:rPr>
        <w:t>-2</w:t>
      </w:r>
      <w:r>
        <w:rPr>
          <w:rFonts w:ascii="宋体" w:hAnsi="宋体"/>
          <w:color w:val="000000"/>
        </w:rPr>
        <w:t>的</w:t>
      </w:r>
      <w:r>
        <w:rPr>
          <w:rFonts w:eastAsia="Times New Roman" w:cs="Times New Roman"/>
          <w:color w:val="000000"/>
        </w:rPr>
        <w:t>CFTR</w:t>
      </w:r>
      <w:r>
        <w:rPr>
          <w:rFonts w:ascii="宋体" w:hAnsi="宋体"/>
          <w:color w:val="000000"/>
        </w:rPr>
        <w:t>基因进行产前诊断</w:t>
      </w:r>
    </w:p>
    <w:p w:rsidR="00976BF1" w:rsidRDefault="00D50FC0">
      <w:pPr>
        <w:spacing w:line="360" w:lineRule="auto"/>
        <w:jc w:val="left"/>
        <w:textAlignment w:val="center"/>
        <w:rPr>
          <w:color w:val="000000"/>
        </w:rPr>
      </w:pPr>
      <w:r>
        <w:rPr>
          <w:color w:val="000000"/>
        </w:rPr>
        <w:t xml:space="preserve">B. </w:t>
      </w:r>
      <w:r>
        <w:rPr>
          <w:rFonts w:ascii="宋体" w:hAnsi="宋体"/>
          <w:color w:val="000000"/>
        </w:rPr>
        <w:t>乙家系成员</w:t>
      </w:r>
      <w:r>
        <w:rPr>
          <w:rFonts w:eastAsia="Times New Roman" w:cs="Times New Roman"/>
          <w:color w:val="000000"/>
        </w:rPr>
        <w:t>CFTR</w:t>
      </w:r>
      <w:r>
        <w:rPr>
          <w:rFonts w:ascii="宋体" w:hAnsi="宋体"/>
          <w:color w:val="000000"/>
        </w:rPr>
        <w:t>蛋白的</w:t>
      </w:r>
      <w:r>
        <w:rPr>
          <w:rFonts w:eastAsia="Times New Roman" w:cs="Times New Roman"/>
          <w:color w:val="000000"/>
        </w:rPr>
        <w:t>Phe</w:t>
      </w:r>
      <w:r>
        <w:rPr>
          <w:rFonts w:eastAsia="Times New Roman" w:cs="Times New Roman"/>
          <w:color w:val="000000"/>
          <w:vertAlign w:val="superscript"/>
        </w:rPr>
        <w:t>508</w:t>
      </w:r>
      <w:r>
        <w:rPr>
          <w:rFonts w:ascii="宋体" w:hAnsi="宋体"/>
          <w:color w:val="000000"/>
        </w:rPr>
        <w:t>没有缺失</w:t>
      </w:r>
    </w:p>
    <w:p w:rsidR="00976BF1" w:rsidRDefault="00D50FC0">
      <w:pPr>
        <w:spacing w:line="360" w:lineRule="auto"/>
        <w:jc w:val="left"/>
        <w:textAlignment w:val="center"/>
        <w:rPr>
          <w:color w:val="000000"/>
        </w:rPr>
      </w:pPr>
      <w:r>
        <w:rPr>
          <w:color w:val="000000"/>
        </w:rPr>
        <w:t xml:space="preserve">C. </w:t>
      </w:r>
      <w:r>
        <w:rPr>
          <w:rFonts w:ascii="宋体" w:hAnsi="宋体"/>
          <w:color w:val="000000"/>
        </w:rPr>
        <w:t>丙家系</w:t>
      </w:r>
      <w:r>
        <w:rPr>
          <w:rFonts w:ascii="宋体" w:hAnsi="宋体"/>
          <w:color w:val="000000"/>
        </w:rPr>
        <w:t>Ⅱ</w:t>
      </w:r>
      <w:r>
        <w:rPr>
          <w:rFonts w:eastAsia="Times New Roman" w:cs="Times New Roman"/>
          <w:color w:val="000000"/>
        </w:rPr>
        <w:t>-1</w:t>
      </w:r>
      <w:r>
        <w:rPr>
          <w:rFonts w:ascii="宋体" w:hAnsi="宋体"/>
          <w:color w:val="000000"/>
        </w:rPr>
        <w:t>携带两个</w:t>
      </w:r>
      <w:r>
        <w:rPr>
          <w:rFonts w:eastAsia="Times New Roman" w:cs="Times New Roman"/>
          <w:color w:val="000000"/>
        </w:rPr>
        <w:t>DNA</w:t>
      </w:r>
      <w:r>
        <w:rPr>
          <w:rFonts w:ascii="宋体" w:hAnsi="宋体"/>
          <w:color w:val="000000"/>
        </w:rPr>
        <w:t>序列相同的</w:t>
      </w:r>
      <w:r>
        <w:rPr>
          <w:rFonts w:eastAsia="Times New Roman" w:cs="Times New Roman"/>
          <w:color w:val="000000"/>
        </w:rPr>
        <w:t>CFTR</w:t>
      </w:r>
      <w:r>
        <w:rPr>
          <w:rFonts w:ascii="宋体" w:hAnsi="宋体"/>
          <w:color w:val="000000"/>
        </w:rPr>
        <w:t>基因</w:t>
      </w:r>
    </w:p>
    <w:p w:rsidR="00976BF1" w:rsidRDefault="00D50FC0">
      <w:pPr>
        <w:spacing w:line="360" w:lineRule="auto"/>
        <w:jc w:val="left"/>
        <w:textAlignment w:val="center"/>
        <w:rPr>
          <w:color w:val="000000"/>
        </w:rPr>
      </w:pPr>
      <w:r>
        <w:rPr>
          <w:color w:val="000000"/>
        </w:rPr>
        <w:t xml:space="preserve">D. </w:t>
      </w:r>
      <w:r>
        <w:rPr>
          <w:rFonts w:ascii="宋体" w:hAnsi="宋体"/>
          <w:color w:val="000000"/>
        </w:rPr>
        <w:t>如果丙家系</w:t>
      </w:r>
      <w:r>
        <w:rPr>
          <w:rFonts w:ascii="宋体" w:hAnsi="宋体"/>
          <w:color w:val="000000"/>
        </w:rPr>
        <w:t>Ⅱ</w:t>
      </w:r>
      <w:r>
        <w:rPr>
          <w:rFonts w:eastAsia="Times New Roman" w:cs="Times New Roman"/>
          <w:color w:val="000000"/>
        </w:rPr>
        <w:t>-2</w:t>
      </w:r>
      <w:r>
        <w:rPr>
          <w:rFonts w:ascii="宋体" w:hAnsi="宋体"/>
          <w:color w:val="000000"/>
        </w:rPr>
        <w:t>表型正常，用这两种探针检测出两条带的概率为</w:t>
      </w:r>
      <w:r>
        <w:rPr>
          <w:rFonts w:eastAsia="Times New Roman" w:cs="Times New Roman"/>
          <w:color w:val="000000"/>
        </w:rPr>
        <w:t>1/3</w:t>
      </w:r>
    </w:p>
    <w:p w:rsidR="00976BF1" w:rsidRDefault="00D50FC0">
      <w:pPr>
        <w:spacing w:line="360" w:lineRule="auto"/>
        <w:jc w:val="left"/>
        <w:textAlignment w:val="center"/>
        <w:rPr>
          <w:color w:val="000000"/>
        </w:rPr>
      </w:pPr>
      <w:r>
        <w:rPr>
          <w:color w:val="000000"/>
        </w:rPr>
        <w:t xml:space="preserve">16. </w:t>
      </w:r>
      <w:r>
        <w:rPr>
          <w:rFonts w:ascii="宋体" w:hAnsi="宋体"/>
          <w:color w:val="000000"/>
        </w:rPr>
        <w:t>人染色体</w:t>
      </w:r>
      <w:r>
        <w:rPr>
          <w:rFonts w:eastAsia="Times New Roman" w:cs="Times New Roman"/>
          <w:color w:val="000000"/>
        </w:rPr>
        <w:t>DNA</w:t>
      </w:r>
      <w:r>
        <w:rPr>
          <w:rFonts w:ascii="宋体" w:hAnsi="宋体"/>
          <w:color w:val="000000"/>
        </w:rPr>
        <w:t>中存在串联重复序列，对这些序列进行体外扩增、电泳分离后可得到个体的</w:t>
      </w:r>
      <w:r>
        <w:rPr>
          <w:rFonts w:eastAsia="Times New Roman" w:cs="Times New Roman"/>
          <w:color w:val="000000"/>
        </w:rPr>
        <w:t>DNA</w:t>
      </w:r>
      <w:r>
        <w:rPr>
          <w:rFonts w:ascii="宋体" w:hAnsi="宋体"/>
          <w:color w:val="000000"/>
        </w:rPr>
        <w:t>指纹图谱。该技术可用于亲子鉴定和法医学分析。下列叙述错误的是（　　）</w:t>
      </w:r>
    </w:p>
    <w:p w:rsidR="00976BF1" w:rsidRDefault="00D50FC0">
      <w:pPr>
        <w:spacing w:line="360" w:lineRule="auto"/>
        <w:jc w:val="left"/>
        <w:textAlignment w:val="center"/>
        <w:rPr>
          <w:color w:val="000000"/>
        </w:rPr>
      </w:pPr>
      <w:r>
        <w:rPr>
          <w:color w:val="000000"/>
        </w:rPr>
        <w:t xml:space="preserve">A. </w:t>
      </w:r>
      <w:r>
        <w:rPr>
          <w:rFonts w:eastAsia="Times New Roman" w:cs="Times New Roman"/>
          <w:color w:val="000000"/>
        </w:rPr>
        <w:t>DNA</w:t>
      </w:r>
      <w:r>
        <w:rPr>
          <w:rFonts w:ascii="宋体" w:hAnsi="宋体"/>
          <w:color w:val="000000"/>
        </w:rPr>
        <w:t>分子的多样性、特异性及稳定性是</w:t>
      </w:r>
      <w:r>
        <w:rPr>
          <w:rFonts w:eastAsia="Times New Roman" w:cs="Times New Roman"/>
          <w:color w:val="000000"/>
        </w:rPr>
        <w:t>DNA</w:t>
      </w:r>
      <w:r>
        <w:rPr>
          <w:rFonts w:ascii="宋体" w:hAnsi="宋体"/>
          <w:color w:val="000000"/>
        </w:rPr>
        <w:t>鉴定技术的基础</w:t>
      </w:r>
    </w:p>
    <w:p w:rsidR="00976BF1" w:rsidRDefault="00D50FC0">
      <w:pPr>
        <w:spacing w:line="360" w:lineRule="auto"/>
        <w:jc w:val="left"/>
        <w:textAlignment w:val="center"/>
        <w:rPr>
          <w:color w:val="000000"/>
        </w:rPr>
      </w:pPr>
      <w:r>
        <w:rPr>
          <w:color w:val="000000"/>
        </w:rPr>
        <w:t xml:space="preserve">B. </w:t>
      </w:r>
      <w:r>
        <w:rPr>
          <w:rFonts w:ascii="宋体" w:hAnsi="宋体"/>
          <w:color w:val="000000"/>
        </w:rPr>
        <w:t>串联重复序列在父母与子女之间的遗传不遵循孟德尔遗传定律</w:t>
      </w:r>
    </w:p>
    <w:p w:rsidR="00976BF1" w:rsidRDefault="00D50FC0">
      <w:pPr>
        <w:spacing w:line="360" w:lineRule="auto"/>
        <w:jc w:val="left"/>
        <w:textAlignment w:val="center"/>
        <w:rPr>
          <w:color w:val="000000"/>
        </w:rPr>
      </w:pPr>
      <w:r>
        <w:rPr>
          <w:color w:val="000000"/>
        </w:rPr>
        <w:t xml:space="preserve">C. </w:t>
      </w:r>
      <w:r>
        <w:rPr>
          <w:rFonts w:ascii="宋体" w:hAnsi="宋体"/>
          <w:color w:val="000000"/>
        </w:rPr>
        <w:t>指纹图谱显示的</w:t>
      </w:r>
      <w:r>
        <w:rPr>
          <w:rFonts w:eastAsia="Times New Roman" w:cs="Times New Roman"/>
          <w:color w:val="000000"/>
        </w:rPr>
        <w:t>DNA</w:t>
      </w:r>
      <w:r>
        <w:rPr>
          <w:rFonts w:ascii="宋体" w:hAnsi="宋体"/>
          <w:color w:val="000000"/>
        </w:rPr>
        <w:t>片段属于人体基础代谢功能蛋白的编码序列</w:t>
      </w:r>
    </w:p>
    <w:p w:rsidR="00976BF1" w:rsidRDefault="00D50FC0">
      <w:pPr>
        <w:spacing w:line="360" w:lineRule="auto"/>
        <w:jc w:val="left"/>
        <w:textAlignment w:val="center"/>
        <w:rPr>
          <w:color w:val="000000"/>
        </w:rPr>
      </w:pPr>
      <w:r>
        <w:rPr>
          <w:color w:val="000000"/>
        </w:rPr>
        <w:t xml:space="preserve">D. </w:t>
      </w:r>
      <w:r>
        <w:rPr>
          <w:rFonts w:ascii="宋体" w:hAnsi="宋体"/>
          <w:color w:val="000000"/>
        </w:rPr>
        <w:t>串联重复序列突变可能会造成亲子鉴定结论出现错误</w:t>
      </w:r>
    </w:p>
    <w:p w:rsidR="00976BF1" w:rsidRDefault="00D50FC0">
      <w:pPr>
        <w:spacing w:line="360" w:lineRule="auto"/>
        <w:jc w:val="left"/>
        <w:textAlignment w:val="center"/>
        <w:rPr>
          <w:color w:val="000000"/>
        </w:rPr>
      </w:pPr>
      <w:r>
        <w:rPr>
          <w:color w:val="000000"/>
        </w:rPr>
        <w:t xml:space="preserve">17. </w:t>
      </w:r>
      <w:r>
        <w:rPr>
          <w:rFonts w:ascii="宋体" w:hAnsi="宋体"/>
          <w:color w:val="000000"/>
        </w:rPr>
        <w:t>交感神经兴奋引起血管收缩，肌细胞的代谢产物具有舒血管效应。运动时交感神经兴奋性增强，肌细胞的代谢产物增多，这种调控机制可使肌肉运动状态时的血流量增加到静息状态时的</w:t>
      </w:r>
      <w:r>
        <w:rPr>
          <w:rFonts w:eastAsia="Times New Roman" w:cs="Times New Roman"/>
          <w:color w:val="000000"/>
        </w:rPr>
        <w:t>15</w:t>
      </w:r>
      <w:r>
        <w:rPr>
          <w:rFonts w:ascii="宋体" w:hAnsi="宋体"/>
          <w:color w:val="000000"/>
        </w:rPr>
        <w:t>～</w:t>
      </w:r>
      <w:r>
        <w:rPr>
          <w:rFonts w:eastAsia="Times New Roman" w:cs="Times New Roman"/>
          <w:color w:val="000000"/>
        </w:rPr>
        <w:t>20</w:t>
      </w:r>
      <w:r>
        <w:rPr>
          <w:rFonts w:ascii="宋体" w:hAnsi="宋体"/>
          <w:color w:val="000000"/>
        </w:rPr>
        <w:t>倍。下列叙述正确的是（　　）</w:t>
      </w:r>
    </w:p>
    <w:p w:rsidR="00976BF1" w:rsidRDefault="00D50FC0">
      <w:pPr>
        <w:spacing w:line="360" w:lineRule="auto"/>
        <w:jc w:val="left"/>
        <w:textAlignment w:val="center"/>
        <w:rPr>
          <w:color w:val="000000"/>
        </w:rPr>
      </w:pPr>
      <w:r>
        <w:rPr>
          <w:color w:val="000000"/>
        </w:rPr>
        <w:t xml:space="preserve">A. </w:t>
      </w:r>
      <w:r>
        <w:rPr>
          <w:rFonts w:ascii="宋体" w:hAnsi="宋体"/>
          <w:color w:val="000000"/>
        </w:rPr>
        <w:t>肌细胞的代谢产物进入内环境，参与体液调节</w:t>
      </w:r>
    </w:p>
    <w:p w:rsidR="00976BF1" w:rsidRDefault="00D50FC0">
      <w:pPr>
        <w:spacing w:line="360" w:lineRule="auto"/>
        <w:jc w:val="left"/>
        <w:textAlignment w:val="center"/>
        <w:rPr>
          <w:color w:val="000000"/>
        </w:rPr>
      </w:pPr>
      <w:r>
        <w:rPr>
          <w:color w:val="000000"/>
        </w:rPr>
        <w:t xml:space="preserve">B. </w:t>
      </w:r>
      <w:r>
        <w:rPr>
          <w:rFonts w:ascii="宋体" w:hAnsi="宋体"/>
          <w:color w:val="000000"/>
        </w:rPr>
        <w:t>肌肉处于运动状态时，体液调节对肌肉血流量的影响大于神经调节</w:t>
      </w:r>
    </w:p>
    <w:p w:rsidR="00976BF1" w:rsidRDefault="00D50FC0">
      <w:pPr>
        <w:spacing w:line="360" w:lineRule="auto"/>
        <w:jc w:val="left"/>
        <w:textAlignment w:val="center"/>
        <w:rPr>
          <w:color w:val="000000"/>
        </w:rPr>
      </w:pPr>
      <w:r>
        <w:rPr>
          <w:color w:val="000000"/>
        </w:rPr>
        <w:t xml:space="preserve">C. </w:t>
      </w:r>
      <w:r>
        <w:rPr>
          <w:rFonts w:ascii="宋体" w:hAnsi="宋体"/>
          <w:color w:val="000000"/>
        </w:rPr>
        <w:t>肌细胞的代谢产物经组织液大部分进入血液，血流量增多利于维持肌细胞直接生活环境的稳定</w:t>
      </w:r>
    </w:p>
    <w:p w:rsidR="00976BF1" w:rsidRDefault="00D50FC0">
      <w:pPr>
        <w:spacing w:line="360" w:lineRule="auto"/>
        <w:jc w:val="left"/>
        <w:textAlignment w:val="center"/>
        <w:rPr>
          <w:color w:val="000000"/>
        </w:rPr>
      </w:pPr>
      <w:r>
        <w:rPr>
          <w:color w:val="000000"/>
        </w:rPr>
        <w:t xml:space="preserve">D. </w:t>
      </w:r>
      <w:r>
        <w:rPr>
          <w:rFonts w:ascii="宋体" w:hAnsi="宋体"/>
          <w:color w:val="000000"/>
        </w:rPr>
        <w:t>运动时肌细胞的代谢产物使组织液渗透压升高，机体抗利尿激素释放减少</w:t>
      </w:r>
    </w:p>
    <w:p w:rsidR="00976BF1" w:rsidRDefault="00D50FC0">
      <w:pPr>
        <w:spacing w:line="360" w:lineRule="auto"/>
        <w:jc w:val="left"/>
        <w:textAlignment w:val="center"/>
        <w:rPr>
          <w:color w:val="000000"/>
        </w:rPr>
      </w:pPr>
      <w:r>
        <w:rPr>
          <w:color w:val="000000"/>
        </w:rPr>
        <w:t xml:space="preserve">18. </w:t>
      </w:r>
      <w:r>
        <w:rPr>
          <w:rFonts w:ascii="宋体" w:hAnsi="宋体"/>
          <w:color w:val="000000"/>
        </w:rPr>
        <w:t>某林场对林下无植被空地进行开发，采用了</w:t>
      </w:r>
      <w:r>
        <w:rPr>
          <w:rFonts w:ascii="宋体" w:hAnsi="宋体"/>
          <w:color w:val="000000"/>
        </w:rPr>
        <w:t>“</w:t>
      </w:r>
      <w:r>
        <w:rPr>
          <w:rFonts w:ascii="宋体" w:hAnsi="宋体"/>
          <w:color w:val="000000"/>
        </w:rPr>
        <w:t>上层林木＋中层藤本药材＋下层草本药材＋地表药用真菌</w:t>
      </w:r>
      <w:r>
        <w:rPr>
          <w:rFonts w:ascii="宋体" w:hAnsi="宋体"/>
          <w:color w:val="000000"/>
        </w:rPr>
        <w:t>”</w:t>
      </w:r>
      <w:r>
        <w:rPr>
          <w:rFonts w:ascii="宋体" w:hAnsi="宋体"/>
          <w:color w:val="000000"/>
        </w:rPr>
        <w:t>的立体复合种植模式。下列叙述正确的是（　　）</w:t>
      </w:r>
    </w:p>
    <w:p w:rsidR="00976BF1" w:rsidRDefault="00D50FC0">
      <w:pPr>
        <w:spacing w:line="360" w:lineRule="auto"/>
        <w:jc w:val="left"/>
        <w:textAlignment w:val="center"/>
        <w:rPr>
          <w:color w:val="000000"/>
        </w:rPr>
      </w:pPr>
      <w:r>
        <w:rPr>
          <w:color w:val="000000"/>
        </w:rPr>
        <w:t xml:space="preserve">A. </w:t>
      </w:r>
      <w:r>
        <w:rPr>
          <w:rFonts w:ascii="宋体" w:hAnsi="宋体"/>
          <w:color w:val="000000"/>
        </w:rPr>
        <w:t>林、藤、草和真菌等固定的太阳能是流入该生态系统的总能量</w:t>
      </w:r>
    </w:p>
    <w:p w:rsidR="00976BF1" w:rsidRDefault="00D50FC0">
      <w:pPr>
        <w:spacing w:line="360" w:lineRule="auto"/>
        <w:jc w:val="left"/>
        <w:textAlignment w:val="center"/>
        <w:rPr>
          <w:color w:val="000000"/>
        </w:rPr>
      </w:pPr>
      <w:r>
        <w:rPr>
          <w:color w:val="000000"/>
        </w:rPr>
        <w:t xml:space="preserve">B. </w:t>
      </w:r>
      <w:r>
        <w:rPr>
          <w:rFonts w:ascii="宋体" w:hAnsi="宋体"/>
          <w:color w:val="000000"/>
        </w:rPr>
        <w:t>该模式改变了生态系统物质循环的渠道</w:t>
      </w:r>
    </w:p>
    <w:p w:rsidR="00976BF1" w:rsidRDefault="00D50FC0">
      <w:pPr>
        <w:spacing w:line="360" w:lineRule="auto"/>
        <w:jc w:val="left"/>
        <w:textAlignment w:val="center"/>
        <w:rPr>
          <w:color w:val="000000"/>
        </w:rPr>
      </w:pPr>
      <w:r>
        <w:rPr>
          <w:color w:val="000000"/>
        </w:rPr>
        <w:t xml:space="preserve">C. </w:t>
      </w:r>
      <w:r>
        <w:rPr>
          <w:rFonts w:ascii="宋体" w:hAnsi="宋体"/>
          <w:color w:val="000000"/>
        </w:rPr>
        <w:t>该模式提高了生态系统</w:t>
      </w:r>
      <w:r>
        <w:rPr>
          <w:rFonts w:ascii="宋体" w:hAnsi="宋体"/>
          <w:noProof/>
          <w:color w:val="00000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8" cstate="print"/>
                    <a:stretch>
                      <a:fillRect/>
                    </a:stretch>
                  </pic:blipFill>
                  <pic:spPr>
                    <a:xfrm>
                      <a:off x="0" y="0"/>
                      <a:ext cx="133350" cy="177800"/>
                    </a:xfrm>
                    <a:prstGeom prst="rect">
                      <a:avLst/>
                    </a:prstGeom>
                  </pic:spPr>
                </pic:pic>
              </a:graphicData>
            </a:graphic>
          </wp:inline>
        </w:drawing>
      </w:r>
      <w:r>
        <w:rPr>
          <w:rFonts w:ascii="宋体" w:hAnsi="宋体"/>
          <w:color w:val="000000"/>
        </w:rPr>
        <w:t>抵抗力稳定性</w:t>
      </w:r>
    </w:p>
    <w:p w:rsidR="00976BF1" w:rsidRDefault="00D50FC0">
      <w:pPr>
        <w:spacing w:line="360" w:lineRule="auto"/>
        <w:jc w:val="left"/>
        <w:textAlignment w:val="center"/>
        <w:rPr>
          <w:color w:val="000000"/>
        </w:rPr>
      </w:pPr>
      <w:r>
        <w:rPr>
          <w:color w:val="000000"/>
        </w:rPr>
        <w:t xml:space="preserve">D. </w:t>
      </w:r>
      <w:r>
        <w:rPr>
          <w:rFonts w:ascii="宋体" w:hAnsi="宋体"/>
          <w:color w:val="000000"/>
        </w:rPr>
        <w:t>该模式利用群落的垂直结构提高了群落利用环境资源的能力</w:t>
      </w:r>
    </w:p>
    <w:p w:rsidR="00976BF1" w:rsidRDefault="00D50FC0">
      <w:pPr>
        <w:spacing w:line="360" w:lineRule="auto"/>
        <w:jc w:val="left"/>
        <w:textAlignment w:val="center"/>
        <w:rPr>
          <w:color w:val="000000"/>
        </w:rPr>
      </w:pPr>
      <w:r>
        <w:rPr>
          <w:rFonts w:ascii="宋体" w:hAnsi="宋体"/>
          <w:b/>
          <w:color w:val="000000"/>
          <w:sz w:val="24"/>
        </w:rPr>
        <w:t>三、非选择题：第</w:t>
      </w:r>
      <w:r>
        <w:rPr>
          <w:rFonts w:eastAsia="Times New Roman" w:cs="Times New Roman"/>
          <w:b/>
          <w:color w:val="000000"/>
          <w:sz w:val="24"/>
        </w:rPr>
        <w:t>19</w:t>
      </w:r>
      <w:r>
        <w:rPr>
          <w:rFonts w:ascii="宋体" w:hAnsi="宋体"/>
          <w:b/>
          <w:color w:val="000000"/>
          <w:sz w:val="24"/>
        </w:rPr>
        <w:t>～</w:t>
      </w:r>
      <w:r>
        <w:rPr>
          <w:rFonts w:eastAsia="Times New Roman" w:cs="Times New Roman"/>
          <w:b/>
          <w:color w:val="000000"/>
          <w:sz w:val="24"/>
        </w:rPr>
        <w:t>22</w:t>
      </w:r>
      <w:r>
        <w:rPr>
          <w:rFonts w:ascii="宋体" w:hAnsi="宋体"/>
          <w:b/>
          <w:color w:val="000000"/>
          <w:sz w:val="24"/>
        </w:rPr>
        <w:t>题为必考题，每个试题考生都必须作答。第</w:t>
      </w:r>
      <w:r>
        <w:rPr>
          <w:rFonts w:eastAsia="Times New Roman" w:cs="Times New Roman"/>
          <w:b/>
          <w:color w:val="000000"/>
          <w:sz w:val="24"/>
        </w:rPr>
        <w:t>23</w:t>
      </w:r>
      <w:r>
        <w:rPr>
          <w:rFonts w:ascii="宋体" w:hAnsi="宋体"/>
          <w:b/>
          <w:color w:val="000000"/>
          <w:sz w:val="24"/>
        </w:rPr>
        <w:t>、</w:t>
      </w:r>
      <w:r>
        <w:rPr>
          <w:rFonts w:eastAsia="Times New Roman" w:cs="Times New Roman"/>
          <w:b/>
          <w:color w:val="000000"/>
          <w:sz w:val="24"/>
        </w:rPr>
        <w:t>24</w:t>
      </w:r>
      <w:r>
        <w:rPr>
          <w:rFonts w:ascii="宋体" w:hAnsi="宋体"/>
          <w:b/>
          <w:color w:val="000000"/>
          <w:sz w:val="24"/>
        </w:rPr>
        <w:t>题为选考题，</w:t>
      </w:r>
      <w:r>
        <w:rPr>
          <w:rFonts w:ascii="宋体" w:hAnsi="宋体"/>
          <w:b/>
          <w:color w:val="000000"/>
          <w:sz w:val="24"/>
        </w:rPr>
        <w:t>考生根据要求作答。</w:t>
      </w:r>
    </w:p>
    <w:p w:rsidR="00976BF1" w:rsidRDefault="00D50FC0">
      <w:pPr>
        <w:spacing w:line="360" w:lineRule="auto"/>
        <w:jc w:val="left"/>
        <w:textAlignment w:val="center"/>
        <w:rPr>
          <w:color w:val="000000"/>
        </w:rPr>
      </w:pPr>
      <w:r>
        <w:rPr>
          <w:rFonts w:ascii="宋体" w:hAnsi="宋体"/>
          <w:b/>
          <w:color w:val="000000"/>
          <w:sz w:val="24"/>
        </w:rPr>
        <w:t>（一）必考题：</w:t>
      </w:r>
    </w:p>
    <w:p w:rsidR="00976BF1" w:rsidRDefault="00D50FC0">
      <w:pPr>
        <w:spacing w:line="360" w:lineRule="auto"/>
        <w:jc w:val="left"/>
        <w:textAlignment w:val="center"/>
        <w:rPr>
          <w:color w:val="000000"/>
        </w:rPr>
      </w:pPr>
      <w:r>
        <w:rPr>
          <w:color w:val="000000"/>
        </w:rPr>
        <w:t xml:space="preserve">19. </w:t>
      </w:r>
      <w:r>
        <w:rPr>
          <w:rFonts w:ascii="宋体" w:hAnsi="宋体"/>
          <w:color w:val="000000"/>
        </w:rPr>
        <w:t>某品种茶树叶片呈现阶段性白化：绿色的嫩叶在生长过程中逐渐转为乳白色，而后又恢复为绿色。白化期叶绿体内部结构解体（仅残留少量片层结构）。阶段性白化过程中相关生理指标检测结果如下图。回答下列问题：</w:t>
      </w:r>
    </w:p>
    <w:p w:rsidR="00976BF1" w:rsidRDefault="00D50FC0">
      <w:pPr>
        <w:spacing w:line="360" w:lineRule="auto"/>
        <w:jc w:val="left"/>
        <w:textAlignment w:val="center"/>
        <w:rPr>
          <w:color w:val="000000"/>
        </w:rPr>
      </w:pPr>
      <w:r>
        <w:rPr>
          <w:noProof/>
          <w:color w:val="000000"/>
        </w:rPr>
        <w:lastRenderedPageBreak/>
        <w:drawing>
          <wp:inline distT="0" distB="0" distL="114300" distR="114300">
            <wp:extent cx="4324350" cy="21717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4324350" cy="2171700"/>
                    </a:xfrm>
                    <a:prstGeom prst="rect">
                      <a:avLst/>
                    </a:prstGeom>
                  </pic:spPr>
                </pic:pic>
              </a:graphicData>
            </a:graphic>
          </wp:inline>
        </w:drawing>
      </w:r>
    </w:p>
    <w:p w:rsidR="00976BF1" w:rsidRDefault="00D50FC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从叶片中分离叶绿体可采用</w:t>
      </w:r>
      <w:r>
        <w:rPr>
          <w:color w:val="000000"/>
        </w:rPr>
        <w:t>________</w:t>
      </w:r>
      <w:r>
        <w:rPr>
          <w:rFonts w:ascii="宋体" w:hAnsi="宋体"/>
          <w:color w:val="000000"/>
        </w:rPr>
        <w:t>法。</w:t>
      </w:r>
    </w:p>
    <w:p w:rsidR="00976BF1" w:rsidRDefault="00D50FC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经检测，白化过程中叶绿体合成</w:t>
      </w:r>
      <w:r>
        <w:rPr>
          <w:rFonts w:eastAsia="Times New Roman" w:cs="Times New Roman"/>
          <w:color w:val="000000"/>
        </w:rPr>
        <w:t>ATP</w:t>
      </w:r>
      <w:r>
        <w:rPr>
          <w:rFonts w:ascii="宋体" w:hAnsi="宋体"/>
          <w:color w:val="000000"/>
        </w:rPr>
        <w:t>和</w:t>
      </w:r>
      <w:r>
        <w:rPr>
          <w:rFonts w:eastAsia="Times New Roman" w:cs="Times New Roman"/>
          <w:color w:val="000000"/>
        </w:rPr>
        <w:t>NADPH</w:t>
      </w:r>
      <w:r>
        <w:rPr>
          <w:rFonts w:ascii="宋体" w:hAnsi="宋体"/>
          <w:color w:val="000000"/>
        </w:rPr>
        <w:t>的数量显著降低，其原因是</w:t>
      </w:r>
      <w:r>
        <w:rPr>
          <w:color w:val="000000"/>
        </w:rPr>
        <w:t>________</w:t>
      </w:r>
      <w:r>
        <w:rPr>
          <w:rFonts w:ascii="宋体" w:hAnsi="宋体"/>
          <w:color w:val="000000"/>
        </w:rPr>
        <w:t>（写出两点即可）。</w:t>
      </w:r>
    </w:p>
    <w:p w:rsidR="00976BF1" w:rsidRDefault="00D50FC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白化过程中气孔导度下降，既能够满足光合作用对</w:t>
      </w:r>
      <w:r>
        <w:rPr>
          <w:rFonts w:eastAsia="Times New Roman" w:cs="Times New Roman"/>
          <w:color w:val="000000"/>
        </w:rPr>
        <w:t>CO</w:t>
      </w:r>
      <w:r>
        <w:rPr>
          <w:rFonts w:eastAsia="Times New Roman" w:cs="Times New Roman"/>
          <w:color w:val="000000"/>
          <w:vertAlign w:val="subscript"/>
        </w:rPr>
        <w:t>2</w:t>
      </w:r>
      <w:r>
        <w:rPr>
          <w:rFonts w:ascii="宋体" w:hAnsi="宋体"/>
          <w:noProof/>
          <w:color w:val="00000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8" cstate="print"/>
                    <a:stretch>
                      <a:fillRect/>
                    </a:stretch>
                  </pic:blipFill>
                  <pic:spPr>
                    <a:xfrm>
                      <a:off x="0" y="0"/>
                      <a:ext cx="133350" cy="177800"/>
                    </a:xfrm>
                    <a:prstGeom prst="rect">
                      <a:avLst/>
                    </a:prstGeom>
                  </pic:spPr>
                </pic:pic>
              </a:graphicData>
            </a:graphic>
          </wp:inline>
        </w:drawing>
      </w:r>
      <w:r>
        <w:rPr>
          <w:rFonts w:ascii="宋体" w:hAnsi="宋体"/>
          <w:color w:val="000000"/>
        </w:rPr>
        <w:t>需求，又有助于减少</w:t>
      </w:r>
      <w:r>
        <w:rPr>
          <w:color w:val="000000"/>
        </w:rPr>
        <w:t>________</w:t>
      </w:r>
      <w:r>
        <w:rPr>
          <w:rFonts w:ascii="宋体" w:hAnsi="宋体"/>
          <w:color w:val="000000"/>
        </w:rPr>
        <w:t>。</w:t>
      </w:r>
    </w:p>
    <w:p w:rsidR="00976BF1" w:rsidRDefault="00D50FC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叶片复绿过程中需合成大量直接参与光反应的蛋白质。其中部分蛋白质由存在于</w:t>
      </w:r>
      <w:r>
        <w:rPr>
          <w:color w:val="000000"/>
        </w:rPr>
        <w:t>________</w:t>
      </w:r>
      <w:r>
        <w:rPr>
          <w:rFonts w:ascii="宋体" w:hAnsi="宋体"/>
          <w:color w:val="000000"/>
        </w:rPr>
        <w:t>中的基因编码，通过特定的机制完成跨膜运输：其余蛋白质由存在于</w:t>
      </w:r>
      <w:r>
        <w:rPr>
          <w:color w:val="000000"/>
        </w:rPr>
        <w:t>________</w:t>
      </w:r>
      <w:r>
        <w:rPr>
          <w:rFonts w:ascii="宋体" w:hAnsi="宋体"/>
          <w:color w:val="000000"/>
        </w:rPr>
        <w:t>中的基因编码。</w:t>
      </w:r>
    </w:p>
    <w:p w:rsidR="00976BF1" w:rsidRDefault="00D50FC0">
      <w:pPr>
        <w:spacing w:line="360" w:lineRule="auto"/>
        <w:jc w:val="left"/>
        <w:textAlignment w:val="center"/>
        <w:rPr>
          <w:color w:val="000000"/>
        </w:rPr>
      </w:pPr>
      <w:r>
        <w:rPr>
          <w:color w:val="000000"/>
        </w:rPr>
        <w:t xml:space="preserve">20. </w:t>
      </w:r>
      <w:r>
        <w:rPr>
          <w:rFonts w:ascii="宋体" w:hAnsi="宋体"/>
          <w:color w:val="000000"/>
        </w:rPr>
        <w:t>蓝粒小麦是小麦（</w:t>
      </w:r>
      <w:r>
        <w:rPr>
          <w:rFonts w:eastAsia="Times New Roman" w:cs="Times New Roman"/>
          <w:color w:val="000000"/>
        </w:rPr>
        <w:t>2n</w:t>
      </w:r>
      <w:r>
        <w:rPr>
          <w:rFonts w:ascii="宋体" w:hAnsi="宋体"/>
          <w:color w:val="000000"/>
        </w:rPr>
        <w:t>＝</w:t>
      </w:r>
      <w:r>
        <w:rPr>
          <w:rFonts w:eastAsia="Times New Roman" w:cs="Times New Roman"/>
          <w:color w:val="000000"/>
        </w:rPr>
        <w:t>42</w:t>
      </w:r>
      <w:r>
        <w:rPr>
          <w:rFonts w:ascii="宋体" w:hAnsi="宋体"/>
          <w:color w:val="000000"/>
        </w:rPr>
        <w:t>）与其近缘种长穗偃麦草杂交得到的。其细胞中来自长穗偃麦草的一对</w:t>
      </w:r>
      <w:r>
        <w:rPr>
          <w:rFonts w:eastAsia="Times New Roman" w:cs="Times New Roman"/>
          <w:color w:val="000000"/>
        </w:rPr>
        <w:t>4</w:t>
      </w:r>
      <w:r>
        <w:rPr>
          <w:rFonts w:ascii="宋体" w:hAnsi="宋体"/>
          <w:color w:val="000000"/>
        </w:rPr>
        <w:t>号染色体（均带有蓝色素基因</w:t>
      </w:r>
      <w:r>
        <w:rPr>
          <w:rFonts w:eastAsia="Times New Roman" w:cs="Times New Roman"/>
          <w:color w:val="000000"/>
        </w:rPr>
        <w:t>E</w:t>
      </w:r>
      <w:r>
        <w:rPr>
          <w:rFonts w:ascii="宋体" w:hAnsi="宋体"/>
          <w:color w:val="000000"/>
        </w:rPr>
        <w:t>）代换了小麦的一对</w:t>
      </w:r>
      <w:r>
        <w:rPr>
          <w:rFonts w:eastAsia="Times New Roman" w:cs="Times New Roman"/>
          <w:color w:val="000000"/>
        </w:rPr>
        <w:t>4</w:t>
      </w:r>
      <w:r>
        <w:rPr>
          <w:rFonts w:ascii="宋体" w:hAnsi="宋体"/>
          <w:color w:val="000000"/>
        </w:rPr>
        <w:t>号染色体。小麦</w:t>
      </w:r>
      <w:r>
        <w:rPr>
          <w:rFonts w:eastAsia="Times New Roman" w:cs="Times New Roman"/>
          <w:color w:val="000000"/>
        </w:rPr>
        <w:t>5</w:t>
      </w:r>
      <w:r>
        <w:rPr>
          <w:rFonts w:ascii="宋体" w:hAnsi="宋体"/>
          <w:color w:val="000000"/>
        </w:rPr>
        <w:t>号染色体上的</w:t>
      </w:r>
      <w:r>
        <w:rPr>
          <w:rFonts w:eastAsia="Times New Roman" w:cs="Times New Roman"/>
          <w:color w:val="000000"/>
        </w:rPr>
        <w:t>h</w:t>
      </w:r>
      <w:r>
        <w:rPr>
          <w:rFonts w:ascii="宋体" w:hAnsi="宋体"/>
          <w:color w:val="000000"/>
        </w:rPr>
        <w:t>基因纯合后，可诱导来自小麦的和来自长穗偃麦草的</w:t>
      </w:r>
      <w:r>
        <w:rPr>
          <w:rFonts w:eastAsia="Times New Roman" w:cs="Times New Roman"/>
          <w:color w:val="000000"/>
        </w:rPr>
        <w:t>4</w:t>
      </w:r>
      <w:r>
        <w:rPr>
          <w:rFonts w:ascii="宋体" w:hAnsi="宋体"/>
          <w:color w:val="000000"/>
        </w:rPr>
        <w:t>号染色体配对并发生交叉互换。某雄性不育小麦的不育基因</w:t>
      </w:r>
      <w:r>
        <w:rPr>
          <w:rFonts w:eastAsia="Times New Roman" w:cs="Times New Roman"/>
          <w:color w:val="000000"/>
        </w:rPr>
        <w:t>T</w:t>
      </w:r>
      <w:r>
        <w:rPr>
          <w:rFonts w:ascii="宋体" w:hAnsi="宋体"/>
          <w:color w:val="000000"/>
        </w:rPr>
        <w:t>与等位可育基因</w:t>
      </w:r>
      <w:r>
        <w:rPr>
          <w:rFonts w:eastAsia="Times New Roman" w:cs="Times New Roman"/>
          <w:color w:val="000000"/>
        </w:rPr>
        <w:t>t</w:t>
      </w:r>
      <w:r>
        <w:rPr>
          <w:rFonts w:ascii="宋体" w:hAnsi="宋体"/>
          <w:color w:val="000000"/>
        </w:rPr>
        <w:t>位于</w:t>
      </w:r>
      <w:r>
        <w:rPr>
          <w:rFonts w:eastAsia="Times New Roman" w:cs="Times New Roman"/>
          <w:color w:val="000000"/>
        </w:rPr>
        <w:t>4</w:t>
      </w:r>
      <w:r>
        <w:rPr>
          <w:rFonts w:ascii="宋体" w:hAnsi="宋体"/>
          <w:color w:val="000000"/>
        </w:rPr>
        <w:t>号染色体上。为培育蓝粒和不育两性状</w:t>
      </w:r>
      <w:r>
        <w:rPr>
          <w:rFonts w:ascii="宋体" w:hAnsi="宋体"/>
          <w:color w:val="000000"/>
        </w:rPr>
        <w:t>不分离的小麦，研究人员设计了如下图所示的杂交实验。回答下列问题：</w:t>
      </w:r>
    </w:p>
    <w:p w:rsidR="00976BF1" w:rsidRDefault="00D50FC0">
      <w:pPr>
        <w:spacing w:line="360" w:lineRule="auto"/>
        <w:jc w:val="left"/>
        <w:textAlignment w:val="center"/>
        <w:rPr>
          <w:color w:val="000000"/>
        </w:rPr>
      </w:pPr>
      <w:r>
        <w:rPr>
          <w:noProof/>
          <w:color w:val="000000"/>
        </w:rPr>
        <w:drawing>
          <wp:inline distT="0" distB="0" distL="114300" distR="114300">
            <wp:extent cx="4057650" cy="18669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4057650" cy="1866900"/>
                    </a:xfrm>
                    <a:prstGeom prst="rect">
                      <a:avLst/>
                    </a:prstGeom>
                  </pic:spPr>
                </pic:pic>
              </a:graphicData>
            </a:graphic>
          </wp:inline>
        </w:drawing>
      </w:r>
    </w:p>
    <w:p w:rsidR="00976BF1" w:rsidRDefault="00D50FC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亲本不育小麦的基因型是</w:t>
      </w:r>
      <w:r>
        <w:rPr>
          <w:color w:val="000000"/>
        </w:rPr>
        <w:t>________</w:t>
      </w:r>
      <w:r>
        <w:rPr>
          <w:rFonts w:ascii="宋体" w:hAnsi="宋体"/>
          <w:color w:val="000000"/>
        </w:rPr>
        <w:t>，</w:t>
      </w:r>
      <w:r>
        <w:rPr>
          <w:rFonts w:eastAsia="Times New Roman" w:cs="Times New Roman"/>
          <w:color w:val="000000"/>
        </w:rPr>
        <w:t>F</w:t>
      </w:r>
      <w:r>
        <w:rPr>
          <w:rFonts w:eastAsia="Times New Roman" w:cs="Times New Roman"/>
          <w:color w:val="000000"/>
          <w:vertAlign w:val="subscript"/>
        </w:rPr>
        <w:t>1</w:t>
      </w:r>
      <w:r>
        <w:rPr>
          <w:rFonts w:ascii="宋体" w:hAnsi="宋体"/>
          <w:color w:val="000000"/>
        </w:rPr>
        <w:t>中可育株和不育株的比例是</w:t>
      </w:r>
      <w:r>
        <w:rPr>
          <w:color w:val="000000"/>
        </w:rPr>
        <w:t>________</w:t>
      </w:r>
      <w:r>
        <w:rPr>
          <w:rFonts w:ascii="宋体" w:hAnsi="宋体"/>
          <w:color w:val="000000"/>
        </w:rPr>
        <w:t>。</w:t>
      </w:r>
    </w:p>
    <w:p w:rsidR="00976BF1" w:rsidRDefault="00D50FC0">
      <w:pPr>
        <w:spacing w:line="360" w:lineRule="auto"/>
        <w:jc w:val="left"/>
        <w:textAlignment w:val="center"/>
        <w:rPr>
          <w:color w:val="000000"/>
        </w:rPr>
      </w:pPr>
      <w:r>
        <w:rPr>
          <w:color w:val="000000"/>
        </w:rPr>
        <w:t>（</w:t>
      </w:r>
      <w:r>
        <w:rPr>
          <w:color w:val="000000"/>
        </w:rPr>
        <w:t>2</w:t>
      </w:r>
      <w:r>
        <w:rPr>
          <w:color w:val="000000"/>
        </w:rPr>
        <w:t>）</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与小麦（</w:t>
      </w:r>
      <w:r>
        <w:rPr>
          <w:rFonts w:eastAsia="Times New Roman" w:cs="Times New Roman"/>
          <w:color w:val="000000"/>
        </w:rPr>
        <w:t>hh</w:t>
      </w:r>
      <w:r>
        <w:rPr>
          <w:rFonts w:ascii="宋体" w:hAnsi="宋体"/>
          <w:color w:val="000000"/>
        </w:rPr>
        <w:t>）杂交的目的是</w:t>
      </w:r>
      <w:r>
        <w:rPr>
          <w:color w:val="000000"/>
        </w:rPr>
        <w:t>________</w:t>
      </w:r>
      <w:r>
        <w:rPr>
          <w:rFonts w:ascii="宋体" w:hAnsi="宋体"/>
          <w:color w:val="000000"/>
        </w:rPr>
        <w:t>。</w:t>
      </w:r>
    </w:p>
    <w:p w:rsidR="00976BF1" w:rsidRDefault="00D50FC0">
      <w:pPr>
        <w:spacing w:line="360" w:lineRule="auto"/>
        <w:jc w:val="left"/>
        <w:textAlignment w:val="center"/>
        <w:rPr>
          <w:color w:val="000000"/>
        </w:rPr>
      </w:pPr>
      <w:r>
        <w:rPr>
          <w:color w:val="000000"/>
        </w:rPr>
        <w:t>（</w:t>
      </w:r>
      <w:r>
        <w:rPr>
          <w:color w:val="000000"/>
        </w:rPr>
        <w:t>3</w:t>
      </w:r>
      <w:r>
        <w:rPr>
          <w:color w:val="000000"/>
        </w:rPr>
        <w:t>）</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蓝粒不育株在减数分裂时理论上能形成</w:t>
      </w:r>
      <w:r>
        <w:rPr>
          <w:color w:val="000000"/>
        </w:rPr>
        <w:t>________</w:t>
      </w:r>
      <w:r>
        <w:rPr>
          <w:rFonts w:ascii="宋体" w:hAnsi="宋体"/>
          <w:color w:val="000000"/>
        </w:rPr>
        <w:t>个正常的四分体。如果减数分裂过程中同源染色体正常分离，来自小麦和长穗偃麦草的</w:t>
      </w:r>
      <w:r>
        <w:rPr>
          <w:rFonts w:eastAsia="Times New Roman" w:cs="Times New Roman"/>
          <w:color w:val="000000"/>
        </w:rPr>
        <w:t>4</w:t>
      </w:r>
      <w:r>
        <w:rPr>
          <w:rFonts w:ascii="宋体" w:hAnsi="宋体"/>
          <w:color w:val="000000"/>
        </w:rPr>
        <w:t>号染色体随机分配，最终能产生</w:t>
      </w:r>
      <w:r>
        <w:rPr>
          <w:color w:val="000000"/>
        </w:rPr>
        <w:t>________</w:t>
      </w:r>
      <w:r>
        <w:rPr>
          <w:rFonts w:ascii="宋体" w:hAnsi="宋体"/>
          <w:color w:val="000000"/>
        </w:rPr>
        <w:t>种配子（仅考虑</w:t>
      </w:r>
      <w:r>
        <w:rPr>
          <w:rFonts w:eastAsia="Times New Roman" w:cs="Times New Roman"/>
          <w:color w:val="000000"/>
        </w:rPr>
        <w:t>T/t</w:t>
      </w:r>
      <w:r>
        <w:rPr>
          <w:rFonts w:ascii="宋体" w:hAnsi="宋体"/>
          <w:color w:val="000000"/>
        </w:rPr>
        <w:t>、</w:t>
      </w:r>
      <w:r>
        <w:rPr>
          <w:rFonts w:eastAsia="Times New Roman" w:cs="Times New Roman"/>
          <w:color w:val="000000"/>
        </w:rPr>
        <w:t>E</w:t>
      </w:r>
      <w:r>
        <w:rPr>
          <w:rFonts w:ascii="宋体" w:hAnsi="宋体"/>
          <w:color w:val="000000"/>
        </w:rPr>
        <w:t>基因）。</w:t>
      </w:r>
      <w:r>
        <w:rPr>
          <w:rFonts w:eastAsia="Times New Roman" w:cs="Times New Roman"/>
          <w:color w:val="000000"/>
        </w:rPr>
        <w:t>F</w:t>
      </w:r>
      <w:r>
        <w:rPr>
          <w:rFonts w:eastAsia="Times New Roman" w:cs="Times New Roman"/>
          <w:color w:val="000000"/>
          <w:vertAlign w:val="subscript"/>
        </w:rPr>
        <w:t>3</w:t>
      </w:r>
      <w:r>
        <w:rPr>
          <w:rFonts w:ascii="宋体" w:hAnsi="宋体"/>
          <w:color w:val="000000"/>
        </w:rPr>
        <w:t>中基因型为</w:t>
      </w:r>
      <w:r>
        <w:rPr>
          <w:rFonts w:eastAsia="Times New Roman" w:cs="Times New Roman"/>
          <w:color w:val="000000"/>
        </w:rPr>
        <w:t>hh</w:t>
      </w:r>
      <w:r>
        <w:rPr>
          <w:rFonts w:ascii="宋体" w:hAnsi="宋体"/>
          <w:color w:val="000000"/>
        </w:rPr>
        <w:t>的蓝粒不育株占比是</w:t>
      </w:r>
      <w:r>
        <w:rPr>
          <w:color w:val="000000"/>
        </w:rPr>
        <w:t>________</w:t>
      </w:r>
      <w:r>
        <w:rPr>
          <w:rFonts w:ascii="宋体" w:hAnsi="宋体"/>
          <w:color w:val="000000"/>
        </w:rPr>
        <w:t>。</w:t>
      </w:r>
    </w:p>
    <w:p w:rsidR="00976BF1" w:rsidRDefault="00D50FC0">
      <w:pPr>
        <w:spacing w:line="360" w:lineRule="auto"/>
        <w:jc w:val="left"/>
        <w:textAlignment w:val="center"/>
        <w:rPr>
          <w:color w:val="000000"/>
        </w:rPr>
      </w:pPr>
      <w:r>
        <w:rPr>
          <w:color w:val="000000"/>
        </w:rPr>
        <w:t>（</w:t>
      </w:r>
      <w:r>
        <w:rPr>
          <w:color w:val="000000"/>
        </w:rPr>
        <w:t>4</w:t>
      </w:r>
      <w:r>
        <w:rPr>
          <w:color w:val="000000"/>
        </w:rPr>
        <w:t>）</w:t>
      </w:r>
      <w:r>
        <w:rPr>
          <w:rFonts w:eastAsia="Times New Roman" w:cs="Times New Roman"/>
          <w:color w:val="000000"/>
        </w:rPr>
        <w:t>F</w:t>
      </w:r>
      <w:r>
        <w:rPr>
          <w:rFonts w:eastAsia="Times New Roman" w:cs="Times New Roman"/>
          <w:color w:val="000000"/>
          <w:vertAlign w:val="subscript"/>
        </w:rPr>
        <w:t>3</w:t>
      </w:r>
      <w:r>
        <w:rPr>
          <w:rFonts w:ascii="宋体" w:hAnsi="宋体"/>
          <w:color w:val="000000"/>
        </w:rPr>
        <w:t>蓝粒不育株体细胞中有</w:t>
      </w:r>
      <w:r>
        <w:rPr>
          <w:color w:val="000000"/>
        </w:rPr>
        <w:t>________</w:t>
      </w:r>
      <w:r>
        <w:rPr>
          <w:rFonts w:ascii="宋体" w:hAnsi="宋体"/>
          <w:color w:val="000000"/>
        </w:rPr>
        <w:t>条染色体，属于染色体变异中的</w:t>
      </w:r>
      <w:r>
        <w:rPr>
          <w:color w:val="000000"/>
        </w:rPr>
        <w:t>________</w:t>
      </w:r>
      <w:r>
        <w:rPr>
          <w:rFonts w:ascii="宋体" w:hAnsi="宋体"/>
          <w:color w:val="000000"/>
        </w:rPr>
        <w:t>变异。</w:t>
      </w:r>
    </w:p>
    <w:p w:rsidR="00976BF1" w:rsidRDefault="00D50FC0">
      <w:pPr>
        <w:spacing w:line="360" w:lineRule="auto"/>
        <w:jc w:val="left"/>
        <w:textAlignment w:val="center"/>
        <w:rPr>
          <w:color w:val="000000"/>
        </w:rPr>
      </w:pPr>
      <w:r>
        <w:rPr>
          <w:color w:val="000000"/>
        </w:rPr>
        <w:t>（</w:t>
      </w:r>
      <w:r>
        <w:rPr>
          <w:color w:val="000000"/>
        </w:rPr>
        <w:t>5</w:t>
      </w:r>
      <w:r>
        <w:rPr>
          <w:color w:val="000000"/>
        </w:rPr>
        <w:t>）</w:t>
      </w:r>
      <w:r>
        <w:rPr>
          <w:rFonts w:eastAsia="Times New Roman" w:cs="Times New Roman"/>
          <w:color w:val="000000"/>
        </w:rPr>
        <w:t>F</w:t>
      </w:r>
      <w:r>
        <w:rPr>
          <w:rFonts w:eastAsia="Times New Roman" w:cs="Times New Roman"/>
          <w:color w:val="000000"/>
          <w:vertAlign w:val="subscript"/>
        </w:rPr>
        <w:t>4</w:t>
      </w:r>
      <w:r>
        <w:rPr>
          <w:rFonts w:ascii="宋体" w:hAnsi="宋体"/>
          <w:color w:val="000000"/>
        </w:rPr>
        <w:t>蓝粒不育株和小麦（</w:t>
      </w:r>
      <w:r>
        <w:rPr>
          <w:rFonts w:eastAsia="Times New Roman" w:cs="Times New Roman"/>
          <w:color w:val="000000"/>
        </w:rPr>
        <w:t>HH</w:t>
      </w:r>
      <w:r>
        <w:rPr>
          <w:rFonts w:ascii="宋体" w:hAnsi="宋体"/>
          <w:color w:val="000000"/>
        </w:rPr>
        <w:t>）杂交后单株留种形成一个株系。若株系中出现：</w:t>
      </w:r>
    </w:p>
    <w:p w:rsidR="00976BF1" w:rsidRDefault="00D50FC0">
      <w:pPr>
        <w:spacing w:line="360" w:lineRule="auto"/>
        <w:jc w:val="left"/>
        <w:textAlignment w:val="center"/>
        <w:rPr>
          <w:color w:val="000000"/>
        </w:rPr>
      </w:pPr>
      <w:r>
        <w:rPr>
          <w:rFonts w:ascii="宋体" w:hAnsi="宋体"/>
          <w:color w:val="000000"/>
        </w:rPr>
        <w:lastRenderedPageBreak/>
        <w:t>①</w:t>
      </w:r>
      <w:r>
        <w:rPr>
          <w:rFonts w:ascii="宋体" w:hAnsi="宋体"/>
          <w:color w:val="000000"/>
        </w:rPr>
        <w:t>蓝粒可育</w:t>
      </w:r>
      <w:r>
        <w:rPr>
          <w:rFonts w:ascii="宋体" w:hAnsi="宋体"/>
          <w:color w:val="000000"/>
        </w:rPr>
        <w:t>∶</w:t>
      </w:r>
      <w:r>
        <w:rPr>
          <w:rFonts w:ascii="宋体" w:hAnsi="宋体"/>
          <w:color w:val="000000"/>
        </w:rPr>
        <w:t>蓝粒不育</w:t>
      </w:r>
      <w:r>
        <w:rPr>
          <w:rFonts w:ascii="宋体" w:hAnsi="宋体"/>
          <w:color w:val="000000"/>
        </w:rPr>
        <w:t>∶</w:t>
      </w:r>
      <w:r>
        <w:rPr>
          <w:rFonts w:ascii="宋体" w:hAnsi="宋体"/>
          <w:color w:val="000000"/>
        </w:rPr>
        <w:t>非蓝粒可育</w:t>
      </w:r>
      <w:r>
        <w:rPr>
          <w:rFonts w:ascii="宋体" w:hAnsi="宋体"/>
          <w:color w:val="000000"/>
        </w:rPr>
        <w:t>∶</w:t>
      </w:r>
      <w:r>
        <w:rPr>
          <w:rFonts w:ascii="宋体" w:hAnsi="宋体"/>
          <w:color w:val="000000"/>
        </w:rPr>
        <w:t>非蓝粒不育＝</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。说明：</w:t>
      </w:r>
      <w:r>
        <w:rPr>
          <w:color w:val="000000"/>
        </w:rPr>
        <w:t>________</w:t>
      </w:r>
      <w:r>
        <w:rPr>
          <w:rFonts w:ascii="宋体" w:hAnsi="宋体"/>
          <w:color w:val="000000"/>
        </w:rPr>
        <w:t>；</w:t>
      </w:r>
    </w:p>
    <w:p w:rsidR="00976BF1" w:rsidRDefault="00D50FC0">
      <w:pPr>
        <w:spacing w:line="360" w:lineRule="auto"/>
        <w:jc w:val="left"/>
        <w:textAlignment w:val="center"/>
        <w:rPr>
          <w:color w:val="000000"/>
        </w:rPr>
      </w:pPr>
      <w:r>
        <w:rPr>
          <w:rFonts w:ascii="宋体" w:hAnsi="宋体"/>
          <w:color w:val="000000"/>
        </w:rPr>
        <w:t>②</w:t>
      </w:r>
      <w:r>
        <w:rPr>
          <w:rFonts w:ascii="宋体" w:hAnsi="宋体"/>
          <w:color w:val="000000"/>
        </w:rPr>
        <w:t>蓝粒不育</w:t>
      </w:r>
      <w:r>
        <w:rPr>
          <w:rFonts w:ascii="宋体" w:hAnsi="宋体"/>
          <w:color w:val="000000"/>
        </w:rPr>
        <w:t>∶</w:t>
      </w:r>
      <w:r>
        <w:rPr>
          <w:rFonts w:ascii="宋体" w:hAnsi="宋体"/>
          <w:color w:val="000000"/>
        </w:rPr>
        <w:t>非蓝粒可育＝</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。说明</w:t>
      </w:r>
      <w:r>
        <w:rPr>
          <w:color w:val="000000"/>
        </w:rPr>
        <w:t>________</w:t>
      </w:r>
      <w:r>
        <w:rPr>
          <w:rFonts w:ascii="宋体" w:hAnsi="宋体"/>
          <w:color w:val="000000"/>
        </w:rPr>
        <w:t>。符合育种要求的是</w:t>
      </w:r>
      <w:r>
        <w:rPr>
          <w:color w:val="000000"/>
        </w:rPr>
        <w:t>________</w:t>
      </w:r>
      <w:r>
        <w:rPr>
          <w:rFonts w:ascii="宋体" w:hAnsi="宋体"/>
          <w:color w:val="000000"/>
        </w:rPr>
        <w:t>（填</w:t>
      </w:r>
      <w:r>
        <w:rPr>
          <w:rFonts w:ascii="宋体" w:hAnsi="宋体"/>
          <w:color w:val="000000"/>
        </w:rPr>
        <w:t>“①”</w:t>
      </w:r>
      <w:r>
        <w:rPr>
          <w:rFonts w:ascii="宋体" w:hAnsi="宋体"/>
          <w:color w:val="000000"/>
        </w:rPr>
        <w:t>或</w:t>
      </w:r>
      <w:r>
        <w:rPr>
          <w:rFonts w:ascii="宋体" w:hAnsi="宋体"/>
          <w:color w:val="000000"/>
        </w:rPr>
        <w:t>“②”</w:t>
      </w:r>
      <w:r>
        <w:rPr>
          <w:rFonts w:ascii="宋体" w:hAnsi="宋体"/>
          <w:color w:val="000000"/>
        </w:rPr>
        <w:t>）。</w:t>
      </w:r>
    </w:p>
    <w:p w:rsidR="00976BF1" w:rsidRDefault="00D50FC0">
      <w:pPr>
        <w:spacing w:line="360" w:lineRule="auto"/>
        <w:jc w:val="left"/>
        <w:textAlignment w:val="center"/>
        <w:rPr>
          <w:color w:val="000000"/>
        </w:rPr>
      </w:pPr>
      <w:r>
        <w:rPr>
          <w:color w:val="000000"/>
        </w:rPr>
        <w:t xml:space="preserve">21. </w:t>
      </w:r>
      <w:r>
        <w:rPr>
          <w:rFonts w:ascii="宋体" w:hAnsi="宋体"/>
          <w:color w:val="000000"/>
        </w:rPr>
        <w:t>皮肤上的痒觉、触觉、痛觉感受器均能将刺激引发的信号经背根神经节（</w:t>
      </w:r>
      <w:r>
        <w:rPr>
          <w:rFonts w:eastAsia="Times New Roman" w:cs="Times New Roman"/>
          <w:color w:val="000000"/>
        </w:rPr>
        <w:t>DRG</w:t>
      </w:r>
      <w:r>
        <w:rPr>
          <w:rFonts w:ascii="宋体" w:hAnsi="宋体"/>
          <w:color w:val="000000"/>
        </w:rPr>
        <w:t>）的感觉神经元传入脊髓，整合、上传，产生相应感觉。组胺刺激使小鼠产生痒</w:t>
      </w:r>
      <w:r>
        <w:rPr>
          <w:rFonts w:ascii="宋体" w:hAnsi="宋体"/>
          <w:color w:val="000000"/>
        </w:rPr>
        <w:t>觉，引起抓挠行为。研究发现，小鼠</w:t>
      </w:r>
      <w:r>
        <w:rPr>
          <w:rFonts w:eastAsia="Times New Roman" w:cs="Times New Roman"/>
          <w:color w:val="000000"/>
        </w:rPr>
        <w:t>DRG</w:t>
      </w:r>
      <w:r>
        <w:rPr>
          <w:rFonts w:ascii="宋体" w:hAnsi="宋体"/>
          <w:color w:val="000000"/>
        </w:rPr>
        <w:t>神经元中的</w:t>
      </w:r>
      <w:r>
        <w:rPr>
          <w:rFonts w:eastAsia="Times New Roman" w:cs="Times New Roman"/>
          <w:color w:val="000000"/>
        </w:rPr>
        <w:t>PTEN</w:t>
      </w:r>
      <w:r>
        <w:rPr>
          <w:rFonts w:ascii="宋体" w:hAnsi="宋体"/>
          <w:color w:val="000000"/>
        </w:rPr>
        <w:t>蛋白参与痒觉信号传递。为探究</w:t>
      </w:r>
      <w:r>
        <w:rPr>
          <w:rFonts w:eastAsia="Times New Roman" w:cs="Times New Roman"/>
          <w:color w:val="000000"/>
        </w:rPr>
        <w:t>PTEN</w:t>
      </w:r>
      <w:r>
        <w:rPr>
          <w:rFonts w:ascii="宋体" w:hAnsi="宋体"/>
          <w:color w:val="000000"/>
        </w:rPr>
        <w:t>蛋白的作用，研究者进行了相关实验。回答下列问题：</w:t>
      </w:r>
    </w:p>
    <w:p w:rsidR="00976BF1" w:rsidRDefault="00D50FC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机体在</w:t>
      </w:r>
      <w:r>
        <w:rPr>
          <w:color w:val="000000"/>
        </w:rPr>
        <w:t>________</w:t>
      </w:r>
      <w:r>
        <w:rPr>
          <w:rFonts w:ascii="宋体" w:hAnsi="宋体"/>
          <w:color w:val="000000"/>
        </w:rPr>
        <w:t>产生痒觉的过程</w:t>
      </w:r>
      <w:r>
        <w:rPr>
          <w:color w:val="000000"/>
        </w:rPr>
        <w:t>________</w:t>
      </w:r>
      <w:r>
        <w:rPr>
          <w:rFonts w:ascii="宋体" w:hAnsi="宋体"/>
          <w:color w:val="000000"/>
        </w:rPr>
        <w:t>（填</w:t>
      </w:r>
      <w:r>
        <w:rPr>
          <w:rFonts w:ascii="宋体" w:hAnsi="宋体"/>
          <w:color w:val="000000"/>
        </w:rPr>
        <w:t>“</w:t>
      </w:r>
      <w:r>
        <w:rPr>
          <w:rFonts w:ascii="宋体" w:hAnsi="宋体"/>
          <w:color w:val="000000"/>
        </w:rPr>
        <w:t>属于</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不属于</w:t>
      </w:r>
      <w:r>
        <w:rPr>
          <w:rFonts w:ascii="宋体" w:hAnsi="宋体"/>
          <w:color w:val="000000"/>
        </w:rPr>
        <w:t>”</w:t>
      </w:r>
      <w:r>
        <w:rPr>
          <w:rFonts w:ascii="宋体" w:hAnsi="宋体"/>
          <w:color w:val="000000"/>
        </w:rPr>
        <w:t>）反射。兴奋在神经纤维上以</w:t>
      </w:r>
      <w:r>
        <w:rPr>
          <w:color w:val="000000"/>
        </w:rPr>
        <w:t>________</w:t>
      </w:r>
      <w:r>
        <w:rPr>
          <w:rFonts w:ascii="宋体" w:hAnsi="宋体"/>
          <w:color w:val="000000"/>
        </w:rPr>
        <w:t>的形式双向传导。兴奋在神经元间单向传递的原因是</w:t>
      </w:r>
      <w:r>
        <w:rPr>
          <w:color w:val="000000"/>
        </w:rPr>
        <w:t>________</w:t>
      </w:r>
      <w:r>
        <w:rPr>
          <w:rFonts w:ascii="宋体" w:hAnsi="宋体"/>
          <w:color w:val="000000"/>
        </w:rPr>
        <w:t>。</w:t>
      </w:r>
    </w:p>
    <w:p w:rsidR="00976BF1" w:rsidRDefault="00D50FC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抓挠引起皮肤上的触觉、痛觉感受器</w:t>
      </w:r>
      <w:r>
        <w:rPr>
          <w:color w:val="000000"/>
        </w:rPr>
        <w:t>________</w:t>
      </w:r>
      <w:r>
        <w:rPr>
          <w:rFonts w:ascii="宋体" w:hAnsi="宋体"/>
          <w:color w:val="000000"/>
        </w:rPr>
        <w:t>，有效</w:t>
      </w:r>
      <w:r>
        <w:rPr>
          <w:color w:val="000000"/>
        </w:rPr>
        <w:t>________</w:t>
      </w:r>
      <w:r>
        <w:rPr>
          <w:rFonts w:ascii="宋体" w:hAnsi="宋体"/>
          <w:color w:val="000000"/>
        </w:rPr>
        <w:t>痒觉信号的上传，因此痒觉减弱。</w:t>
      </w:r>
    </w:p>
    <w:p w:rsidR="00976BF1" w:rsidRDefault="00D50FC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用组胺刺激正常小鼠和</w:t>
      </w:r>
      <w:r>
        <w:rPr>
          <w:rFonts w:eastAsia="Times New Roman" w:cs="Times New Roman"/>
          <w:color w:val="000000"/>
        </w:rPr>
        <w:t>PTEN</w:t>
      </w:r>
      <w:r>
        <w:rPr>
          <w:rFonts w:ascii="宋体" w:hAnsi="宋体"/>
          <w:color w:val="000000"/>
        </w:rPr>
        <w:t>基因敲除小鼠的皮肤，结果如下图。据图推测</w:t>
      </w:r>
      <w:r>
        <w:rPr>
          <w:rFonts w:eastAsia="Times New Roman" w:cs="Times New Roman"/>
          <w:color w:val="000000"/>
        </w:rPr>
        <w:t>PTEN</w:t>
      </w:r>
      <w:r>
        <w:rPr>
          <w:rFonts w:ascii="宋体" w:hAnsi="宋体"/>
          <w:color w:val="000000"/>
        </w:rPr>
        <w:t>蛋白的作用是</w:t>
      </w:r>
      <w:r>
        <w:rPr>
          <w:color w:val="000000"/>
        </w:rPr>
        <w:t>________</w:t>
      </w:r>
      <w:r>
        <w:rPr>
          <w:rFonts w:ascii="宋体" w:hAnsi="宋体"/>
          <w:color w:val="000000"/>
        </w:rPr>
        <w:t>机体对外源致痒剂的敏感性。已知</w:t>
      </w:r>
      <w:r>
        <w:rPr>
          <w:rFonts w:eastAsia="Times New Roman" w:cs="Times New Roman"/>
          <w:color w:val="000000"/>
        </w:rPr>
        <w:t>PTEN</w:t>
      </w:r>
      <w:r>
        <w:rPr>
          <w:rFonts w:ascii="宋体" w:hAnsi="宋体"/>
          <w:color w:val="000000"/>
        </w:rPr>
        <w:t>基因敲除后，小鼠</w:t>
      </w:r>
      <w:r>
        <w:rPr>
          <w:rFonts w:eastAsia="Times New Roman" w:cs="Times New Roman"/>
          <w:color w:val="000000"/>
        </w:rPr>
        <w:t>DRG</w:t>
      </w:r>
      <w:r>
        <w:rPr>
          <w:rFonts w:ascii="宋体" w:hAnsi="宋体"/>
          <w:color w:val="000000"/>
        </w:rPr>
        <w:t>中的</w:t>
      </w:r>
      <w:r>
        <w:rPr>
          <w:rFonts w:eastAsia="Times New Roman" w:cs="Times New Roman"/>
          <w:color w:val="000000"/>
        </w:rPr>
        <w:t>TRPV1</w:t>
      </w:r>
      <w:r>
        <w:rPr>
          <w:rFonts w:ascii="宋体" w:hAnsi="宋体"/>
          <w:color w:val="000000"/>
        </w:rPr>
        <w:t>蛋白表达显著增加。用组胺刺激</w:t>
      </w:r>
      <w:r>
        <w:rPr>
          <w:rFonts w:eastAsia="Times New Roman" w:cs="Times New Roman"/>
          <w:color w:val="000000"/>
        </w:rPr>
        <w:t>PTEN</w:t>
      </w:r>
      <w:r>
        <w:rPr>
          <w:rFonts w:ascii="宋体" w:hAnsi="宋体"/>
          <w:color w:val="000000"/>
        </w:rPr>
        <w:t>基因和</w:t>
      </w:r>
      <w:r>
        <w:rPr>
          <w:rFonts w:eastAsia="Times New Roman" w:cs="Times New Roman"/>
          <w:color w:val="000000"/>
        </w:rPr>
        <w:t>TRPV1</w:t>
      </w:r>
      <w:r>
        <w:rPr>
          <w:rFonts w:ascii="宋体" w:hAnsi="宋体"/>
          <w:color w:val="000000"/>
        </w:rPr>
        <w:t>基因双敲除的小鼠，据图中结果推测</w:t>
      </w:r>
      <w:r>
        <w:rPr>
          <w:rFonts w:eastAsia="Times New Roman" w:cs="Times New Roman"/>
          <w:color w:val="000000"/>
        </w:rPr>
        <w:t>TRPV1</w:t>
      </w:r>
      <w:r>
        <w:rPr>
          <w:rFonts w:ascii="宋体" w:hAnsi="宋体"/>
          <w:color w:val="000000"/>
        </w:rPr>
        <w:t>蛋白对痒觉的影响是</w:t>
      </w:r>
      <w:r>
        <w:rPr>
          <w:color w:val="000000"/>
        </w:rPr>
        <w:t>________</w:t>
      </w:r>
      <w:r>
        <w:rPr>
          <w:rFonts w:ascii="宋体" w:hAnsi="宋体"/>
          <w:color w:val="000000"/>
        </w:rPr>
        <w:t>。</w:t>
      </w:r>
    </w:p>
    <w:p w:rsidR="00976BF1" w:rsidRDefault="00D50FC0">
      <w:pPr>
        <w:spacing w:line="360" w:lineRule="auto"/>
        <w:jc w:val="left"/>
        <w:textAlignment w:val="center"/>
        <w:rPr>
          <w:color w:val="000000"/>
        </w:rPr>
      </w:pPr>
      <w:r>
        <w:rPr>
          <w:noProof/>
          <w:color w:val="000000"/>
        </w:rPr>
        <w:drawing>
          <wp:inline distT="0" distB="0" distL="114300" distR="114300">
            <wp:extent cx="2790825" cy="18669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790825" cy="1866900"/>
                    </a:xfrm>
                    <a:prstGeom prst="rect">
                      <a:avLst/>
                    </a:prstGeom>
                  </pic:spPr>
                </pic:pic>
              </a:graphicData>
            </a:graphic>
          </wp:inline>
        </w:drawing>
      </w:r>
    </w:p>
    <w:p w:rsidR="00976BF1" w:rsidRDefault="00D50FC0">
      <w:pPr>
        <w:spacing w:line="360" w:lineRule="auto"/>
        <w:jc w:val="left"/>
        <w:textAlignment w:val="center"/>
        <w:rPr>
          <w:color w:val="000000"/>
        </w:rPr>
      </w:pPr>
      <w:r>
        <w:rPr>
          <w:color w:val="000000"/>
        </w:rPr>
        <w:t xml:space="preserve">22. </w:t>
      </w:r>
      <w:r>
        <w:rPr>
          <w:rFonts w:ascii="宋体" w:hAnsi="宋体"/>
          <w:color w:val="000000"/>
        </w:rPr>
        <w:t>中国丹顶鹤的主要繁殖地在扎龙自然保护区，其主要越冬栖息地为苏北地区。人类在丹顶鹤栖息地分布点及周围的活动使其栖息地面积减小、生境破碎化。调查结果显示，苏北地区丹顶鹤越冬种群数量</w:t>
      </w:r>
      <w:r>
        <w:rPr>
          <w:rFonts w:eastAsia="Times New Roman" w:cs="Times New Roman"/>
          <w:color w:val="000000"/>
        </w:rPr>
        <w:t>1991</w:t>
      </w:r>
      <w:r>
        <w:rPr>
          <w:rFonts w:ascii="宋体" w:hAnsi="宋体"/>
          <w:color w:val="000000"/>
        </w:rPr>
        <w:t>～</w:t>
      </w:r>
      <w:r>
        <w:rPr>
          <w:rFonts w:eastAsia="Times New Roman" w:cs="Times New Roman"/>
          <w:color w:val="000000"/>
        </w:rPr>
        <w:t>1999</w:t>
      </w:r>
      <w:r>
        <w:rPr>
          <w:rFonts w:ascii="宋体" w:hAnsi="宋体"/>
          <w:color w:val="000000"/>
        </w:rPr>
        <w:t>年均值为</w:t>
      </w:r>
      <w:r>
        <w:rPr>
          <w:rFonts w:eastAsia="Times New Roman" w:cs="Times New Roman"/>
          <w:color w:val="000000"/>
        </w:rPr>
        <w:t>873</w:t>
      </w:r>
      <w:r>
        <w:rPr>
          <w:rFonts w:ascii="宋体" w:hAnsi="宋体"/>
          <w:color w:val="000000"/>
        </w:rPr>
        <w:t>只，</w:t>
      </w:r>
      <w:r>
        <w:rPr>
          <w:rFonts w:eastAsia="Times New Roman" w:cs="Times New Roman"/>
          <w:color w:val="000000"/>
        </w:rPr>
        <w:t>200</w:t>
      </w:r>
      <w:r>
        <w:rPr>
          <w:rFonts w:eastAsia="Times New Roman" w:cs="Times New Roman"/>
          <w:color w:val="000000"/>
        </w:rPr>
        <w:t>0</w:t>
      </w:r>
      <w:r>
        <w:rPr>
          <w:rFonts w:ascii="宋体" w:hAnsi="宋体"/>
          <w:color w:val="000000"/>
        </w:rPr>
        <w:t>～</w:t>
      </w:r>
      <w:r>
        <w:rPr>
          <w:rFonts w:eastAsia="Times New Roman" w:cs="Times New Roman"/>
          <w:color w:val="000000"/>
        </w:rPr>
        <w:t>2015</w:t>
      </w:r>
      <w:r>
        <w:rPr>
          <w:rFonts w:ascii="宋体" w:hAnsi="宋体"/>
          <w:color w:val="000000"/>
        </w:rPr>
        <w:t>年均值为</w:t>
      </w:r>
      <w:r>
        <w:rPr>
          <w:rFonts w:eastAsia="Times New Roman" w:cs="Times New Roman"/>
          <w:color w:val="000000"/>
        </w:rPr>
        <w:t>642</w:t>
      </w:r>
      <w:r>
        <w:rPr>
          <w:rFonts w:ascii="宋体" w:hAnsi="宋体"/>
          <w:color w:val="000000"/>
        </w:rPr>
        <w:t>只；丹顶鹤主要越冬栖息地中的沼泽地和盐田相关指标的变化见下表。回答下列问题：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290"/>
        <w:gridCol w:w="931"/>
        <w:gridCol w:w="931"/>
        <w:gridCol w:w="931"/>
        <w:gridCol w:w="931"/>
        <w:gridCol w:w="931"/>
        <w:gridCol w:w="931"/>
        <w:gridCol w:w="931"/>
        <w:gridCol w:w="931"/>
        <w:gridCol w:w="931"/>
      </w:tblGrid>
      <w:tr w:rsidR="00976BF1">
        <w:trPr>
          <w:trHeight w:val="330"/>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宋体" w:hAnsi="宋体"/>
                <w:color w:val="000000"/>
              </w:rPr>
              <w:t>栖息地类型</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宋体" w:hAnsi="宋体"/>
                <w:color w:val="000000"/>
              </w:rPr>
              <w:t>栖息地面积（</w:t>
            </w:r>
            <w:r>
              <w:rPr>
                <w:rFonts w:ascii="Calibri" w:eastAsia="Calibri" w:hAnsi="Calibri" w:cs="Calibri"/>
                <w:color w:val="000000"/>
              </w:rPr>
              <w:t>km</w:t>
            </w:r>
            <w:r>
              <w:rPr>
                <w:rFonts w:ascii="Calibri" w:eastAsia="Calibri" w:hAnsi="Calibri" w:cs="Calibri"/>
                <w:color w:val="000000"/>
                <w:vertAlign w:val="superscript"/>
              </w:rPr>
              <w:t>2</w:t>
            </w:r>
            <w:r>
              <w:rPr>
                <w:rFonts w:ascii="宋体" w:hAnsi="宋体"/>
                <w:color w:val="000000"/>
              </w:rPr>
              <w:t>）</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宋体" w:hAnsi="宋体"/>
                <w:color w:val="000000"/>
              </w:rPr>
              <w:t>斑块数（个）</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宋体" w:hAnsi="宋体"/>
                <w:color w:val="000000"/>
              </w:rPr>
              <w:t>斑块平均面积（</w:t>
            </w:r>
            <w:r>
              <w:rPr>
                <w:rFonts w:ascii="Calibri" w:eastAsia="Calibri" w:hAnsi="Calibri" w:cs="Calibri"/>
                <w:color w:val="000000"/>
              </w:rPr>
              <w:t>km</w:t>
            </w:r>
            <w:r>
              <w:rPr>
                <w:rFonts w:ascii="Calibri" w:eastAsia="Calibri" w:hAnsi="Calibri" w:cs="Calibri"/>
                <w:color w:val="000000"/>
                <w:vertAlign w:val="superscript"/>
              </w:rPr>
              <w:t>2</w:t>
            </w:r>
            <w:r>
              <w:rPr>
                <w:rFonts w:ascii="宋体" w:hAnsi="宋体"/>
                <w:color w:val="000000"/>
              </w:rPr>
              <w:t>）</w:t>
            </w:r>
          </w:p>
        </w:tc>
      </w:tr>
      <w:tr w:rsidR="00976BF1">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976BF1" w:rsidRDefault="00976BF1">
            <w:pPr>
              <w:spacing w:line="360" w:lineRule="auto"/>
              <w:jc w:val="left"/>
              <w:textAlignment w:val="center"/>
              <w:rPr>
                <w:color w:val="00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1995</w:t>
            </w:r>
            <w:r>
              <w:rPr>
                <w:rFonts w:ascii="宋体" w:hAnsi="宋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2005</w:t>
            </w:r>
            <w:r>
              <w:rPr>
                <w:rFonts w:ascii="宋体" w:hAnsi="宋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2015</w:t>
            </w:r>
            <w:r>
              <w:rPr>
                <w:rFonts w:ascii="宋体" w:hAnsi="宋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1995</w:t>
            </w:r>
            <w:r>
              <w:rPr>
                <w:rFonts w:ascii="宋体" w:hAnsi="宋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2005</w:t>
            </w:r>
            <w:r>
              <w:rPr>
                <w:rFonts w:ascii="宋体" w:hAnsi="宋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2015</w:t>
            </w:r>
            <w:r>
              <w:rPr>
                <w:rFonts w:ascii="宋体" w:hAnsi="宋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1995</w:t>
            </w:r>
            <w:r>
              <w:rPr>
                <w:rFonts w:ascii="宋体" w:hAnsi="宋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2005</w:t>
            </w:r>
            <w:r>
              <w:rPr>
                <w:rFonts w:ascii="宋体" w:hAnsi="宋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2015</w:t>
            </w:r>
            <w:r>
              <w:rPr>
                <w:rFonts w:ascii="宋体" w:hAnsi="宋体"/>
                <w:color w:val="000000"/>
              </w:rPr>
              <w:t>年</w:t>
            </w:r>
          </w:p>
        </w:tc>
      </w:tr>
      <w:tr w:rsidR="00976BF1">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宋体" w:hAnsi="宋体"/>
                <w:color w:val="000000"/>
              </w:rPr>
              <w:t>沼泽地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1502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916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752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427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426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389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3.51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2.15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1.93</w:t>
            </w:r>
          </w:p>
        </w:tc>
      </w:tr>
      <w:tr w:rsidR="00976BF1">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宋体" w:hAnsi="宋体"/>
                <w:color w:val="000000"/>
              </w:rPr>
              <w:t>盐田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1155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1105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1026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98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214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287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11.79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5.17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976BF1" w:rsidRDefault="00D50FC0">
            <w:pPr>
              <w:spacing w:line="360" w:lineRule="auto"/>
              <w:jc w:val="center"/>
              <w:textAlignment w:val="center"/>
              <w:rPr>
                <w:color w:val="000000"/>
              </w:rPr>
            </w:pPr>
            <w:r>
              <w:rPr>
                <w:rFonts w:ascii="Calibri" w:eastAsia="Calibri" w:hAnsi="Calibri" w:cs="Calibri"/>
                <w:color w:val="000000"/>
              </w:rPr>
              <w:t>3.57</w:t>
            </w:r>
          </w:p>
        </w:tc>
      </w:tr>
    </w:tbl>
    <w:p w:rsidR="00976BF1" w:rsidRDefault="00976BF1">
      <w:pPr>
        <w:spacing w:line="360" w:lineRule="auto"/>
        <w:jc w:val="left"/>
        <w:textAlignment w:val="center"/>
        <w:rPr>
          <w:color w:val="000000"/>
        </w:rPr>
      </w:pPr>
    </w:p>
    <w:p w:rsidR="00976BF1" w:rsidRDefault="00D50FC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斑块平均面积减小是生境破碎化的重要体现。据表分析，沼泽地生境破碎化是</w:t>
      </w:r>
      <w:r>
        <w:rPr>
          <w:color w:val="000000"/>
        </w:rPr>
        <w:t>________</w:t>
      </w:r>
      <w:r>
        <w:rPr>
          <w:rFonts w:ascii="宋体" w:hAnsi="宋体"/>
          <w:color w:val="000000"/>
        </w:rPr>
        <w:t>导致的，而盐田生境破碎化则是</w:t>
      </w:r>
      <w:r>
        <w:rPr>
          <w:color w:val="000000"/>
        </w:rPr>
        <w:t>________</w:t>
      </w:r>
      <w:r>
        <w:rPr>
          <w:rFonts w:ascii="宋体" w:hAnsi="宋体"/>
          <w:color w:val="000000"/>
        </w:rPr>
        <w:t>导致的。</w:t>
      </w:r>
    </w:p>
    <w:p w:rsidR="00976BF1" w:rsidRDefault="00D50FC0">
      <w:pPr>
        <w:spacing w:line="360" w:lineRule="auto"/>
        <w:jc w:val="left"/>
        <w:textAlignment w:val="center"/>
        <w:rPr>
          <w:color w:val="000000"/>
        </w:rPr>
      </w:pPr>
      <w:r>
        <w:rPr>
          <w:color w:val="000000"/>
        </w:rPr>
        <w:lastRenderedPageBreak/>
        <w:t>（</w:t>
      </w:r>
      <w:r>
        <w:rPr>
          <w:color w:val="000000"/>
        </w:rPr>
        <w:t>2</w:t>
      </w:r>
      <w:r>
        <w:rPr>
          <w:color w:val="000000"/>
        </w:rPr>
        <w:t>）</w:t>
      </w:r>
      <w:r>
        <w:rPr>
          <w:rFonts w:ascii="宋体" w:hAnsi="宋体"/>
          <w:color w:val="000000"/>
        </w:rPr>
        <w:t>在苏北地区，决定丹顶鹤越冬种群大小的三个种群数量特征是</w:t>
      </w:r>
      <w:r>
        <w:rPr>
          <w:color w:val="000000"/>
        </w:rPr>
        <w:t>________</w:t>
      </w:r>
      <w:r>
        <w:rPr>
          <w:rFonts w:ascii="宋体" w:hAnsi="宋体"/>
          <w:color w:val="000000"/>
        </w:rPr>
        <w:t>。</w:t>
      </w:r>
    </w:p>
    <w:p w:rsidR="00976BF1" w:rsidRDefault="00D50FC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生态系统的自我调节能力以</w:t>
      </w:r>
      <w:r>
        <w:rPr>
          <w:color w:val="000000"/>
        </w:rPr>
        <w:t>________</w:t>
      </w:r>
      <w:r>
        <w:rPr>
          <w:rFonts w:ascii="宋体" w:hAnsi="宋体"/>
          <w:color w:val="000000"/>
        </w:rPr>
        <w:t>机制为基础，该机制的作用是使生态系统的结构和功能保持</w:t>
      </w:r>
      <w:r>
        <w:rPr>
          <w:color w:val="000000"/>
        </w:rPr>
        <w:t>________</w:t>
      </w:r>
      <w:r>
        <w:rPr>
          <w:rFonts w:ascii="宋体" w:hAnsi="宋体"/>
          <w:color w:val="000000"/>
        </w:rPr>
        <w:t>。沼泽生态系统受到破坏后物种数量减少，生态系统自我调节能力</w:t>
      </w:r>
      <w:r>
        <w:rPr>
          <w:color w:val="000000"/>
        </w:rPr>
        <w:t>________</w:t>
      </w:r>
      <w:r>
        <w:rPr>
          <w:rFonts w:ascii="宋体" w:hAnsi="宋体"/>
          <w:color w:val="000000"/>
        </w:rPr>
        <w:t>。</w:t>
      </w:r>
    </w:p>
    <w:p w:rsidR="00976BF1" w:rsidRDefault="00D50FC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丹顶鹤的食性特征、种群数量及动态等领域尚有很多未知的生态学问题，可供科研工作者研究。丹顶鹤的这种价值属于</w:t>
      </w:r>
      <w:r>
        <w:rPr>
          <w:color w:val="000000"/>
        </w:rPr>
        <w:t>________</w:t>
      </w:r>
      <w:r>
        <w:rPr>
          <w:rFonts w:ascii="宋体" w:hAnsi="宋体"/>
          <w:color w:val="000000"/>
        </w:rPr>
        <w:t>。</w:t>
      </w:r>
    </w:p>
    <w:p w:rsidR="00976BF1" w:rsidRDefault="00D50FC0">
      <w:pPr>
        <w:spacing w:line="360" w:lineRule="auto"/>
        <w:jc w:val="left"/>
        <w:textAlignment w:val="center"/>
        <w:rPr>
          <w:color w:val="000000"/>
        </w:rPr>
      </w:pPr>
      <w:r>
        <w:rPr>
          <w:rFonts w:ascii="宋体" w:hAnsi="宋体"/>
          <w:b/>
          <w:color w:val="000000"/>
          <w:sz w:val="24"/>
        </w:rPr>
        <w:t>（二）选考题：请考生从</w:t>
      </w:r>
      <w:r>
        <w:rPr>
          <w:rFonts w:eastAsia="Times New Roman" w:cs="Times New Roman"/>
          <w:b/>
          <w:color w:val="000000"/>
          <w:sz w:val="24"/>
        </w:rPr>
        <w:t>2</w:t>
      </w:r>
      <w:r>
        <w:rPr>
          <w:rFonts w:ascii="宋体" w:hAnsi="宋体"/>
          <w:b/>
          <w:color w:val="000000"/>
          <w:sz w:val="24"/>
        </w:rPr>
        <w:t>道题中任选一题作答，并用</w:t>
      </w:r>
      <w:r>
        <w:rPr>
          <w:rFonts w:eastAsia="Times New Roman" w:cs="Times New Roman"/>
          <w:b/>
          <w:color w:val="000000"/>
          <w:sz w:val="24"/>
        </w:rPr>
        <w:t>2B</w:t>
      </w:r>
      <w:r>
        <w:rPr>
          <w:rFonts w:ascii="宋体" w:hAnsi="宋体"/>
          <w:b/>
          <w:color w:val="000000"/>
          <w:sz w:val="24"/>
        </w:rPr>
        <w:t>铅笔将答题卡上所选题目对应的题号右侧方框涂黑。</w:t>
      </w:r>
    </w:p>
    <w:p w:rsidR="00976BF1" w:rsidRDefault="00D50FC0">
      <w:pPr>
        <w:spacing w:line="360" w:lineRule="auto"/>
        <w:jc w:val="left"/>
        <w:textAlignment w:val="center"/>
        <w:rPr>
          <w:color w:val="000000"/>
        </w:rPr>
      </w:pPr>
      <w:r>
        <w:rPr>
          <w:rFonts w:eastAsia="Times New Roman" w:cs="Times New Roman"/>
          <w:b/>
          <w:color w:val="000000"/>
          <w:sz w:val="24"/>
        </w:rPr>
        <w:t>[</w:t>
      </w:r>
      <w:r>
        <w:rPr>
          <w:rFonts w:ascii="宋体" w:hAnsi="宋体"/>
          <w:b/>
          <w:color w:val="000000"/>
          <w:sz w:val="24"/>
        </w:rPr>
        <w:t>选修</w:t>
      </w:r>
      <w:r>
        <w:rPr>
          <w:rFonts w:eastAsia="Times New Roman" w:cs="Times New Roman"/>
          <w:b/>
          <w:color w:val="000000"/>
          <w:sz w:val="24"/>
        </w:rPr>
        <w:t>1</w:t>
      </w:r>
      <w:r>
        <w:rPr>
          <w:rFonts w:ascii="宋体" w:hAnsi="宋体"/>
          <w:b/>
          <w:color w:val="000000"/>
          <w:sz w:val="24"/>
        </w:rPr>
        <w:t>：生物技术实践</w:t>
      </w:r>
      <w:r>
        <w:rPr>
          <w:rFonts w:eastAsia="Times New Roman" w:cs="Times New Roman"/>
          <w:b/>
          <w:color w:val="000000"/>
          <w:sz w:val="24"/>
        </w:rPr>
        <w:t>]</w:t>
      </w:r>
    </w:p>
    <w:p w:rsidR="00976BF1" w:rsidRDefault="00D50FC0">
      <w:pPr>
        <w:spacing w:line="360" w:lineRule="auto"/>
        <w:jc w:val="left"/>
        <w:textAlignment w:val="center"/>
        <w:rPr>
          <w:color w:val="000000"/>
        </w:rPr>
      </w:pPr>
      <w:r>
        <w:rPr>
          <w:color w:val="000000"/>
        </w:rPr>
        <w:t xml:space="preserve">23. </w:t>
      </w:r>
      <w:r>
        <w:rPr>
          <w:rFonts w:ascii="宋体" w:hAnsi="宋体"/>
          <w:color w:val="000000"/>
        </w:rPr>
        <w:t>番茄灰霉病菌严重影响番茄生产，枯草芽孢杆菌可以产生对多种病原菌具有抑制作用的蛋白质。为探究枯草芽孢杆菌能否用于番茄灰霉病的生物防治，研究者设计了相关实验。回答下列问题：</w:t>
      </w:r>
    </w:p>
    <w:p w:rsidR="00976BF1" w:rsidRDefault="00D50FC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检测枯草芽孢杆菌对番茄灰霉病菌的抑制作用时，取适量</w:t>
      </w:r>
      <w:r>
        <w:rPr>
          <w:color w:val="000000"/>
        </w:rPr>
        <w:t>________</w:t>
      </w:r>
      <w:r>
        <w:rPr>
          <w:rFonts w:ascii="宋体" w:hAnsi="宋体"/>
          <w:color w:val="000000"/>
        </w:rPr>
        <w:t>菌液涂布于固</w:t>
      </w:r>
      <w:r>
        <w:rPr>
          <w:rFonts w:ascii="宋体" w:hAnsi="宋体"/>
          <w:color w:val="000000"/>
        </w:rPr>
        <w:t>体培养基上，将无菌滤纸片（直径</w:t>
      </w:r>
      <w:r>
        <w:rPr>
          <w:rFonts w:eastAsia="Times New Roman" w:cs="Times New Roman"/>
          <w:color w:val="000000"/>
        </w:rPr>
        <w:t>5mm</w:t>
      </w:r>
      <w:r>
        <w:rPr>
          <w:rFonts w:ascii="宋体" w:hAnsi="宋体"/>
          <w:color w:val="000000"/>
        </w:rPr>
        <w:t>）在</w:t>
      </w:r>
      <w:r>
        <w:rPr>
          <w:color w:val="000000"/>
        </w:rPr>
        <w:t>________</w:t>
      </w:r>
      <w:r>
        <w:rPr>
          <w:rFonts w:ascii="宋体" w:hAnsi="宋体"/>
          <w:color w:val="000000"/>
        </w:rPr>
        <w:t>菌液中浸泡后覆盖于固体培养基中心，数秒后取出滤纸片，培养皿倒置培养后测量</w:t>
      </w:r>
      <w:r>
        <w:rPr>
          <w:color w:val="000000"/>
        </w:rPr>
        <w:t>________</w:t>
      </w:r>
      <w:r>
        <w:rPr>
          <w:rFonts w:ascii="宋体" w:hAnsi="宋体"/>
          <w:color w:val="000000"/>
        </w:rPr>
        <w:t>大小以判定抑菌效果。</w:t>
      </w:r>
    </w:p>
    <w:p w:rsidR="00976BF1" w:rsidRDefault="00D50FC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枯草芽孢杆菌为好氧微生物，液体培养时应采用</w:t>
      </w:r>
      <w:r>
        <w:rPr>
          <w:color w:val="000000"/>
        </w:rPr>
        <w:t>________</w:t>
      </w:r>
      <w:r>
        <w:rPr>
          <w:rFonts w:ascii="宋体" w:hAnsi="宋体"/>
          <w:color w:val="000000"/>
        </w:rPr>
        <w:t>（填</w:t>
      </w:r>
      <w:r>
        <w:rPr>
          <w:rFonts w:ascii="宋体" w:hAnsi="宋体"/>
          <w:color w:val="000000"/>
        </w:rPr>
        <w:t>“</w:t>
      </w:r>
      <w:r>
        <w:rPr>
          <w:rFonts w:ascii="宋体" w:hAnsi="宋体"/>
          <w:color w:val="000000"/>
        </w:rPr>
        <w:t>静置</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摇床震荡</w:t>
      </w:r>
      <w:r>
        <w:rPr>
          <w:rFonts w:ascii="宋体" w:hAnsi="宋体"/>
          <w:color w:val="000000"/>
        </w:rPr>
        <w:t>”</w:t>
      </w:r>
      <w:r>
        <w:rPr>
          <w:rFonts w:ascii="宋体" w:hAnsi="宋体"/>
          <w:color w:val="000000"/>
        </w:rPr>
        <w:t>）培养。培养过程中抽样检测活菌数量时，应采用</w:t>
      </w:r>
      <w:r>
        <w:rPr>
          <w:color w:val="000000"/>
        </w:rPr>
        <w:t>________</w:t>
      </w:r>
      <w:r>
        <w:rPr>
          <w:rFonts w:ascii="宋体" w:hAnsi="宋体"/>
          <w:color w:val="000000"/>
        </w:rPr>
        <w:t>（填</w:t>
      </w:r>
      <w:r>
        <w:rPr>
          <w:rFonts w:ascii="宋体" w:hAnsi="宋体"/>
          <w:color w:val="000000"/>
        </w:rPr>
        <w:t>“</w:t>
      </w:r>
      <w:r>
        <w:rPr>
          <w:rFonts w:ascii="宋体" w:hAnsi="宋体"/>
          <w:color w:val="000000"/>
        </w:rPr>
        <w:t>稀释涂布平板法</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显微镜直接计数法</w:t>
      </w:r>
      <w:r>
        <w:rPr>
          <w:rFonts w:ascii="宋体" w:hAnsi="宋体"/>
          <w:color w:val="000000"/>
        </w:rPr>
        <w:t>”</w:t>
      </w:r>
      <w:r>
        <w:rPr>
          <w:rFonts w:ascii="宋体" w:hAnsi="宋体"/>
          <w:color w:val="000000"/>
        </w:rPr>
        <w:t>），其原因是</w:t>
      </w:r>
      <w:r>
        <w:rPr>
          <w:color w:val="000000"/>
        </w:rPr>
        <w:t>________</w:t>
      </w:r>
      <w:r>
        <w:rPr>
          <w:rFonts w:ascii="宋体" w:hAnsi="宋体"/>
          <w:color w:val="000000"/>
        </w:rPr>
        <w:t>。</w:t>
      </w:r>
    </w:p>
    <w:p w:rsidR="00976BF1" w:rsidRDefault="00D50FC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电泳分离蛋白质混合样品的原理是</w:t>
      </w:r>
      <w:r>
        <w:rPr>
          <w:color w:val="000000"/>
        </w:rPr>
        <w:t>________</w:t>
      </w:r>
      <w:r>
        <w:rPr>
          <w:rFonts w:ascii="宋体" w:hAnsi="宋体"/>
          <w:color w:val="000000"/>
        </w:rPr>
        <w:t>。利用</w:t>
      </w:r>
      <w:r>
        <w:rPr>
          <w:rFonts w:eastAsia="Times New Roman" w:cs="Times New Roman"/>
          <w:color w:val="000000"/>
        </w:rPr>
        <w:t>SDS-</w:t>
      </w:r>
      <w:r>
        <w:rPr>
          <w:rFonts w:ascii="宋体" w:hAnsi="宋体"/>
          <w:color w:val="000000"/>
        </w:rPr>
        <w:t>聚丙烯酰胺凝胶电泳测定枯草芽孢杆菌的抗菌蛋白分子量时，</w:t>
      </w:r>
      <w:r>
        <w:rPr>
          <w:rFonts w:eastAsia="Times New Roman" w:cs="Times New Roman"/>
          <w:color w:val="000000"/>
        </w:rPr>
        <w:t>SDS</w:t>
      </w:r>
      <w:r>
        <w:rPr>
          <w:rFonts w:ascii="宋体" w:hAnsi="宋体"/>
          <w:color w:val="000000"/>
        </w:rPr>
        <w:t>的作用是</w:t>
      </w:r>
      <w:r>
        <w:rPr>
          <w:color w:val="000000"/>
        </w:rPr>
        <w:t>________</w:t>
      </w:r>
      <w:r>
        <w:rPr>
          <w:rFonts w:ascii="宋体" w:hAnsi="宋体"/>
          <w:color w:val="000000"/>
        </w:rPr>
        <w:t>。</w:t>
      </w:r>
    </w:p>
    <w:p w:rsidR="00976BF1" w:rsidRDefault="00D50FC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枯草芽孢杆菌长期保藏时，常以其</w:t>
      </w:r>
      <w:r>
        <w:rPr>
          <w:color w:val="000000"/>
        </w:rPr>
        <w:t>________</w:t>
      </w:r>
      <w:r>
        <w:rPr>
          <w:rFonts w:ascii="宋体" w:hAnsi="宋体"/>
          <w:color w:val="000000"/>
        </w:rPr>
        <w:t>作为保藏对象。</w:t>
      </w:r>
    </w:p>
    <w:p w:rsidR="00976BF1" w:rsidRDefault="00D50FC0">
      <w:pPr>
        <w:spacing w:line="360" w:lineRule="auto"/>
        <w:jc w:val="left"/>
        <w:textAlignment w:val="center"/>
        <w:rPr>
          <w:color w:val="000000"/>
        </w:rPr>
      </w:pPr>
      <w:r>
        <w:rPr>
          <w:rFonts w:eastAsia="Times New Roman" w:cs="Times New Roman"/>
          <w:b/>
          <w:color w:val="000000"/>
          <w:sz w:val="24"/>
        </w:rPr>
        <w:t>[</w:t>
      </w:r>
      <w:r>
        <w:rPr>
          <w:rFonts w:ascii="宋体" w:hAnsi="宋体"/>
          <w:b/>
          <w:color w:val="000000"/>
          <w:sz w:val="24"/>
        </w:rPr>
        <w:t>选修</w:t>
      </w:r>
      <w:r>
        <w:rPr>
          <w:rFonts w:eastAsia="Times New Roman" w:cs="Times New Roman"/>
          <w:b/>
          <w:color w:val="000000"/>
          <w:sz w:val="24"/>
        </w:rPr>
        <w:t>3</w:t>
      </w:r>
      <w:r>
        <w:rPr>
          <w:rFonts w:ascii="宋体" w:hAnsi="宋体"/>
          <w:b/>
          <w:color w:val="000000"/>
          <w:sz w:val="24"/>
        </w:rPr>
        <w:t>：现代生物科技专题</w:t>
      </w:r>
      <w:r>
        <w:rPr>
          <w:rFonts w:eastAsia="Times New Roman" w:cs="Times New Roman"/>
          <w:b/>
          <w:color w:val="000000"/>
          <w:sz w:val="24"/>
        </w:rPr>
        <w:t>]</w:t>
      </w:r>
    </w:p>
    <w:p w:rsidR="00976BF1" w:rsidRDefault="00D50FC0">
      <w:pPr>
        <w:spacing w:line="360" w:lineRule="auto"/>
        <w:jc w:val="left"/>
        <w:textAlignment w:val="center"/>
        <w:rPr>
          <w:color w:val="000000"/>
        </w:rPr>
      </w:pPr>
      <w:r>
        <w:rPr>
          <w:color w:val="000000"/>
        </w:rPr>
        <w:t xml:space="preserve">24. </w:t>
      </w:r>
      <w:r>
        <w:rPr>
          <w:rFonts w:ascii="宋体" w:hAnsi="宋体"/>
          <w:color w:val="000000"/>
        </w:rPr>
        <w:t>蛋白酶抑制剂基因转化是作物抗虫育种的新途径。某研究团队将胰蛋白酶抑制剂（</w:t>
      </w:r>
      <w:r>
        <w:rPr>
          <w:rFonts w:eastAsia="Times New Roman" w:cs="Times New Roman"/>
          <w:color w:val="000000"/>
        </w:rPr>
        <w:t>NaPI</w:t>
      </w:r>
      <w:r>
        <w:rPr>
          <w:rFonts w:ascii="宋体" w:hAnsi="宋体"/>
          <w:color w:val="000000"/>
        </w:rPr>
        <w:t>）和胰凝乳蛋白酶抑制剂（</w:t>
      </w:r>
      <w:r>
        <w:rPr>
          <w:rFonts w:eastAsia="Times New Roman" w:cs="Times New Roman"/>
          <w:color w:val="000000"/>
        </w:rPr>
        <w:t>StPinlA</w:t>
      </w:r>
      <w:r>
        <w:rPr>
          <w:rFonts w:ascii="宋体" w:hAnsi="宋体"/>
          <w:color w:val="000000"/>
        </w:rPr>
        <w:t>）的基因单独或共同转化棉花，获得了转基因植株。回答下列问题：</w:t>
      </w:r>
    </w:p>
    <w:p w:rsidR="00976BF1" w:rsidRDefault="00D50FC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蛋白酶抑制剂的抗虫机制是</w:t>
      </w:r>
      <w:r>
        <w:rPr>
          <w:color w:val="000000"/>
        </w:rPr>
        <w:t>________</w:t>
      </w:r>
      <w:r>
        <w:rPr>
          <w:rFonts w:ascii="宋体" w:hAnsi="宋体"/>
          <w:color w:val="000000"/>
        </w:rPr>
        <w:t>。</w:t>
      </w:r>
    </w:p>
    <w:p w:rsidR="00976BF1" w:rsidRDefault="00D50FC0">
      <w:pPr>
        <w:spacing w:line="360" w:lineRule="auto"/>
        <w:jc w:val="left"/>
        <w:textAlignment w:val="center"/>
        <w:rPr>
          <w:color w:val="000000"/>
        </w:rPr>
      </w:pPr>
      <w:r>
        <w:rPr>
          <w:color w:val="000000"/>
        </w:rPr>
        <w:t>（</w:t>
      </w:r>
      <w:r>
        <w:rPr>
          <w:color w:val="000000"/>
        </w:rPr>
        <w:t>2</w:t>
      </w:r>
      <w:r>
        <w:rPr>
          <w:color w:val="000000"/>
        </w:rPr>
        <w:t>）</w:t>
      </w:r>
      <w:r>
        <w:rPr>
          <w:color w:val="000000"/>
        </w:rPr>
        <w:t>________</w:t>
      </w:r>
      <w:r>
        <w:rPr>
          <w:rFonts w:ascii="宋体" w:hAnsi="宋体"/>
          <w:color w:val="000000"/>
        </w:rPr>
        <w:t>是实施基因工程的核心。</w:t>
      </w:r>
    </w:p>
    <w:p w:rsidR="00976BF1" w:rsidRDefault="00D50FC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利用农杆菌转化法时，必须将目的基因插入到质粒的</w:t>
      </w:r>
      <w:r>
        <w:rPr>
          <w:color w:val="000000"/>
        </w:rPr>
        <w:t>________</w:t>
      </w:r>
      <w:r>
        <w:rPr>
          <w:rFonts w:ascii="宋体" w:hAnsi="宋体"/>
          <w:color w:val="000000"/>
        </w:rPr>
        <w:t>上，此方法的不足之处是</w:t>
      </w:r>
      <w:r>
        <w:rPr>
          <w:color w:val="000000"/>
        </w:rPr>
        <w:t>________</w:t>
      </w:r>
      <w:r>
        <w:rPr>
          <w:rFonts w:ascii="宋体" w:hAnsi="宋体"/>
          <w:color w:val="000000"/>
        </w:rPr>
        <w:t>。</w:t>
      </w:r>
    </w:p>
    <w:p w:rsidR="00976BF1" w:rsidRDefault="00D50FC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为检测目的基因在受体细胞基因组中的整合及其转录和翻译，可采用的检测技术有</w:t>
      </w:r>
      <w:r>
        <w:rPr>
          <w:color w:val="000000"/>
        </w:rPr>
        <w:t>________</w:t>
      </w:r>
      <w:r>
        <w:rPr>
          <w:rFonts w:ascii="宋体" w:hAnsi="宋体"/>
          <w:color w:val="000000"/>
        </w:rPr>
        <w:t>（写出两点即可）。</w:t>
      </w:r>
    </w:p>
    <w:p w:rsidR="00976BF1" w:rsidRDefault="00D50FC0">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确认抗虫基因在受体细胞中稳定表达后，还需进一步做抗虫的</w:t>
      </w:r>
      <w:r>
        <w:rPr>
          <w:color w:val="000000"/>
        </w:rPr>
        <w:t>________</w:t>
      </w:r>
      <w:r>
        <w:rPr>
          <w:rFonts w:ascii="宋体" w:hAnsi="宋体"/>
          <w:color w:val="000000"/>
        </w:rPr>
        <w:t>以鉴定其抗性程度。下图为三种不同遗传操作产生的转基因棉花抗虫实验结果，据结果分析</w:t>
      </w:r>
      <w:r>
        <w:rPr>
          <w:color w:val="000000"/>
        </w:rPr>
        <w:t>________</w:t>
      </w:r>
      <w:r>
        <w:rPr>
          <w:rFonts w:ascii="宋体" w:hAnsi="宋体"/>
          <w:color w:val="000000"/>
        </w:rPr>
        <w:t>（填</w:t>
      </w:r>
      <w:r>
        <w:rPr>
          <w:rFonts w:ascii="宋体" w:hAnsi="宋体"/>
          <w:color w:val="000000"/>
        </w:rPr>
        <w:t>“</w:t>
      </w:r>
      <w:r>
        <w:rPr>
          <w:rFonts w:eastAsia="Times New Roman" w:cs="Times New Roman"/>
          <w:color w:val="000000"/>
        </w:rPr>
        <w:t>NaPI</w:t>
      </w:r>
      <w:r>
        <w:rPr>
          <w:rFonts w:ascii="宋体" w:hAnsi="宋体"/>
          <w:color w:val="000000"/>
        </w:rPr>
        <w:t>”</w:t>
      </w:r>
      <w:r>
        <w:rPr>
          <w:rFonts w:ascii="宋体" w:hAnsi="宋体"/>
          <w:color w:val="000000"/>
        </w:rPr>
        <w:t>或</w:t>
      </w:r>
      <w:r>
        <w:rPr>
          <w:rFonts w:ascii="宋体" w:hAnsi="宋体"/>
          <w:color w:val="000000"/>
        </w:rPr>
        <w:t>“</w:t>
      </w:r>
      <w:r>
        <w:rPr>
          <w:rFonts w:eastAsia="Times New Roman" w:cs="Times New Roman"/>
          <w:color w:val="000000"/>
        </w:rPr>
        <w:t>StPinlA</w:t>
      </w:r>
      <w:r>
        <w:rPr>
          <w:rFonts w:ascii="宋体" w:hAnsi="宋体"/>
          <w:color w:val="000000"/>
        </w:rPr>
        <w:t>”</w:t>
      </w:r>
      <w:r>
        <w:rPr>
          <w:rFonts w:ascii="宋体" w:hAnsi="宋体"/>
          <w:color w:val="000000"/>
        </w:rPr>
        <w:t>或</w:t>
      </w:r>
      <w:r>
        <w:rPr>
          <w:rFonts w:ascii="宋体" w:hAnsi="宋体"/>
          <w:color w:val="000000"/>
        </w:rPr>
        <w:t>“</w:t>
      </w:r>
      <w:r>
        <w:rPr>
          <w:rFonts w:eastAsia="Times New Roman" w:cs="Times New Roman"/>
          <w:color w:val="000000"/>
        </w:rPr>
        <w:t>NaPI</w:t>
      </w:r>
      <w:r>
        <w:rPr>
          <w:rFonts w:ascii="宋体" w:hAnsi="宋体"/>
          <w:color w:val="000000"/>
        </w:rPr>
        <w:t>＋</w:t>
      </w:r>
      <w:r>
        <w:rPr>
          <w:rFonts w:eastAsia="Times New Roman" w:cs="Times New Roman"/>
          <w:color w:val="000000"/>
        </w:rPr>
        <w:t>StPinlA</w:t>
      </w:r>
      <w:r>
        <w:rPr>
          <w:rFonts w:ascii="宋体" w:hAnsi="宋体"/>
          <w:color w:val="000000"/>
        </w:rPr>
        <w:t>”</w:t>
      </w:r>
      <w:r>
        <w:rPr>
          <w:rFonts w:ascii="宋体" w:hAnsi="宋体"/>
          <w:color w:val="000000"/>
        </w:rPr>
        <w:t>）转基因棉花的抗虫效果最佳，其原因是</w:t>
      </w:r>
      <w:r>
        <w:rPr>
          <w:color w:val="000000"/>
        </w:rPr>
        <w:t>________</w:t>
      </w:r>
      <w:r>
        <w:rPr>
          <w:rFonts w:ascii="宋体" w:hAnsi="宋体"/>
          <w:color w:val="000000"/>
        </w:rPr>
        <w:t>。</w:t>
      </w:r>
    </w:p>
    <w:p w:rsidR="00976BF1" w:rsidRDefault="00D50FC0">
      <w:pPr>
        <w:spacing w:line="360" w:lineRule="auto"/>
        <w:jc w:val="left"/>
        <w:textAlignment w:val="center"/>
        <w:rPr>
          <w:color w:val="000000"/>
        </w:rPr>
      </w:pPr>
      <w:r>
        <w:rPr>
          <w:noProof/>
          <w:color w:val="000000"/>
        </w:rPr>
        <w:lastRenderedPageBreak/>
        <w:drawing>
          <wp:inline distT="0" distB="0" distL="114300" distR="114300">
            <wp:extent cx="4924425" cy="18288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4924425" cy="1828800"/>
                    </a:xfrm>
                    <a:prstGeom prst="rect">
                      <a:avLst/>
                    </a:prstGeom>
                  </pic:spPr>
                </pic:pic>
              </a:graphicData>
            </a:graphic>
          </wp:inline>
        </w:drawing>
      </w:r>
    </w:p>
    <w:p w:rsidR="00976BF1" w:rsidRDefault="00D50FC0">
      <w:pPr>
        <w:spacing w:line="360" w:lineRule="auto"/>
        <w:jc w:val="left"/>
        <w:textAlignment w:val="center"/>
        <w:rPr>
          <w:color w:val="000000"/>
        </w:rPr>
        <w:sectPr w:rsidR="00976BF1">
          <w:pgSz w:w="11906" w:h="16838"/>
          <w:pgMar w:top="910" w:right="1080" w:bottom="1440" w:left="1080" w:header="152" w:footer="0" w:gutter="0"/>
          <w:cols w:space="720"/>
          <w:docGrid w:type="lines" w:linePitch="312"/>
        </w:sectPr>
      </w:pPr>
      <w:r>
        <w:rPr>
          <w:color w:val="000000"/>
        </w:rPr>
        <w:t>（</w:t>
      </w:r>
      <w:r>
        <w:rPr>
          <w:color w:val="000000"/>
        </w:rPr>
        <w:t>6</w:t>
      </w:r>
      <w:r>
        <w:rPr>
          <w:color w:val="000000"/>
        </w:rPr>
        <w:t>）</w:t>
      </w:r>
      <w:r>
        <w:rPr>
          <w:rFonts w:ascii="宋体" w:hAnsi="宋体"/>
          <w:color w:val="000000"/>
        </w:rPr>
        <w:t>基因突变可产生新的等位基因，在自然选择的作用下，昆虫种群的基因频率会发生</w:t>
      </w:r>
      <w:r>
        <w:rPr>
          <w:color w:val="000000"/>
        </w:rPr>
        <w:t>________</w:t>
      </w:r>
      <w:r>
        <w:rPr>
          <w:rFonts w:ascii="宋体" w:hAnsi="宋体"/>
          <w:color w:val="000000"/>
        </w:rPr>
        <w:t>。导致昆虫朝着一定的方向不断进化。提此推测，胰蛋白酶抑制剂转基因作物长期选择后，某些害虫具有了抗胰蛋白酶抑制剂的能力，其分子机制可能是</w:t>
      </w:r>
      <w:r>
        <w:rPr>
          <w:color w:val="000000"/>
        </w:rPr>
        <w:t>________</w:t>
      </w:r>
      <w:r>
        <w:rPr>
          <w:rFonts w:ascii="宋体" w:hAnsi="宋体"/>
          <w:color w:val="000000"/>
        </w:rPr>
        <w:t>（写出两点即可）。</w:t>
      </w:r>
    </w:p>
    <w:p w:rsidR="00976BF1" w:rsidRDefault="00976BF1"/>
    <w:sectPr w:rsidR="00976BF1" w:rsidSect="00976BF1">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76BF1" w:rsidRDefault="00976BF1" w:rsidP="00976BF1">
      <w:r>
        <w:separator/>
      </w:r>
    </w:p>
  </w:endnote>
  <w:endnote w:type="continuationSeparator" w:id="0">
    <w:p w:rsidR="00976BF1" w:rsidRDefault="00976BF1" w:rsidP="00976BF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altName w:val="宋体"/>
    <w:panose1 w:val="020B0503020204020204"/>
    <w:charset w:val="86"/>
    <w:family w:val="swiss"/>
    <w:pitch w:val="variable"/>
    <w:sig w:usb0="80000287" w:usb1="28C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76BF1" w:rsidRDefault="00976BF1" w:rsidP="00976BF1">
      <w:r>
        <w:separator/>
      </w:r>
    </w:p>
  </w:footnote>
  <w:footnote w:type="continuationSeparator" w:id="0">
    <w:p w:rsidR="00976BF1" w:rsidRDefault="00976BF1" w:rsidP="00976BF1">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76BF1"/>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0FC0"/>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3A06295"/>
    <w:rsid w:val="5EEB755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76BF1"/>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976BF1"/>
    <w:pPr>
      <w:tabs>
        <w:tab w:val="center" w:pos="4153"/>
        <w:tab w:val="right" w:pos="8306"/>
      </w:tabs>
      <w:snapToGrid w:val="0"/>
      <w:jc w:val="left"/>
    </w:pPr>
    <w:rPr>
      <w:sz w:val="18"/>
    </w:rPr>
  </w:style>
  <w:style w:type="paragraph" w:styleId="a4">
    <w:name w:val="header"/>
    <w:basedOn w:val="a"/>
    <w:link w:val="Char"/>
    <w:uiPriority w:val="99"/>
    <w:rsid w:val="00976BF1"/>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Hyperlink"/>
    <w:basedOn w:val="a0"/>
    <w:uiPriority w:val="99"/>
    <w:unhideWhenUsed/>
    <w:rsid w:val="00976BF1"/>
    <w:rPr>
      <w:color w:val="0000FF"/>
      <w:u w:val="single"/>
    </w:rPr>
  </w:style>
  <w:style w:type="character" w:customStyle="1" w:styleId="Char">
    <w:name w:val="页眉 Char"/>
    <w:basedOn w:val="a0"/>
    <w:link w:val="a4"/>
    <w:uiPriority w:val="99"/>
    <w:rsid w:val="00976BF1"/>
    <w:rPr>
      <w:kern w:val="2"/>
      <w:sz w:val="18"/>
      <w:szCs w:val="24"/>
    </w:rPr>
  </w:style>
  <w:style w:type="paragraph" w:styleId="a6">
    <w:name w:val="No Spacing"/>
    <w:uiPriority w:val="1"/>
    <w:qFormat/>
    <w:rsid w:val="00976BF1"/>
    <w:rPr>
      <w:rFonts w:asciiTheme="minorHAnsi" w:eastAsia="Microsoft YaHei UI" w:hAnsiTheme="minorHAnsi" w:cstheme="minorBidi"/>
      <w:sz w:val="22"/>
      <w:szCs w:val="22"/>
    </w:rPr>
  </w:style>
  <w:style w:type="paragraph" w:styleId="a7">
    <w:name w:val="List Paragraph"/>
    <w:basedOn w:val="a"/>
    <w:uiPriority w:val="99"/>
    <w:qFormat/>
    <w:rsid w:val="00976BF1"/>
    <w:pPr>
      <w:ind w:firstLineChars="200" w:firstLine="420"/>
    </w:pPr>
  </w:style>
  <w:style w:type="paragraph" w:styleId="a8">
    <w:name w:val="Balloon Text"/>
    <w:basedOn w:val="a"/>
    <w:link w:val="Char0"/>
    <w:rsid w:val="00D50FC0"/>
    <w:rPr>
      <w:sz w:val="18"/>
      <w:szCs w:val="18"/>
    </w:rPr>
  </w:style>
  <w:style w:type="character" w:customStyle="1" w:styleId="Char0">
    <w:name w:val="批注框文本 Char"/>
    <w:basedOn w:val="a0"/>
    <w:link w:val="a8"/>
    <w:rsid w:val="00D50FC0"/>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6971AC-98A3-4E51-BC2A-3CA241143F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10</Pages>
  <Words>5473</Words>
  <Characters>1122</Characters>
  <Application>Microsoft Office Word</Application>
  <DocSecurity>0</DocSecurity>
  <Lines>9</Lines>
  <Paragraphs>13</Paragraphs>
  <ScaleCrop>false</ScaleCrop>
  <Company>学科网 www.zxxk.com</Company>
  <LinksUpToDate>false</LinksUpToDate>
  <CharactersWithSpaces>6582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3061961297313792</dc:description>
  <cp:lastModifiedBy>Administrator</cp:lastModifiedBy>
  <cp:revision>8</cp:revision>
  <dcterms:created xsi:type="dcterms:W3CDTF">2022-09-10T11:06:00Z</dcterms:created>
  <dcterms:modified xsi:type="dcterms:W3CDTF">2023-07-16T03:59:00Z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2052-11.1.0.12358</vt:lpwstr>
  </property>
  <property fmtid="{D5CDD505-2E9C-101B-9397-08002B2CF9AE}" pid="7" name="ICV">
    <vt:lpwstr>432DAC4D16A74ECC86795F1F369BA649</vt:lpwstr>
  </property>
</Properties>
</file>