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47FD" w:rsidRDefault="005C69E0">
      <w:pPr>
        <w:spacing w:line="360" w:lineRule="auto"/>
        <w:jc w:val="center"/>
        <w:textAlignment w:val="center"/>
        <w:rPr>
          <w:rFonts w:ascii="宋体" w:hAnsi="宋体"/>
          <w:b/>
          <w:sz w:val="32"/>
        </w:rPr>
      </w:pPr>
      <w:r>
        <w:rPr>
          <w:rFonts w:ascii="宋体" w:hAnsi="宋体"/>
          <w:b/>
          <w:noProof/>
          <w:sz w:val="32"/>
        </w:rPr>
        <w:drawing>
          <wp:anchor distT="0" distB="0" distL="114300" distR="114300" simplePos="0" relativeHeight="251659264" behindDoc="0" locked="0" layoutInCell="1" allowOverlap="1">
            <wp:simplePos x="0" y="0"/>
            <wp:positionH relativeFrom="page">
              <wp:posOffset>11150600</wp:posOffset>
            </wp:positionH>
            <wp:positionV relativeFrom="topMargin">
              <wp:posOffset>10337800</wp:posOffset>
            </wp:positionV>
            <wp:extent cx="381000" cy="355600"/>
            <wp:effectExtent l="0" t="0" r="0" b="6350"/>
            <wp:wrapNone/>
            <wp:docPr id="100038" name="图片 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pic:cNvPicPr>
                      <a:picLocks noChangeAspect="1"/>
                    </pic:cNvPicPr>
                  </pic:nvPicPr>
                  <pic:blipFill>
                    <a:blip r:embed="rId8" cstate="print"/>
                    <a:stretch>
                      <a:fillRect/>
                    </a:stretch>
                  </pic:blipFill>
                  <pic:spPr>
                    <a:xfrm>
                      <a:off x="0" y="0"/>
                      <a:ext cx="381000" cy="355600"/>
                    </a:xfrm>
                    <a:prstGeom prst="rect">
                      <a:avLst/>
                    </a:prstGeom>
                  </pic:spPr>
                </pic:pic>
              </a:graphicData>
            </a:graphic>
          </wp:anchor>
        </w:drawing>
      </w:r>
      <w:r>
        <w:rPr>
          <w:rFonts w:ascii="宋体" w:hAnsi="宋体"/>
          <w:b/>
          <w:sz w:val="32"/>
        </w:rPr>
        <w:t>湖南省</w:t>
      </w:r>
      <w:r>
        <w:rPr>
          <w:rFonts w:eastAsia="Times New Roman" w:cs="Times New Roman"/>
          <w:b/>
          <w:sz w:val="32"/>
        </w:rPr>
        <w:t>2022</w:t>
      </w:r>
      <w:r>
        <w:rPr>
          <w:rFonts w:ascii="宋体" w:hAnsi="宋体"/>
          <w:b/>
          <w:sz w:val="32"/>
        </w:rPr>
        <w:t>年普通高中学业水平选择性考试</w:t>
      </w:r>
    </w:p>
    <w:p w:rsidR="00E847FD" w:rsidRDefault="005C69E0">
      <w:pPr>
        <w:spacing w:line="360" w:lineRule="auto"/>
        <w:jc w:val="center"/>
        <w:textAlignment w:val="center"/>
        <w:rPr>
          <w:rFonts w:ascii="宋体" w:hAnsi="宋体"/>
          <w:b/>
          <w:sz w:val="32"/>
        </w:rPr>
      </w:pPr>
      <w:r>
        <w:rPr>
          <w:rFonts w:ascii="宋体" w:hAnsi="宋体"/>
          <w:b/>
          <w:sz w:val="32"/>
        </w:rPr>
        <w:t>生物</w:t>
      </w:r>
    </w:p>
    <w:p w:rsidR="00E847FD" w:rsidRDefault="005C69E0">
      <w:pPr>
        <w:spacing w:line="360" w:lineRule="auto"/>
        <w:jc w:val="left"/>
        <w:textAlignment w:val="center"/>
        <w:rPr>
          <w:rFonts w:eastAsia="Times New Roman" w:cs="Times New Roman"/>
          <w:b/>
          <w:sz w:val="24"/>
        </w:rPr>
      </w:pPr>
      <w:r>
        <w:rPr>
          <w:rFonts w:ascii="宋体" w:hAnsi="宋体"/>
          <w:b/>
          <w:sz w:val="24"/>
        </w:rPr>
        <w:t>注意事项</w:t>
      </w:r>
      <w:r>
        <w:rPr>
          <w:rFonts w:eastAsia="Times New Roman" w:cs="Times New Roman"/>
          <w:b/>
          <w:sz w:val="24"/>
        </w:rPr>
        <w:t>:</w:t>
      </w:r>
    </w:p>
    <w:p w:rsidR="00E847FD" w:rsidRDefault="005C69E0">
      <w:pPr>
        <w:spacing w:line="360" w:lineRule="auto"/>
        <w:jc w:val="left"/>
        <w:textAlignment w:val="center"/>
        <w:rPr>
          <w:rFonts w:ascii="宋体" w:hAnsi="宋体"/>
          <w:b/>
          <w:sz w:val="24"/>
        </w:rPr>
      </w:pPr>
      <w:r>
        <w:rPr>
          <w:rFonts w:eastAsia="Times New Roman" w:cs="Times New Roman"/>
          <w:b/>
          <w:sz w:val="24"/>
        </w:rPr>
        <w:t>1.</w:t>
      </w:r>
      <w:r>
        <w:rPr>
          <w:rFonts w:ascii="宋体" w:hAnsi="宋体"/>
          <w:b/>
          <w:sz w:val="24"/>
        </w:rPr>
        <w:t>答卷前，考生务必将自己的姓名、准考证号填写在本试卷和答题卡上。</w:t>
      </w:r>
    </w:p>
    <w:p w:rsidR="00E847FD" w:rsidRDefault="005C69E0">
      <w:pPr>
        <w:spacing w:line="360" w:lineRule="auto"/>
        <w:jc w:val="left"/>
        <w:textAlignment w:val="center"/>
        <w:rPr>
          <w:rFonts w:ascii="宋体" w:hAnsi="宋体"/>
          <w:b/>
          <w:sz w:val="24"/>
        </w:rPr>
      </w:pPr>
      <w:r>
        <w:rPr>
          <w:rFonts w:eastAsia="Times New Roman" w:cs="Times New Roman"/>
          <w:b/>
          <w:sz w:val="24"/>
        </w:rPr>
        <w:t>2.</w:t>
      </w:r>
      <w:r>
        <w:rPr>
          <w:rFonts w:ascii="宋体" w:hAnsi="宋体"/>
          <w:b/>
          <w:sz w:val="24"/>
        </w:rPr>
        <w:t>回答选择题时，选出每小题答案后，用铅笔把答题卡上对应题目的答案标号涂黑。如需改动，用橡皮擦干净后，再选涂其他答案标号。回答非选择题时，将答案写在答题卡上。写在本试卷上无效。</w:t>
      </w:r>
    </w:p>
    <w:p w:rsidR="00E847FD" w:rsidRDefault="005C69E0">
      <w:pPr>
        <w:spacing w:line="360" w:lineRule="auto"/>
        <w:jc w:val="left"/>
        <w:textAlignment w:val="center"/>
        <w:rPr>
          <w:rFonts w:ascii="宋体" w:hAnsi="宋体"/>
          <w:b/>
          <w:sz w:val="24"/>
        </w:rPr>
      </w:pPr>
      <w:r>
        <w:rPr>
          <w:rFonts w:eastAsia="Times New Roman" w:cs="Times New Roman"/>
          <w:b/>
          <w:sz w:val="24"/>
        </w:rPr>
        <w:t>3.</w:t>
      </w:r>
      <w:r>
        <w:rPr>
          <w:rFonts w:ascii="宋体" w:hAnsi="宋体"/>
          <w:b/>
          <w:sz w:val="24"/>
        </w:rPr>
        <w:t>考试结束后，将本试卷和答题卡一并交回。</w:t>
      </w:r>
    </w:p>
    <w:p w:rsidR="00E847FD" w:rsidRDefault="005C69E0">
      <w:pPr>
        <w:spacing w:line="360" w:lineRule="auto"/>
        <w:jc w:val="left"/>
        <w:textAlignment w:val="center"/>
        <w:rPr>
          <w:rFonts w:ascii="宋体" w:hAnsi="宋体"/>
          <w:b/>
          <w:sz w:val="24"/>
        </w:rPr>
      </w:pPr>
      <w:r>
        <w:rPr>
          <w:rFonts w:ascii="宋体" w:hAnsi="宋体"/>
          <w:b/>
          <w:sz w:val="24"/>
        </w:rPr>
        <w:t>一、选择题</w:t>
      </w:r>
      <w:r>
        <w:rPr>
          <w:rFonts w:eastAsia="Times New Roman" w:cs="Times New Roman"/>
          <w:b/>
          <w:sz w:val="24"/>
        </w:rPr>
        <w:t>:</w:t>
      </w:r>
      <w:r>
        <w:rPr>
          <w:rFonts w:ascii="宋体" w:hAnsi="宋体"/>
          <w:b/>
          <w:sz w:val="24"/>
        </w:rPr>
        <w:t>本题共</w:t>
      </w:r>
      <w:r>
        <w:rPr>
          <w:rFonts w:eastAsia="Times New Roman" w:cs="Times New Roman"/>
          <w:b/>
          <w:sz w:val="24"/>
        </w:rPr>
        <w:t>12</w:t>
      </w:r>
      <w:r>
        <w:rPr>
          <w:rFonts w:ascii="宋体" w:hAnsi="宋体"/>
          <w:b/>
          <w:sz w:val="24"/>
        </w:rPr>
        <w:t>小题，在每小题给出的四个选项中，只有一项是符合题目要求的。</w:t>
      </w:r>
    </w:p>
    <w:p w:rsidR="00E847FD" w:rsidRDefault="005C69E0">
      <w:pPr>
        <w:spacing w:line="360" w:lineRule="auto"/>
        <w:jc w:val="left"/>
        <w:textAlignment w:val="center"/>
        <w:rPr>
          <w:rFonts w:ascii="宋体" w:hAnsi="宋体"/>
        </w:rPr>
      </w:pPr>
      <w:r>
        <w:t xml:space="preserve">1. </w:t>
      </w:r>
      <w:r>
        <w:rPr>
          <w:rFonts w:ascii="宋体" w:hAnsi="宋体"/>
        </w:rPr>
        <w:t>胶原蛋白是细胞外基质的主要成分之一，其非必需氨基酸含量比蛋清蛋白高。下列叙述正确的是（　　）</w:t>
      </w:r>
    </w:p>
    <w:p w:rsidR="00E847FD" w:rsidRDefault="005C69E0">
      <w:pPr>
        <w:spacing w:line="360" w:lineRule="auto"/>
        <w:jc w:val="left"/>
        <w:textAlignment w:val="center"/>
        <w:rPr>
          <w:rFonts w:ascii="宋体" w:hAnsi="宋体"/>
        </w:rPr>
      </w:pPr>
      <w:r>
        <w:rPr>
          <w:rFonts w:hint="eastAsia"/>
        </w:rPr>
        <w:t xml:space="preserve">A. </w:t>
      </w:r>
      <w:r>
        <w:rPr>
          <w:rFonts w:ascii="宋体" w:hAnsi="宋体"/>
        </w:rPr>
        <w:t>胶原蛋白的氮元素主要存在于氨基中</w:t>
      </w:r>
    </w:p>
    <w:p w:rsidR="00E847FD" w:rsidRDefault="005C69E0">
      <w:pPr>
        <w:spacing w:line="360" w:lineRule="auto"/>
        <w:jc w:val="left"/>
        <w:textAlignment w:val="center"/>
        <w:rPr>
          <w:rFonts w:ascii="宋体" w:hAnsi="宋体"/>
        </w:rPr>
      </w:pPr>
      <w:r>
        <w:rPr>
          <w:rFonts w:hint="eastAsia"/>
        </w:rPr>
        <w:t xml:space="preserve">B. </w:t>
      </w:r>
      <w:r>
        <w:rPr>
          <w:rFonts w:ascii="宋体" w:hAnsi="宋体"/>
        </w:rPr>
        <w:t>皮肤表面涂抹的胶原蛋白可被直接吸收</w:t>
      </w:r>
    </w:p>
    <w:p w:rsidR="00E847FD" w:rsidRDefault="005C69E0">
      <w:pPr>
        <w:spacing w:line="360" w:lineRule="auto"/>
        <w:jc w:val="left"/>
        <w:textAlignment w:val="center"/>
        <w:rPr>
          <w:rFonts w:ascii="宋体" w:hAnsi="宋体"/>
        </w:rPr>
      </w:pPr>
      <w:r>
        <w:rPr>
          <w:rFonts w:hint="eastAsia"/>
        </w:rPr>
        <w:t xml:space="preserve">C. </w:t>
      </w:r>
      <w:r>
        <w:rPr>
          <w:rFonts w:ascii="宋体" w:hAnsi="宋体"/>
        </w:rPr>
        <w:t>胶原蛋白的形成与内质网和高尔基体有关</w:t>
      </w:r>
    </w:p>
    <w:p w:rsidR="00E847FD" w:rsidRDefault="005C69E0">
      <w:pPr>
        <w:spacing w:line="360" w:lineRule="auto"/>
        <w:jc w:val="left"/>
        <w:textAlignment w:val="center"/>
        <w:rPr>
          <w:rFonts w:ascii="宋体" w:hAnsi="宋体"/>
          <w:color w:val="000000"/>
        </w:rPr>
      </w:pPr>
      <w:r>
        <w:rPr>
          <w:rFonts w:hint="eastAsia"/>
        </w:rPr>
        <w:t xml:space="preserve">D. </w:t>
      </w:r>
      <w:r>
        <w:rPr>
          <w:rFonts w:ascii="宋体" w:hAnsi="宋体"/>
        </w:rPr>
        <w:t>胶原蛋白比蛋清蛋白的营养价值高</w:t>
      </w:r>
    </w:p>
    <w:p w:rsidR="00E847FD" w:rsidRDefault="005C69E0">
      <w:pPr>
        <w:spacing w:line="360" w:lineRule="auto"/>
        <w:textAlignment w:val="center"/>
        <w:rPr>
          <w:color w:val="000000"/>
        </w:rPr>
      </w:pPr>
      <w:r>
        <w:rPr>
          <w:color w:val="2E75B6"/>
        </w:rPr>
        <w:t>【答案】</w:t>
      </w:r>
      <w:r>
        <w:rPr>
          <w:color w:val="000000"/>
        </w:rPr>
        <w:t>C</w:t>
      </w:r>
    </w:p>
    <w:p w:rsidR="00E847FD" w:rsidRDefault="005C69E0">
      <w:pPr>
        <w:spacing w:line="360" w:lineRule="auto"/>
        <w:textAlignment w:val="center"/>
        <w:rPr>
          <w:color w:val="000000"/>
        </w:rPr>
      </w:pPr>
      <w:r>
        <w:rPr>
          <w:color w:val="2E75B6"/>
        </w:rPr>
        <w:t>【解析】</w:t>
      </w:r>
    </w:p>
    <w:p w:rsidR="00E847FD" w:rsidRDefault="005C69E0">
      <w:pPr>
        <w:spacing w:line="360" w:lineRule="auto"/>
        <w:jc w:val="left"/>
        <w:textAlignment w:val="center"/>
        <w:rPr>
          <w:color w:val="000000"/>
        </w:rPr>
      </w:pPr>
      <w:r>
        <w:rPr>
          <w:color w:val="000000"/>
        </w:rPr>
        <w:t>【分析】蛋白质是以氨基酸为基本单位构成的生物大分子，氨基酸结构特点是至少含有一个氨基和一个羧基，并且都有一个氨基和羧基连接在同一个碳原子上。氨基酸通过脱水缩合反应形成蛋白质，氨基酸脱水缩合反应时，一个氨基酸的氨基与另一个氨基酸的羧基反应脱去一分子水。</w:t>
      </w:r>
    </w:p>
    <w:p w:rsidR="00E847FD" w:rsidRDefault="005C69E0">
      <w:pPr>
        <w:spacing w:line="360" w:lineRule="auto"/>
        <w:jc w:val="left"/>
        <w:textAlignment w:val="center"/>
        <w:rPr>
          <w:color w:val="000000"/>
        </w:rPr>
      </w:pPr>
      <w:r>
        <w:rPr>
          <w:color w:val="000000"/>
        </w:rPr>
        <w:t>【详解】</w:t>
      </w:r>
      <w:r>
        <w:rPr>
          <w:color w:val="000000"/>
        </w:rPr>
        <w:t>A</w:t>
      </w:r>
      <w:r>
        <w:rPr>
          <w:color w:val="000000"/>
        </w:rPr>
        <w:t>、蛋白质的氮元素主要存在于肽键中，</w:t>
      </w:r>
      <w:r>
        <w:rPr>
          <w:color w:val="000000"/>
        </w:rPr>
        <w:t>A</w:t>
      </w:r>
      <w:r>
        <w:rPr>
          <w:color w:val="000000"/>
        </w:rPr>
        <w:t>错误；</w:t>
      </w:r>
    </w:p>
    <w:p w:rsidR="00E847FD" w:rsidRDefault="005C69E0">
      <w:pPr>
        <w:spacing w:line="360" w:lineRule="auto"/>
        <w:jc w:val="left"/>
        <w:textAlignment w:val="center"/>
        <w:rPr>
          <w:color w:val="000000"/>
        </w:rPr>
      </w:pPr>
      <w:r>
        <w:rPr>
          <w:color w:val="000000"/>
        </w:rPr>
        <w:t>B</w:t>
      </w:r>
      <w:r>
        <w:rPr>
          <w:color w:val="000000"/>
        </w:rPr>
        <w:t>、胶原蛋白为生物大分子物质，涂抹于皮肤表面不能被直接吸收，</w:t>
      </w:r>
      <w:r>
        <w:rPr>
          <w:color w:val="000000"/>
        </w:rPr>
        <w:t>B</w:t>
      </w:r>
      <w:r>
        <w:rPr>
          <w:color w:val="000000"/>
        </w:rPr>
        <w:t>错误；</w:t>
      </w:r>
    </w:p>
    <w:p w:rsidR="00E847FD" w:rsidRDefault="005C69E0">
      <w:pPr>
        <w:spacing w:line="360" w:lineRule="auto"/>
        <w:jc w:val="left"/>
        <w:textAlignment w:val="center"/>
        <w:rPr>
          <w:color w:val="000000"/>
        </w:rPr>
      </w:pPr>
      <w:r>
        <w:rPr>
          <w:color w:val="000000"/>
        </w:rPr>
        <w:t>C</w:t>
      </w:r>
      <w:r>
        <w:rPr>
          <w:color w:val="000000"/>
        </w:rPr>
        <w:t>、内质网是蛋白质的合成、加工场所和运输通道，高尔基体主要是对来自内质网的蛋白质进行加工、分类和包装，胶原蛋白的形成与核糖体、内质网、高</w:t>
      </w:r>
      <w:r>
        <w:rPr>
          <w:color w:val="000000"/>
        </w:rPr>
        <w:t>尔基体有关，</w:t>
      </w:r>
      <w:r>
        <w:rPr>
          <w:color w:val="000000"/>
        </w:rPr>
        <w:t>C</w:t>
      </w:r>
      <w:r>
        <w:rPr>
          <w:color w:val="000000"/>
        </w:rPr>
        <w:t>正确；</w:t>
      </w:r>
    </w:p>
    <w:p w:rsidR="00E847FD" w:rsidRDefault="005C69E0">
      <w:pPr>
        <w:spacing w:line="360" w:lineRule="auto"/>
        <w:jc w:val="left"/>
        <w:textAlignment w:val="center"/>
        <w:rPr>
          <w:color w:val="000000"/>
        </w:rPr>
      </w:pPr>
      <w:r>
        <w:rPr>
          <w:color w:val="000000"/>
        </w:rPr>
        <w:t>D</w:t>
      </w:r>
      <w:r>
        <w:rPr>
          <w:color w:val="000000"/>
        </w:rPr>
        <w:t>、由题胶原蛋白非必需氨基酸含量比蛋清蛋白高，而人体需要从食物中获取必需氨基酸，非必需氨基酸自身可以合成，因此并不能说明胶原蛋白比蛋清蛋白的营养价值高，</w:t>
      </w:r>
      <w:r>
        <w:rPr>
          <w:color w:val="000000"/>
        </w:rPr>
        <w:t>D</w:t>
      </w:r>
      <w:r>
        <w:rPr>
          <w:color w:val="000000"/>
        </w:rPr>
        <w:t>错误。</w:t>
      </w:r>
    </w:p>
    <w:p w:rsidR="00E847FD" w:rsidRDefault="005C69E0">
      <w:pPr>
        <w:spacing w:line="360" w:lineRule="auto"/>
        <w:jc w:val="left"/>
        <w:textAlignment w:val="center"/>
        <w:rPr>
          <w:color w:val="000000"/>
        </w:rPr>
      </w:pPr>
      <w:r>
        <w:rPr>
          <w:color w:val="000000"/>
        </w:rPr>
        <w:t>故选</w:t>
      </w:r>
      <w:r>
        <w:rPr>
          <w:color w:val="000000"/>
        </w:rPr>
        <w:t>C</w:t>
      </w:r>
      <w:r>
        <w:rPr>
          <w:color w:val="000000"/>
        </w:rPr>
        <w:t>。</w:t>
      </w:r>
    </w:p>
    <w:p w:rsidR="00E847FD" w:rsidRDefault="005C69E0">
      <w:pPr>
        <w:spacing w:line="360" w:lineRule="auto"/>
        <w:jc w:val="left"/>
        <w:textAlignment w:val="center"/>
        <w:rPr>
          <w:rFonts w:ascii="宋体" w:hAnsi="宋体"/>
          <w:color w:val="000000"/>
        </w:rPr>
      </w:pPr>
      <w:r>
        <w:rPr>
          <w:color w:val="000000"/>
        </w:rPr>
        <w:t xml:space="preserve">2. </w:t>
      </w:r>
      <w:r>
        <w:rPr>
          <w:rFonts w:eastAsia="Times New Roman" w:cs="Times New Roman"/>
          <w:color w:val="000000"/>
        </w:rPr>
        <w:t>T</w:t>
      </w:r>
      <w:r>
        <w:rPr>
          <w:rFonts w:eastAsia="Times New Roman" w:cs="Times New Roman"/>
          <w:color w:val="000000"/>
          <w:vertAlign w:val="subscript"/>
        </w:rPr>
        <w:t>2</w:t>
      </w:r>
      <w:r>
        <w:rPr>
          <w:rFonts w:ascii="宋体" w:hAnsi="宋体"/>
          <w:color w:val="000000"/>
        </w:rPr>
        <w:t>噬菌体侵染大肠杆菌的过程中，下列哪一项不会发生（　　）</w:t>
      </w:r>
    </w:p>
    <w:p w:rsidR="00E847FD" w:rsidRDefault="005C69E0">
      <w:pPr>
        <w:spacing w:line="360" w:lineRule="auto"/>
        <w:jc w:val="left"/>
        <w:textAlignment w:val="center"/>
        <w:rPr>
          <w:rFonts w:ascii="宋体" w:hAnsi="宋体"/>
          <w:color w:val="000000"/>
        </w:rPr>
      </w:pPr>
      <w:r>
        <w:rPr>
          <w:color w:val="000000"/>
        </w:rPr>
        <w:t xml:space="preserve">A. </w:t>
      </w:r>
      <w:r>
        <w:rPr>
          <w:rFonts w:ascii="宋体" w:hAnsi="宋体"/>
          <w:color w:val="000000"/>
        </w:rPr>
        <w:t>新的噬菌体</w:t>
      </w:r>
      <w:r>
        <w:rPr>
          <w:rFonts w:eastAsia="Times New Roman" w:cs="Times New Roman"/>
          <w:color w:val="000000"/>
        </w:rPr>
        <w:t>DNA</w:t>
      </w:r>
      <w:r>
        <w:rPr>
          <w:rFonts w:ascii="宋体" w:hAnsi="宋体"/>
          <w:color w:val="000000"/>
        </w:rPr>
        <w:t>合成</w:t>
      </w:r>
    </w:p>
    <w:p w:rsidR="00E847FD" w:rsidRDefault="005C69E0">
      <w:pPr>
        <w:spacing w:line="360" w:lineRule="auto"/>
        <w:jc w:val="left"/>
        <w:textAlignment w:val="center"/>
        <w:rPr>
          <w:rFonts w:ascii="宋体" w:hAnsi="宋体"/>
          <w:color w:val="000000"/>
        </w:rPr>
      </w:pPr>
      <w:r>
        <w:rPr>
          <w:color w:val="000000"/>
        </w:rPr>
        <w:t xml:space="preserve">B. </w:t>
      </w:r>
      <w:r>
        <w:rPr>
          <w:rFonts w:ascii="宋体" w:hAnsi="宋体"/>
          <w:color w:val="000000"/>
        </w:rPr>
        <w:t>新的噬菌体蛋白质外壳合成</w:t>
      </w:r>
    </w:p>
    <w:p w:rsidR="00E847FD" w:rsidRDefault="005C69E0">
      <w:pPr>
        <w:spacing w:line="360" w:lineRule="auto"/>
        <w:jc w:val="left"/>
        <w:textAlignment w:val="center"/>
        <w:rPr>
          <w:rFonts w:eastAsia="Times New Roman" w:cs="Times New Roman"/>
          <w:color w:val="000000"/>
        </w:rPr>
      </w:pPr>
      <w:r>
        <w:rPr>
          <w:color w:val="000000"/>
        </w:rPr>
        <w:lastRenderedPageBreak/>
        <w:t xml:space="preserve">C. </w:t>
      </w:r>
      <w:r>
        <w:rPr>
          <w:rFonts w:ascii="宋体" w:hAnsi="宋体"/>
          <w:color w:val="000000"/>
        </w:rPr>
        <w:t>噬菌体在自身</w:t>
      </w:r>
      <w:r>
        <w:rPr>
          <w:rFonts w:eastAsia="Times New Roman" w:cs="Times New Roman"/>
          <w:color w:val="000000"/>
        </w:rPr>
        <w:t>RNA</w:t>
      </w:r>
      <w:r>
        <w:rPr>
          <w:rFonts w:ascii="宋体" w:hAnsi="宋体"/>
          <w:color w:val="000000"/>
        </w:rPr>
        <w:t>聚合酶作用下转录出</w:t>
      </w:r>
      <w:r>
        <w:rPr>
          <w:rFonts w:eastAsia="Times New Roman" w:cs="Times New Roman"/>
          <w:color w:val="000000"/>
        </w:rPr>
        <w:t>RNA</w:t>
      </w:r>
    </w:p>
    <w:p w:rsidR="00E847FD" w:rsidRDefault="005C69E0">
      <w:pPr>
        <w:spacing w:line="360" w:lineRule="auto"/>
        <w:jc w:val="left"/>
        <w:textAlignment w:val="center"/>
        <w:rPr>
          <w:rFonts w:ascii="宋体" w:hAnsi="宋体"/>
          <w:color w:val="000000"/>
        </w:rPr>
      </w:pPr>
      <w:r>
        <w:rPr>
          <w:color w:val="000000"/>
        </w:rPr>
        <w:t xml:space="preserve">D. </w:t>
      </w:r>
      <w:r>
        <w:rPr>
          <w:rFonts w:ascii="宋体" w:hAnsi="宋体"/>
          <w:color w:val="000000"/>
        </w:rPr>
        <w:t>合成的噬菌体</w:t>
      </w:r>
      <w:r>
        <w:rPr>
          <w:rFonts w:eastAsia="Times New Roman" w:cs="Times New Roman"/>
          <w:color w:val="000000"/>
        </w:rPr>
        <w:t>RNA</w:t>
      </w:r>
      <w:r>
        <w:rPr>
          <w:rFonts w:ascii="宋体" w:hAnsi="宋体"/>
          <w:color w:val="000000"/>
        </w:rPr>
        <w:t>与大肠杆菌的核糖体结合</w:t>
      </w:r>
    </w:p>
    <w:p w:rsidR="00E847FD" w:rsidRDefault="005C69E0">
      <w:pPr>
        <w:spacing w:line="360" w:lineRule="auto"/>
        <w:textAlignment w:val="center"/>
        <w:rPr>
          <w:color w:val="000000"/>
        </w:rPr>
      </w:pPr>
      <w:r>
        <w:rPr>
          <w:color w:val="2E75B6"/>
        </w:rPr>
        <w:t>【答案】</w:t>
      </w:r>
      <w:r>
        <w:rPr>
          <w:color w:val="000000"/>
        </w:rPr>
        <w:t>C</w:t>
      </w:r>
    </w:p>
    <w:p w:rsidR="00E847FD" w:rsidRDefault="005C69E0">
      <w:pPr>
        <w:spacing w:line="360" w:lineRule="auto"/>
        <w:textAlignment w:val="center"/>
        <w:rPr>
          <w:color w:val="000000"/>
        </w:rPr>
      </w:pPr>
      <w:r>
        <w:rPr>
          <w:color w:val="2E75B6"/>
        </w:rPr>
        <w:t>【解析】</w:t>
      </w:r>
    </w:p>
    <w:p w:rsidR="00E847FD" w:rsidRDefault="005C69E0">
      <w:pPr>
        <w:spacing w:line="360" w:lineRule="auto"/>
        <w:jc w:val="left"/>
        <w:textAlignment w:val="center"/>
        <w:rPr>
          <w:color w:val="000000"/>
        </w:rPr>
      </w:pPr>
      <w:r>
        <w:rPr>
          <w:color w:val="000000"/>
        </w:rPr>
        <w:t>【分析】</w:t>
      </w:r>
      <w:r>
        <w:rPr>
          <w:color w:val="000000"/>
        </w:rPr>
        <w:t>T</w:t>
      </w:r>
      <w:r>
        <w:rPr>
          <w:color w:val="000000"/>
          <w:vertAlign w:val="subscript"/>
        </w:rPr>
        <w:t>2</w:t>
      </w:r>
      <w:r>
        <w:rPr>
          <w:color w:val="000000"/>
        </w:rPr>
        <w:t>噬菌体是一种专门寄生在大肠杆菌体内的病毒，它的头部和尾部的外壳都是蛋白质构成的，头部含有</w:t>
      </w:r>
      <w:r>
        <w:rPr>
          <w:color w:val="000000"/>
        </w:rPr>
        <w:t>DNA</w:t>
      </w:r>
      <w:r>
        <w:rPr>
          <w:color w:val="000000"/>
        </w:rPr>
        <w:t>。</w:t>
      </w:r>
      <w:r>
        <w:rPr>
          <w:color w:val="000000"/>
        </w:rPr>
        <w:t>T</w:t>
      </w:r>
      <w:r>
        <w:rPr>
          <w:color w:val="000000"/>
          <w:vertAlign w:val="subscript"/>
        </w:rPr>
        <w:t>2</w:t>
      </w:r>
      <w:r>
        <w:rPr>
          <w:color w:val="000000"/>
        </w:rPr>
        <w:t>噬菌体侵染大肠杆菌后，在自身遗传物质的作用下，利用大肠杆菌体内的物质来合成自身的组成成分，进行大量增殖。</w:t>
      </w:r>
    </w:p>
    <w:p w:rsidR="00E847FD" w:rsidRDefault="005C69E0">
      <w:pPr>
        <w:spacing w:line="360" w:lineRule="auto"/>
        <w:jc w:val="left"/>
        <w:textAlignment w:val="center"/>
        <w:rPr>
          <w:color w:val="000000"/>
        </w:rPr>
      </w:pPr>
      <w:r>
        <w:rPr>
          <w:color w:val="000000"/>
        </w:rPr>
        <w:t>【详解】</w:t>
      </w:r>
      <w:r>
        <w:rPr>
          <w:color w:val="000000"/>
        </w:rPr>
        <w:t>A</w:t>
      </w:r>
      <w:r>
        <w:rPr>
          <w:color w:val="000000"/>
        </w:rPr>
        <w:t>、</w:t>
      </w:r>
      <w:r>
        <w:rPr>
          <w:color w:val="000000"/>
        </w:rPr>
        <w:t>T</w:t>
      </w:r>
      <w:r>
        <w:rPr>
          <w:color w:val="000000"/>
          <w:vertAlign w:val="subscript"/>
        </w:rPr>
        <w:t>2</w:t>
      </w:r>
      <w:r>
        <w:rPr>
          <w:color w:val="000000"/>
        </w:rPr>
        <w:t>噬菌体侵染大肠杆菌后，其</w:t>
      </w:r>
      <w:r>
        <w:rPr>
          <w:color w:val="000000"/>
        </w:rPr>
        <w:t>DNA</w:t>
      </w:r>
      <w:r>
        <w:rPr>
          <w:color w:val="000000"/>
        </w:rPr>
        <w:t>会在大肠杆菌体内复制，合成新的噬菌体</w:t>
      </w:r>
      <w:r>
        <w:rPr>
          <w:color w:val="000000"/>
        </w:rPr>
        <w:t>DNA</w:t>
      </w:r>
      <w:r>
        <w:rPr>
          <w:color w:val="000000"/>
        </w:rPr>
        <w:t>，</w:t>
      </w:r>
      <w:r>
        <w:rPr>
          <w:color w:val="000000"/>
        </w:rPr>
        <w:t>A</w:t>
      </w:r>
      <w:r>
        <w:rPr>
          <w:color w:val="000000"/>
        </w:rPr>
        <w:t>正确；</w:t>
      </w:r>
    </w:p>
    <w:p w:rsidR="00E847FD" w:rsidRDefault="005C69E0">
      <w:pPr>
        <w:spacing w:line="360" w:lineRule="auto"/>
        <w:jc w:val="left"/>
        <w:textAlignment w:val="center"/>
        <w:rPr>
          <w:color w:val="000000"/>
        </w:rPr>
      </w:pPr>
      <w:r>
        <w:rPr>
          <w:color w:val="000000"/>
        </w:rPr>
        <w:t>B</w:t>
      </w:r>
      <w:r>
        <w:rPr>
          <w:color w:val="000000"/>
        </w:rPr>
        <w:t>、</w:t>
      </w:r>
      <w:r>
        <w:rPr>
          <w:color w:val="000000"/>
        </w:rPr>
        <w:t>T</w:t>
      </w:r>
      <w:r>
        <w:rPr>
          <w:color w:val="000000"/>
          <w:vertAlign w:val="subscript"/>
        </w:rPr>
        <w:t>2</w:t>
      </w:r>
      <w:r>
        <w:rPr>
          <w:color w:val="000000"/>
        </w:rPr>
        <w:t>噬菌体侵染大肠杆菌的过程中，只有</w:t>
      </w:r>
      <w:r>
        <w:rPr>
          <w:color w:val="000000"/>
        </w:rPr>
        <w:t>DNA</w:t>
      </w:r>
      <w:r>
        <w:rPr>
          <w:color w:val="000000"/>
        </w:rPr>
        <w:t>进入大肠杆菌，</w:t>
      </w:r>
      <w:r>
        <w:rPr>
          <w:color w:val="000000"/>
        </w:rPr>
        <w:t>T</w:t>
      </w:r>
      <w:r>
        <w:rPr>
          <w:color w:val="000000"/>
          <w:vertAlign w:val="subscript"/>
        </w:rPr>
        <w:t>2</w:t>
      </w:r>
      <w:r>
        <w:rPr>
          <w:color w:val="000000"/>
        </w:rPr>
        <w:t>噬菌体会用自身的</w:t>
      </w:r>
      <w:r>
        <w:rPr>
          <w:color w:val="000000"/>
        </w:rPr>
        <w:t>DNA</w:t>
      </w:r>
      <w:r>
        <w:rPr>
          <w:color w:val="000000"/>
        </w:rPr>
        <w:t>和大肠杆菌的氨基酸等来合成新的噬菌体蛋白质外壳，</w:t>
      </w:r>
      <w:r>
        <w:rPr>
          <w:color w:val="000000"/>
        </w:rPr>
        <w:t>B</w:t>
      </w:r>
      <w:r>
        <w:rPr>
          <w:color w:val="000000"/>
        </w:rPr>
        <w:t>正确；</w:t>
      </w:r>
    </w:p>
    <w:p w:rsidR="00E847FD" w:rsidRDefault="005C69E0">
      <w:pPr>
        <w:spacing w:line="360" w:lineRule="auto"/>
        <w:jc w:val="left"/>
        <w:textAlignment w:val="center"/>
        <w:rPr>
          <w:color w:val="000000"/>
        </w:rPr>
      </w:pPr>
      <w:r>
        <w:rPr>
          <w:color w:val="000000"/>
        </w:rPr>
        <w:t>C</w:t>
      </w:r>
      <w:r>
        <w:rPr>
          <w:color w:val="000000"/>
        </w:rPr>
        <w:t>、噬菌体在大肠杆菌</w:t>
      </w:r>
      <w:r>
        <w:rPr>
          <w:color w:val="000000"/>
        </w:rPr>
        <w:t>RNA</w:t>
      </w:r>
      <w:r>
        <w:rPr>
          <w:color w:val="000000"/>
        </w:rPr>
        <w:t>聚合酶作用下转录出</w:t>
      </w:r>
      <w:r>
        <w:rPr>
          <w:color w:val="000000"/>
        </w:rPr>
        <w:t>RNA</w:t>
      </w:r>
      <w:r>
        <w:rPr>
          <w:color w:val="000000"/>
        </w:rPr>
        <w:t>，</w:t>
      </w:r>
      <w:r>
        <w:rPr>
          <w:color w:val="000000"/>
        </w:rPr>
        <w:t>C</w:t>
      </w:r>
      <w:r>
        <w:rPr>
          <w:color w:val="000000"/>
        </w:rPr>
        <w:t>错误；</w:t>
      </w:r>
    </w:p>
    <w:p w:rsidR="00E847FD" w:rsidRDefault="005C69E0">
      <w:pPr>
        <w:spacing w:line="360" w:lineRule="auto"/>
        <w:jc w:val="left"/>
        <w:textAlignment w:val="center"/>
        <w:rPr>
          <w:color w:val="000000"/>
        </w:rPr>
      </w:pPr>
      <w:r>
        <w:rPr>
          <w:color w:val="000000"/>
        </w:rPr>
        <w:t>D</w:t>
      </w:r>
      <w:r>
        <w:rPr>
          <w:color w:val="000000"/>
        </w:rPr>
        <w:t>、合成的噬菌体</w:t>
      </w:r>
      <w:r>
        <w:rPr>
          <w:color w:val="000000"/>
        </w:rPr>
        <w:t>RNA</w:t>
      </w:r>
      <w:r>
        <w:rPr>
          <w:color w:val="000000"/>
        </w:rPr>
        <w:t>与大肠杆菌的核糖体结合，合成蛋白质，</w:t>
      </w:r>
      <w:r>
        <w:rPr>
          <w:color w:val="000000"/>
        </w:rPr>
        <w:t>D</w:t>
      </w:r>
      <w:r>
        <w:rPr>
          <w:color w:val="000000"/>
        </w:rPr>
        <w:t>正确。</w:t>
      </w:r>
    </w:p>
    <w:p w:rsidR="00E847FD" w:rsidRDefault="005C69E0">
      <w:pPr>
        <w:spacing w:line="360" w:lineRule="auto"/>
        <w:jc w:val="left"/>
        <w:textAlignment w:val="center"/>
        <w:rPr>
          <w:color w:val="000000"/>
        </w:rPr>
      </w:pPr>
      <w:r>
        <w:rPr>
          <w:color w:val="000000"/>
        </w:rPr>
        <w:t>故选</w:t>
      </w:r>
      <w:r>
        <w:rPr>
          <w:color w:val="000000"/>
        </w:rPr>
        <w:t>C</w:t>
      </w:r>
      <w:r>
        <w:rPr>
          <w:color w:val="000000"/>
        </w:rPr>
        <w:t>。</w:t>
      </w:r>
    </w:p>
    <w:p w:rsidR="00E847FD" w:rsidRDefault="005C69E0">
      <w:pPr>
        <w:spacing w:line="360" w:lineRule="auto"/>
        <w:jc w:val="left"/>
        <w:textAlignment w:val="center"/>
        <w:rPr>
          <w:rFonts w:ascii="宋体" w:hAnsi="宋体"/>
          <w:color w:val="000000"/>
        </w:rPr>
      </w:pPr>
      <w:r>
        <w:rPr>
          <w:color w:val="000000"/>
        </w:rPr>
        <w:t xml:space="preserve">3. </w:t>
      </w:r>
      <w:r>
        <w:rPr>
          <w:rFonts w:ascii="宋体" w:hAnsi="宋体"/>
          <w:color w:val="000000"/>
        </w:rPr>
        <w:t>洗涤剂中的碱性蛋白酶受到其他成分的影响而改变构象，部分解折叠后可被正常碱性蛋白酶特异性识别并降解（自溶）失活。此外，加热也能使碱性蛋白酶失活，如图所示。下列叙述错误的是（　　）</w:t>
      </w:r>
    </w:p>
    <w:p w:rsidR="00E847FD" w:rsidRDefault="005C69E0">
      <w:pPr>
        <w:spacing w:line="360" w:lineRule="auto"/>
        <w:jc w:val="left"/>
        <w:textAlignment w:val="center"/>
        <w:rPr>
          <w:color w:val="000000"/>
        </w:rPr>
      </w:pPr>
      <w:r>
        <w:rPr>
          <w:noProof/>
          <w:color w:val="000000"/>
        </w:rPr>
        <w:drawing>
          <wp:inline distT="0" distB="0" distL="114300" distR="114300">
            <wp:extent cx="3429000" cy="12668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9" cstate="print"/>
                    <a:stretch>
                      <a:fillRect/>
                    </a:stretch>
                  </pic:blipFill>
                  <pic:spPr>
                    <a:xfrm>
                      <a:off x="0" y="0"/>
                      <a:ext cx="3429000" cy="1266825"/>
                    </a:xfrm>
                    <a:prstGeom prst="rect">
                      <a:avLst/>
                    </a:prstGeom>
                  </pic:spPr>
                </pic:pic>
              </a:graphicData>
            </a:graphic>
          </wp:inline>
        </w:drawing>
      </w:r>
    </w:p>
    <w:p w:rsidR="00E847FD" w:rsidRDefault="005C69E0">
      <w:pPr>
        <w:spacing w:line="360" w:lineRule="auto"/>
        <w:jc w:val="left"/>
        <w:textAlignment w:val="center"/>
        <w:rPr>
          <w:rFonts w:ascii="宋体" w:hAnsi="宋体"/>
          <w:color w:val="000000"/>
        </w:rPr>
      </w:pPr>
      <w:r>
        <w:rPr>
          <w:color w:val="000000"/>
        </w:rPr>
        <w:t xml:space="preserve">A. </w:t>
      </w:r>
      <w:r>
        <w:rPr>
          <w:rFonts w:ascii="宋体" w:hAnsi="宋体"/>
          <w:color w:val="000000"/>
        </w:rPr>
        <w:t>碱性蛋白酶在一定条件下可发生自溶失活</w:t>
      </w:r>
    </w:p>
    <w:p w:rsidR="00E847FD" w:rsidRDefault="005C69E0">
      <w:pPr>
        <w:spacing w:line="360" w:lineRule="auto"/>
        <w:jc w:val="left"/>
        <w:textAlignment w:val="center"/>
        <w:rPr>
          <w:rFonts w:ascii="宋体" w:hAnsi="宋体"/>
          <w:color w:val="000000"/>
        </w:rPr>
      </w:pPr>
      <w:r>
        <w:rPr>
          <w:color w:val="000000"/>
        </w:rPr>
        <w:t xml:space="preserve">B. </w:t>
      </w:r>
      <w:r>
        <w:rPr>
          <w:rFonts w:ascii="宋体" w:hAnsi="宋体"/>
          <w:color w:val="000000"/>
        </w:rPr>
        <w:t>加热导致碱性蛋白酶构象改变是不可逆的</w:t>
      </w:r>
    </w:p>
    <w:p w:rsidR="00E847FD" w:rsidRDefault="005C69E0">
      <w:pPr>
        <w:spacing w:line="360" w:lineRule="auto"/>
        <w:jc w:val="left"/>
        <w:textAlignment w:val="center"/>
        <w:rPr>
          <w:rFonts w:ascii="宋体" w:hAnsi="宋体"/>
          <w:color w:val="000000"/>
        </w:rPr>
      </w:pPr>
      <w:r>
        <w:rPr>
          <w:color w:val="000000"/>
        </w:rPr>
        <w:t xml:space="preserve">C. </w:t>
      </w:r>
      <w:r>
        <w:rPr>
          <w:rFonts w:ascii="宋体" w:hAnsi="宋体"/>
          <w:color w:val="000000"/>
        </w:rPr>
        <w:t>添加酶稳定剂可提高加碱性蛋白酶洗涤剂的去污效果</w:t>
      </w:r>
    </w:p>
    <w:p w:rsidR="00E847FD" w:rsidRDefault="005C69E0">
      <w:pPr>
        <w:spacing w:line="360" w:lineRule="auto"/>
        <w:jc w:val="left"/>
        <w:textAlignment w:val="center"/>
        <w:rPr>
          <w:rFonts w:ascii="宋体" w:hAnsi="宋体"/>
          <w:color w:val="000000"/>
        </w:rPr>
      </w:pPr>
      <w:r>
        <w:rPr>
          <w:color w:val="000000"/>
        </w:rPr>
        <w:t xml:space="preserve">D. </w:t>
      </w:r>
      <w:r>
        <w:rPr>
          <w:rFonts w:ascii="宋体" w:hAnsi="宋体"/>
          <w:color w:val="000000"/>
        </w:rPr>
        <w:t>添加碱性蛋白酶可降低洗涤剂使用量，减少环境污染</w:t>
      </w:r>
    </w:p>
    <w:p w:rsidR="00E847FD" w:rsidRDefault="005C69E0">
      <w:pPr>
        <w:spacing w:line="360" w:lineRule="auto"/>
        <w:textAlignment w:val="center"/>
        <w:rPr>
          <w:color w:val="000000"/>
        </w:rPr>
      </w:pPr>
      <w:r>
        <w:rPr>
          <w:color w:val="2E75B6"/>
        </w:rPr>
        <w:t>【答案】</w:t>
      </w:r>
      <w:r>
        <w:rPr>
          <w:color w:val="000000"/>
        </w:rPr>
        <w:t>B</w:t>
      </w:r>
    </w:p>
    <w:p w:rsidR="00E847FD" w:rsidRDefault="005C69E0">
      <w:pPr>
        <w:spacing w:line="360" w:lineRule="auto"/>
        <w:textAlignment w:val="center"/>
        <w:rPr>
          <w:color w:val="000000"/>
        </w:rPr>
      </w:pPr>
      <w:r>
        <w:rPr>
          <w:color w:val="2E75B6"/>
        </w:rPr>
        <w:t>【解析】</w:t>
      </w:r>
    </w:p>
    <w:p w:rsidR="00E847FD" w:rsidRDefault="005C69E0">
      <w:pPr>
        <w:spacing w:line="360" w:lineRule="auto"/>
        <w:jc w:val="left"/>
        <w:textAlignment w:val="center"/>
        <w:rPr>
          <w:color w:val="000000"/>
        </w:rPr>
      </w:pPr>
      <w:r>
        <w:rPr>
          <w:color w:val="000000"/>
        </w:rPr>
        <w:t>【分析】碱性蛋白酶能使蛋白质</w:t>
      </w:r>
      <w:r>
        <w:rPr>
          <w:color w:val="000000"/>
        </w:rPr>
        <w:t>水解成可溶于水的多肽和氨基酸。衣物上附着的血渍、汗渍、奶渍、酱油渍等污物，都会在碱性蛋白酶的作用下，结构松弛、膨胀解体，起到去污的效果。</w:t>
      </w:r>
      <w:r>
        <w:rPr>
          <w:color w:val="000000"/>
        </w:rPr>
        <w:t xml:space="preserve"> </w:t>
      </w:r>
    </w:p>
    <w:p w:rsidR="00E847FD" w:rsidRDefault="005C69E0">
      <w:pPr>
        <w:spacing w:line="360" w:lineRule="auto"/>
        <w:jc w:val="left"/>
        <w:textAlignment w:val="center"/>
        <w:rPr>
          <w:color w:val="000000"/>
        </w:rPr>
      </w:pPr>
      <w:r>
        <w:rPr>
          <w:color w:val="000000"/>
        </w:rPr>
        <w:t>【详解】</w:t>
      </w:r>
      <w:r>
        <w:rPr>
          <w:color w:val="000000"/>
        </w:rPr>
        <w:t>A</w:t>
      </w:r>
      <w:r>
        <w:rPr>
          <w:color w:val="000000"/>
        </w:rPr>
        <w:t>、由</w:t>
      </w:r>
      <w:r>
        <w:rPr>
          <w:rFonts w:ascii="宋体" w:hAnsi="宋体"/>
          <w:color w:val="000000"/>
        </w:rPr>
        <w:t>题</w:t>
      </w:r>
      <w:r>
        <w:rPr>
          <w:rFonts w:ascii="宋体" w:hAnsi="宋体"/>
          <w:color w:val="000000"/>
        </w:rPr>
        <w:t>“</w:t>
      </w:r>
      <w:r>
        <w:rPr>
          <w:rFonts w:ascii="宋体" w:hAnsi="宋体"/>
          <w:color w:val="000000"/>
        </w:rPr>
        <w:t>部分解折叠后可被正常碱性蛋白酶特异性识别并降解（自溶）失活</w:t>
      </w:r>
      <w:r>
        <w:rPr>
          <w:rFonts w:ascii="宋体" w:hAnsi="宋体"/>
          <w:color w:val="000000"/>
        </w:rPr>
        <w:t>”</w:t>
      </w:r>
      <w:r>
        <w:rPr>
          <w:rFonts w:ascii="宋体" w:hAnsi="宋体"/>
          <w:color w:val="000000"/>
        </w:rPr>
        <w:t>可</w:t>
      </w:r>
      <w:r>
        <w:rPr>
          <w:color w:val="000000"/>
        </w:rPr>
        <w:t>知，碱性蛋白酶在一定条件下可发生自溶失活，</w:t>
      </w:r>
      <w:r>
        <w:rPr>
          <w:color w:val="000000"/>
        </w:rPr>
        <w:t>A</w:t>
      </w:r>
      <w:r>
        <w:rPr>
          <w:color w:val="000000"/>
        </w:rPr>
        <w:t>正确；</w:t>
      </w:r>
    </w:p>
    <w:p w:rsidR="00E847FD" w:rsidRDefault="005C69E0">
      <w:pPr>
        <w:spacing w:line="360" w:lineRule="auto"/>
        <w:jc w:val="left"/>
        <w:textAlignment w:val="center"/>
        <w:rPr>
          <w:color w:val="000000"/>
        </w:rPr>
      </w:pPr>
      <w:r>
        <w:rPr>
          <w:color w:val="000000"/>
        </w:rPr>
        <w:t>B</w:t>
      </w:r>
      <w:r>
        <w:rPr>
          <w:color w:val="000000"/>
        </w:rPr>
        <w:t>、由图可知，加热导致碱性蛋白酶由天然状态变为部分解折叠，部分解折叠的碱性蛋白降温后可恢复到天然状态，因此加热导致碱性蛋白酶构象改变是可逆的</w:t>
      </w:r>
      <w:r>
        <w:rPr>
          <w:color w:val="000000"/>
        </w:rPr>
        <w:t xml:space="preserve"> </w:t>
      </w:r>
      <w:r>
        <w:rPr>
          <w:color w:val="000000"/>
        </w:rPr>
        <w:t>，</w:t>
      </w:r>
      <w:r>
        <w:rPr>
          <w:color w:val="000000"/>
        </w:rPr>
        <w:t>B</w:t>
      </w:r>
      <w:r>
        <w:rPr>
          <w:color w:val="000000"/>
        </w:rPr>
        <w:t>错误；</w:t>
      </w:r>
    </w:p>
    <w:p w:rsidR="00E847FD" w:rsidRDefault="005C69E0">
      <w:pPr>
        <w:spacing w:line="360" w:lineRule="auto"/>
        <w:jc w:val="left"/>
        <w:textAlignment w:val="center"/>
        <w:rPr>
          <w:color w:val="000000"/>
        </w:rPr>
      </w:pPr>
      <w:r>
        <w:rPr>
          <w:color w:val="000000"/>
        </w:rPr>
        <w:lastRenderedPageBreak/>
        <w:t>C</w:t>
      </w:r>
      <w:r>
        <w:rPr>
          <w:color w:val="000000"/>
        </w:rPr>
        <w:t>、碱性蛋白酶受到其他成分的影响而改变构象，而且加热也能使碱性蛋白酶失活，会降低碱性蛋</w:t>
      </w:r>
      <w:r>
        <w:rPr>
          <w:color w:val="000000"/>
        </w:rPr>
        <w:t>白酶的洗涤剂去污效果，添加酶稳定剂可提高加碱性蛋白酶洗涤剂的去污效果，</w:t>
      </w:r>
      <w:r>
        <w:rPr>
          <w:color w:val="000000"/>
        </w:rPr>
        <w:t>C</w:t>
      </w:r>
      <w:r>
        <w:rPr>
          <w:color w:val="000000"/>
        </w:rPr>
        <w:t>正确；</w:t>
      </w:r>
    </w:p>
    <w:p w:rsidR="00E847FD" w:rsidRDefault="005C69E0">
      <w:pPr>
        <w:spacing w:line="360" w:lineRule="auto"/>
        <w:jc w:val="left"/>
        <w:textAlignment w:val="center"/>
        <w:rPr>
          <w:color w:val="000000"/>
        </w:rPr>
      </w:pPr>
      <w:r>
        <w:rPr>
          <w:color w:val="000000"/>
        </w:rPr>
        <w:t>D</w:t>
      </w:r>
      <w:r>
        <w:rPr>
          <w:color w:val="000000"/>
        </w:rPr>
        <w:t>、加酶洗衣粉可以降低表面活性剂</w:t>
      </w:r>
      <w:r>
        <w:rPr>
          <w:noProof/>
          <w:color w:val="00000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0" cstate="print"/>
                    <a:stretch>
                      <a:fillRect/>
                    </a:stretch>
                  </pic:blipFill>
                  <pic:spPr>
                    <a:xfrm>
                      <a:off x="0" y="0"/>
                      <a:ext cx="133350" cy="177800"/>
                    </a:xfrm>
                    <a:prstGeom prst="rect">
                      <a:avLst/>
                    </a:prstGeom>
                  </pic:spPr>
                </pic:pic>
              </a:graphicData>
            </a:graphic>
          </wp:inline>
        </w:drawing>
      </w:r>
      <w:r>
        <w:rPr>
          <w:color w:val="000000"/>
        </w:rPr>
        <w:t>数量，减少洗涤剂使用量，使洗涤剂朝低磷、无磷的方向发展，减少对环境的污染，</w:t>
      </w:r>
      <w:r>
        <w:rPr>
          <w:color w:val="000000"/>
        </w:rPr>
        <w:t>D</w:t>
      </w:r>
      <w:r>
        <w:rPr>
          <w:color w:val="000000"/>
        </w:rPr>
        <w:t>正确。</w:t>
      </w:r>
    </w:p>
    <w:p w:rsidR="00E847FD" w:rsidRDefault="005C69E0">
      <w:pPr>
        <w:spacing w:line="360" w:lineRule="auto"/>
        <w:jc w:val="left"/>
        <w:textAlignment w:val="center"/>
        <w:rPr>
          <w:color w:val="000000"/>
        </w:rPr>
      </w:pPr>
      <w:r>
        <w:rPr>
          <w:color w:val="000000"/>
        </w:rPr>
        <w:t>故选</w:t>
      </w:r>
      <w:r>
        <w:rPr>
          <w:color w:val="000000"/>
        </w:rPr>
        <w:t>B</w:t>
      </w:r>
      <w:r>
        <w:rPr>
          <w:color w:val="000000"/>
        </w:rPr>
        <w:t>。</w:t>
      </w:r>
    </w:p>
    <w:p w:rsidR="00E847FD" w:rsidRDefault="005C69E0">
      <w:pPr>
        <w:spacing w:line="360" w:lineRule="auto"/>
        <w:jc w:val="left"/>
        <w:textAlignment w:val="center"/>
        <w:rPr>
          <w:rFonts w:ascii="宋体" w:hAnsi="宋体"/>
          <w:color w:val="000000"/>
        </w:rPr>
      </w:pPr>
      <w:r>
        <w:rPr>
          <w:color w:val="000000"/>
        </w:rPr>
        <w:t xml:space="preserve">4. </w:t>
      </w:r>
      <w:r>
        <w:rPr>
          <w:rFonts w:ascii="宋体" w:hAnsi="宋体"/>
          <w:color w:val="000000"/>
        </w:rPr>
        <w:t>情绪活动受中枢神经系统释放神经递质调控，常伴随内分泌活动的变化。此外，学习和记忆也与某些神经递质的释放有关。下列叙述错误的是（　　）</w:t>
      </w:r>
    </w:p>
    <w:p w:rsidR="00E847FD" w:rsidRDefault="005C69E0">
      <w:pPr>
        <w:spacing w:line="360" w:lineRule="auto"/>
        <w:jc w:val="left"/>
        <w:textAlignment w:val="center"/>
        <w:rPr>
          <w:rFonts w:ascii="宋体" w:hAnsi="宋体"/>
          <w:color w:val="000000"/>
        </w:rPr>
      </w:pPr>
      <w:r>
        <w:rPr>
          <w:color w:val="000000"/>
        </w:rPr>
        <w:t xml:space="preserve">A. </w:t>
      </w:r>
      <w:r>
        <w:rPr>
          <w:rFonts w:ascii="宋体" w:hAnsi="宋体"/>
          <w:color w:val="000000"/>
        </w:rPr>
        <w:t>剧痛、恐惧时，人表现为警觉性下降，反应迟钝</w:t>
      </w:r>
    </w:p>
    <w:p w:rsidR="00E847FD" w:rsidRDefault="005C69E0">
      <w:pPr>
        <w:spacing w:line="360" w:lineRule="auto"/>
        <w:jc w:val="left"/>
        <w:textAlignment w:val="center"/>
        <w:rPr>
          <w:rFonts w:ascii="宋体" w:hAnsi="宋体"/>
          <w:color w:val="000000"/>
        </w:rPr>
      </w:pPr>
      <w:r>
        <w:rPr>
          <w:color w:val="000000"/>
        </w:rPr>
        <w:t xml:space="preserve">B. </w:t>
      </w:r>
      <w:r>
        <w:rPr>
          <w:rFonts w:ascii="宋体" w:hAnsi="宋体"/>
          <w:color w:val="000000"/>
        </w:rPr>
        <w:t>边听课边做笔记依赖神经元的活动及神经元之间的联系</w:t>
      </w:r>
    </w:p>
    <w:p w:rsidR="00E847FD" w:rsidRDefault="005C69E0">
      <w:pPr>
        <w:spacing w:line="360" w:lineRule="auto"/>
        <w:jc w:val="left"/>
        <w:textAlignment w:val="center"/>
        <w:rPr>
          <w:rFonts w:ascii="宋体" w:hAnsi="宋体"/>
          <w:color w:val="000000"/>
        </w:rPr>
      </w:pPr>
      <w:r>
        <w:rPr>
          <w:color w:val="000000"/>
        </w:rPr>
        <w:t xml:space="preserve">C. </w:t>
      </w:r>
      <w:r>
        <w:rPr>
          <w:rFonts w:ascii="宋体" w:hAnsi="宋体"/>
          <w:color w:val="000000"/>
        </w:rPr>
        <w:t>突触后膜上受体数量的减少常影响神经递质发挥作用</w:t>
      </w:r>
    </w:p>
    <w:p w:rsidR="00E847FD" w:rsidRDefault="005C69E0">
      <w:pPr>
        <w:spacing w:line="360" w:lineRule="auto"/>
        <w:jc w:val="left"/>
        <w:textAlignment w:val="center"/>
        <w:rPr>
          <w:rFonts w:ascii="宋体" w:hAnsi="宋体"/>
          <w:color w:val="000000"/>
        </w:rPr>
      </w:pPr>
      <w:r>
        <w:rPr>
          <w:color w:val="000000"/>
        </w:rPr>
        <w:t xml:space="preserve">D. </w:t>
      </w:r>
      <w:r>
        <w:rPr>
          <w:rFonts w:ascii="宋体" w:hAnsi="宋体"/>
          <w:color w:val="000000"/>
        </w:rPr>
        <w:t>情绪激动、焦虑时，肾上腺素水平升高，心率加速</w:t>
      </w:r>
    </w:p>
    <w:p w:rsidR="00E847FD" w:rsidRDefault="005C69E0">
      <w:pPr>
        <w:spacing w:line="360" w:lineRule="auto"/>
        <w:textAlignment w:val="center"/>
        <w:rPr>
          <w:color w:val="000000"/>
        </w:rPr>
      </w:pPr>
      <w:r>
        <w:rPr>
          <w:color w:val="2E75B6"/>
        </w:rPr>
        <w:t>【答案】</w:t>
      </w:r>
      <w:r>
        <w:rPr>
          <w:color w:val="000000"/>
        </w:rPr>
        <w:t>A</w:t>
      </w:r>
    </w:p>
    <w:p w:rsidR="00E847FD" w:rsidRDefault="005C69E0">
      <w:pPr>
        <w:spacing w:line="360" w:lineRule="auto"/>
        <w:textAlignment w:val="center"/>
        <w:rPr>
          <w:color w:val="000000"/>
        </w:rPr>
      </w:pPr>
      <w:r>
        <w:rPr>
          <w:color w:val="2E75B6"/>
        </w:rPr>
        <w:t>【解析】</w:t>
      </w:r>
    </w:p>
    <w:p w:rsidR="00E847FD" w:rsidRDefault="005C69E0">
      <w:pPr>
        <w:spacing w:line="360" w:lineRule="auto"/>
        <w:jc w:val="left"/>
        <w:textAlignment w:val="center"/>
        <w:rPr>
          <w:color w:val="000000"/>
        </w:rPr>
      </w:pPr>
      <w:r>
        <w:rPr>
          <w:color w:val="000000"/>
        </w:rPr>
        <w:t>【分析】在神经调节过程中，人在恐惧、严重焦虑、剧痛、失血等紧急情况下，下丘脑兴奋，通过交感神经，其神经末梢会释放神经递质，作用于肾上腺髓质，促使肾上腺髓质细胞分泌肾上腺素。神经递质存在于突触前膜的突触小泡中，由突触前膜释放，进入突触间隙，作用于突触后膜上的特异性受体，引起下一个神经元兴奋或抑制。</w:t>
      </w:r>
    </w:p>
    <w:p w:rsidR="00E847FD" w:rsidRDefault="005C69E0">
      <w:pPr>
        <w:spacing w:line="360" w:lineRule="auto"/>
        <w:jc w:val="left"/>
        <w:textAlignment w:val="center"/>
        <w:rPr>
          <w:color w:val="000000"/>
        </w:rPr>
      </w:pPr>
      <w:r>
        <w:rPr>
          <w:color w:val="000000"/>
        </w:rPr>
        <w:t>【详解】</w:t>
      </w:r>
      <w:r>
        <w:rPr>
          <w:color w:val="000000"/>
        </w:rPr>
        <w:t>A</w:t>
      </w:r>
      <w:r>
        <w:rPr>
          <w:color w:val="000000"/>
        </w:rPr>
        <w:t>、人在剧痛、恐惧等紧急情况下，肾上腺素分泌增多，人表现为警觉性提高、反应灵敏、呼吸频率加快、心跳加速等特征，</w:t>
      </w:r>
      <w:r>
        <w:rPr>
          <w:color w:val="000000"/>
        </w:rPr>
        <w:t>A</w:t>
      </w:r>
      <w:r>
        <w:rPr>
          <w:color w:val="000000"/>
        </w:rPr>
        <w:t>错误；</w:t>
      </w:r>
    </w:p>
    <w:p w:rsidR="00E847FD" w:rsidRDefault="005C69E0">
      <w:pPr>
        <w:spacing w:line="360" w:lineRule="auto"/>
        <w:jc w:val="left"/>
        <w:textAlignment w:val="center"/>
        <w:rPr>
          <w:color w:val="000000"/>
        </w:rPr>
      </w:pPr>
      <w:r>
        <w:rPr>
          <w:color w:val="000000"/>
        </w:rPr>
        <w:t>B</w:t>
      </w:r>
      <w:r>
        <w:rPr>
          <w:color w:val="000000"/>
        </w:rPr>
        <w:t>、边听课边做笔记是一系列的反射活动，需要神经元的活动以及神经元之间通过突触传递信息，</w:t>
      </w:r>
      <w:r>
        <w:rPr>
          <w:color w:val="000000"/>
        </w:rPr>
        <w:t>B</w:t>
      </w:r>
      <w:r>
        <w:rPr>
          <w:color w:val="000000"/>
        </w:rPr>
        <w:t>正确；</w:t>
      </w:r>
    </w:p>
    <w:p w:rsidR="00E847FD" w:rsidRDefault="005C69E0">
      <w:pPr>
        <w:spacing w:line="360" w:lineRule="auto"/>
        <w:jc w:val="left"/>
        <w:textAlignment w:val="center"/>
        <w:rPr>
          <w:color w:val="000000"/>
        </w:rPr>
      </w:pPr>
      <w:r>
        <w:rPr>
          <w:color w:val="000000"/>
        </w:rPr>
        <w:t>C</w:t>
      </w:r>
      <w:r>
        <w:rPr>
          <w:color w:val="000000"/>
        </w:rPr>
        <w:t>、突触前膜释放的神经递质与突触后膜上特异性受体结合，引起突触后膜产生兴奋或抑制，突触后膜上受体数量的减少常影响神经递质发挥作用，</w:t>
      </w:r>
      <w:r>
        <w:rPr>
          <w:color w:val="000000"/>
        </w:rPr>
        <w:t>C</w:t>
      </w:r>
      <w:r>
        <w:rPr>
          <w:color w:val="000000"/>
        </w:rPr>
        <w:t>正确；</w:t>
      </w:r>
    </w:p>
    <w:p w:rsidR="00E847FD" w:rsidRDefault="005C69E0">
      <w:pPr>
        <w:spacing w:line="360" w:lineRule="auto"/>
        <w:jc w:val="left"/>
        <w:textAlignment w:val="center"/>
        <w:rPr>
          <w:color w:val="000000"/>
        </w:rPr>
      </w:pPr>
      <w:r>
        <w:rPr>
          <w:color w:val="000000"/>
        </w:rPr>
        <w:t>D</w:t>
      </w:r>
      <w:r>
        <w:rPr>
          <w:color w:val="000000"/>
        </w:rPr>
        <w:t>、情绪激动、焦虑时，引起大脑皮层兴奋，进而促使肾上腺分泌较多的肾上腺素，肾上腺素能够促使人体心跳加快、血压升高、反应灵敏，</w:t>
      </w:r>
      <w:r>
        <w:rPr>
          <w:color w:val="000000"/>
        </w:rPr>
        <w:t>D</w:t>
      </w:r>
      <w:r>
        <w:rPr>
          <w:color w:val="000000"/>
        </w:rPr>
        <w:t>正确。</w:t>
      </w:r>
    </w:p>
    <w:p w:rsidR="00E847FD" w:rsidRDefault="005C69E0">
      <w:pPr>
        <w:spacing w:line="360" w:lineRule="auto"/>
        <w:jc w:val="left"/>
        <w:textAlignment w:val="center"/>
        <w:rPr>
          <w:color w:val="000000"/>
        </w:rPr>
      </w:pPr>
      <w:r>
        <w:rPr>
          <w:color w:val="000000"/>
        </w:rPr>
        <w:t>故选</w:t>
      </w:r>
      <w:r>
        <w:rPr>
          <w:color w:val="000000"/>
        </w:rPr>
        <w:t>A</w:t>
      </w:r>
      <w:r>
        <w:rPr>
          <w:color w:val="000000"/>
        </w:rPr>
        <w:t>。</w:t>
      </w:r>
    </w:p>
    <w:p w:rsidR="00E847FD" w:rsidRDefault="005C69E0">
      <w:pPr>
        <w:spacing w:line="360" w:lineRule="auto"/>
        <w:jc w:val="left"/>
        <w:textAlignment w:val="center"/>
        <w:rPr>
          <w:rFonts w:ascii="宋体" w:hAnsi="宋体"/>
          <w:color w:val="000000"/>
        </w:rPr>
      </w:pPr>
      <w:r>
        <w:rPr>
          <w:color w:val="000000"/>
        </w:rPr>
        <w:t xml:space="preserve">5. </w:t>
      </w:r>
      <w:r>
        <w:rPr>
          <w:rFonts w:ascii="宋体" w:hAnsi="宋体"/>
          <w:color w:val="000000"/>
        </w:rPr>
        <w:t>关于癌症，下列叙述错误的是（　　）</w:t>
      </w:r>
    </w:p>
    <w:p w:rsidR="00E847FD" w:rsidRDefault="005C69E0">
      <w:pPr>
        <w:spacing w:line="360" w:lineRule="auto"/>
        <w:jc w:val="left"/>
        <w:textAlignment w:val="center"/>
        <w:rPr>
          <w:rFonts w:ascii="宋体" w:hAnsi="宋体"/>
          <w:color w:val="000000"/>
        </w:rPr>
      </w:pPr>
      <w:r>
        <w:rPr>
          <w:color w:val="000000"/>
        </w:rPr>
        <w:t xml:space="preserve">A. </w:t>
      </w:r>
      <w:r>
        <w:rPr>
          <w:rFonts w:ascii="宋体" w:hAnsi="宋体"/>
          <w:color w:val="000000"/>
        </w:rPr>
        <w:t>成纤维细胞癌变后变成球形，其结构和功能会发生相应改变</w:t>
      </w:r>
    </w:p>
    <w:p w:rsidR="00E847FD" w:rsidRDefault="005C69E0">
      <w:pPr>
        <w:spacing w:line="360" w:lineRule="auto"/>
        <w:jc w:val="left"/>
        <w:textAlignment w:val="center"/>
        <w:rPr>
          <w:rFonts w:ascii="宋体" w:hAnsi="宋体"/>
          <w:color w:val="000000"/>
        </w:rPr>
      </w:pPr>
      <w:r>
        <w:rPr>
          <w:color w:val="000000"/>
        </w:rPr>
        <w:t xml:space="preserve">B. </w:t>
      </w:r>
      <w:r>
        <w:rPr>
          <w:rFonts w:ascii="宋体" w:hAnsi="宋体"/>
          <w:color w:val="000000"/>
        </w:rPr>
        <w:t>癌症发生的频率不是很高，</w:t>
      </w:r>
      <w:r>
        <w:rPr>
          <w:rFonts w:ascii="宋体" w:hAnsi="宋体"/>
          <w:color w:val="000000"/>
        </w:rPr>
        <w:t>大多数癌症的发生是多个基因突变的累积效应</w:t>
      </w:r>
    </w:p>
    <w:p w:rsidR="00E847FD" w:rsidRDefault="005C69E0">
      <w:pPr>
        <w:spacing w:line="360" w:lineRule="auto"/>
        <w:jc w:val="left"/>
        <w:textAlignment w:val="center"/>
        <w:rPr>
          <w:rFonts w:ascii="宋体" w:hAnsi="宋体"/>
          <w:color w:val="000000"/>
        </w:rPr>
      </w:pPr>
      <w:r>
        <w:rPr>
          <w:color w:val="000000"/>
        </w:rPr>
        <w:t xml:space="preserve">C. </w:t>
      </w:r>
      <w:r>
        <w:rPr>
          <w:rFonts w:ascii="宋体" w:hAnsi="宋体"/>
          <w:color w:val="000000"/>
        </w:rPr>
        <w:t>正常细胞生长和分裂失控变成癌细胞，原因是抑癌基因突变成原癌基因</w:t>
      </w:r>
    </w:p>
    <w:p w:rsidR="00E847FD" w:rsidRDefault="005C69E0">
      <w:pPr>
        <w:spacing w:line="360" w:lineRule="auto"/>
        <w:jc w:val="left"/>
        <w:textAlignment w:val="center"/>
        <w:rPr>
          <w:rFonts w:ascii="宋体" w:hAnsi="宋体"/>
          <w:color w:val="000000"/>
        </w:rPr>
      </w:pPr>
      <w:r>
        <w:rPr>
          <w:color w:val="000000"/>
        </w:rPr>
        <w:t xml:space="preserve">D. </w:t>
      </w:r>
      <w:r>
        <w:rPr>
          <w:rFonts w:ascii="宋体" w:hAnsi="宋体"/>
          <w:color w:val="000000"/>
        </w:rPr>
        <w:t>乐观向上的心态、良好的生活习惯，可降低癌症发生的可能性</w:t>
      </w:r>
    </w:p>
    <w:p w:rsidR="00E847FD" w:rsidRDefault="005C69E0">
      <w:pPr>
        <w:spacing w:line="360" w:lineRule="auto"/>
        <w:textAlignment w:val="center"/>
        <w:rPr>
          <w:color w:val="000000"/>
        </w:rPr>
      </w:pPr>
      <w:r>
        <w:rPr>
          <w:color w:val="2E75B6"/>
        </w:rPr>
        <w:t>【答案】</w:t>
      </w:r>
      <w:r>
        <w:rPr>
          <w:color w:val="000000"/>
        </w:rPr>
        <w:t>C</w:t>
      </w:r>
    </w:p>
    <w:p w:rsidR="00E847FD" w:rsidRDefault="005C69E0">
      <w:pPr>
        <w:spacing w:line="360" w:lineRule="auto"/>
        <w:textAlignment w:val="center"/>
        <w:rPr>
          <w:color w:val="000000"/>
        </w:rPr>
      </w:pPr>
      <w:r>
        <w:rPr>
          <w:color w:val="2E75B6"/>
        </w:rPr>
        <w:t>【解析】</w:t>
      </w:r>
    </w:p>
    <w:p w:rsidR="00E847FD" w:rsidRDefault="005C69E0">
      <w:pPr>
        <w:spacing w:line="360" w:lineRule="auto"/>
        <w:jc w:val="left"/>
        <w:textAlignment w:val="center"/>
        <w:rPr>
          <w:color w:val="000000"/>
        </w:rPr>
      </w:pPr>
      <w:r>
        <w:rPr>
          <w:color w:val="000000"/>
        </w:rPr>
        <w:lastRenderedPageBreak/>
        <w:t>【分析】癌细胞的主要特征：（</w:t>
      </w:r>
      <w:r>
        <w:rPr>
          <w:color w:val="000000"/>
        </w:rPr>
        <w:t>1</w:t>
      </w:r>
      <w:r>
        <w:rPr>
          <w:color w:val="000000"/>
        </w:rPr>
        <w:t>）无限增殖；（</w:t>
      </w:r>
      <w:r>
        <w:rPr>
          <w:color w:val="000000"/>
        </w:rPr>
        <w:t>2</w:t>
      </w:r>
      <w:r>
        <w:rPr>
          <w:color w:val="000000"/>
        </w:rPr>
        <w:t>）形态结构发生显著改变；（</w:t>
      </w:r>
      <w:r>
        <w:rPr>
          <w:color w:val="000000"/>
        </w:rPr>
        <w:t>3</w:t>
      </w:r>
      <w:r>
        <w:rPr>
          <w:color w:val="000000"/>
        </w:rPr>
        <w:t>）细胞表面发生变化，细胞膜上的糖蛋白等物质减少，易转移。</w:t>
      </w:r>
    </w:p>
    <w:p w:rsidR="00E847FD" w:rsidRDefault="005C69E0">
      <w:pPr>
        <w:spacing w:line="360" w:lineRule="auto"/>
        <w:jc w:val="left"/>
        <w:textAlignment w:val="center"/>
        <w:rPr>
          <w:color w:val="000000"/>
        </w:rPr>
      </w:pPr>
      <w:r>
        <w:rPr>
          <w:color w:val="000000"/>
        </w:rPr>
        <w:t>【详解】</w:t>
      </w:r>
      <w:r>
        <w:rPr>
          <w:color w:val="000000"/>
        </w:rPr>
        <w:t>A</w:t>
      </w:r>
      <w:r>
        <w:rPr>
          <w:color w:val="000000"/>
        </w:rPr>
        <w:t>、细胞癌变结构和功能会发生相应改变，如成纤维细胞癌变后变成球形，</w:t>
      </w:r>
      <w:r>
        <w:rPr>
          <w:color w:val="000000"/>
        </w:rPr>
        <w:t>A</w:t>
      </w:r>
      <w:r>
        <w:rPr>
          <w:color w:val="000000"/>
        </w:rPr>
        <w:t>正确；</w:t>
      </w:r>
    </w:p>
    <w:p w:rsidR="00E847FD" w:rsidRDefault="005C69E0">
      <w:pPr>
        <w:spacing w:line="360" w:lineRule="auto"/>
        <w:jc w:val="left"/>
        <w:textAlignment w:val="center"/>
        <w:rPr>
          <w:color w:val="000000"/>
        </w:rPr>
      </w:pPr>
      <w:r>
        <w:rPr>
          <w:color w:val="000000"/>
        </w:rPr>
        <w:t>B</w:t>
      </w:r>
      <w:r>
        <w:rPr>
          <w:color w:val="000000"/>
        </w:rPr>
        <w:t>、癌变发生的原因是基因突变，基因突变在自然条件下具有低频性，故癌症发生的频率不是很高，且癌症的发生</w:t>
      </w:r>
      <w:r>
        <w:rPr>
          <w:color w:val="000000"/>
        </w:rPr>
        <w:t>并不是单一基因突变的结果，而是多个相关基因突变的累积效应，</w:t>
      </w:r>
      <w:r>
        <w:rPr>
          <w:color w:val="000000"/>
        </w:rPr>
        <w:t>B</w:t>
      </w:r>
      <w:r>
        <w:rPr>
          <w:color w:val="000000"/>
        </w:rPr>
        <w:t>正确；</w:t>
      </w:r>
    </w:p>
    <w:p w:rsidR="00E847FD" w:rsidRDefault="005C69E0">
      <w:pPr>
        <w:spacing w:line="360" w:lineRule="auto"/>
        <w:jc w:val="left"/>
        <w:textAlignment w:val="center"/>
        <w:rPr>
          <w:color w:val="000000"/>
        </w:rPr>
      </w:pPr>
      <w:r>
        <w:rPr>
          <w:color w:val="000000"/>
        </w:rPr>
        <w:t>C</w:t>
      </w:r>
      <w:r>
        <w:rPr>
          <w:color w:val="000000"/>
        </w:rPr>
        <w:t>、人和动物细胞中的</w:t>
      </w:r>
      <w:r>
        <w:rPr>
          <w:color w:val="000000"/>
        </w:rPr>
        <w:t>DNA</w:t>
      </w:r>
      <w:r>
        <w:rPr>
          <w:color w:val="000000"/>
        </w:rPr>
        <w:t>上本来就存在与癌变相关的基因，其中原癌基因表达的蛋白质是细胞正常的生长和增殖所必需的，抑癌基因表达的蛋白质能抑制细胞的生长和增殖，或者促进细胞凋亡，细胞癌变的原因是原癌基因和抑癌基因发生突变所致，</w:t>
      </w:r>
      <w:r>
        <w:rPr>
          <w:color w:val="000000"/>
        </w:rPr>
        <w:t>C</w:t>
      </w:r>
      <w:r>
        <w:rPr>
          <w:color w:val="000000"/>
        </w:rPr>
        <w:t>错误；</w:t>
      </w:r>
    </w:p>
    <w:p w:rsidR="00E847FD" w:rsidRDefault="005C69E0">
      <w:pPr>
        <w:spacing w:line="360" w:lineRule="auto"/>
        <w:jc w:val="left"/>
        <w:textAlignment w:val="center"/>
        <w:rPr>
          <w:color w:val="000000"/>
        </w:rPr>
      </w:pPr>
      <w:r>
        <w:rPr>
          <w:color w:val="000000"/>
        </w:rPr>
        <w:t>D</w:t>
      </w:r>
      <w:r>
        <w:rPr>
          <w:color w:val="000000"/>
        </w:rPr>
        <w:t>、开朗乐观的心理状态会影响神经系统和内分泌系统的调节功能，良好的生活习惯如远离辐射等，能降低癌症发生的可能性，</w:t>
      </w:r>
      <w:r>
        <w:rPr>
          <w:color w:val="000000"/>
        </w:rPr>
        <w:t>D</w:t>
      </w:r>
      <w:r>
        <w:rPr>
          <w:color w:val="000000"/>
        </w:rPr>
        <w:t>正确。</w:t>
      </w:r>
    </w:p>
    <w:p w:rsidR="00E847FD" w:rsidRDefault="005C69E0">
      <w:pPr>
        <w:spacing w:line="360" w:lineRule="auto"/>
        <w:jc w:val="left"/>
        <w:textAlignment w:val="center"/>
        <w:rPr>
          <w:color w:val="000000"/>
        </w:rPr>
      </w:pPr>
      <w:r>
        <w:rPr>
          <w:color w:val="000000"/>
        </w:rPr>
        <w:t>故选</w:t>
      </w:r>
      <w:r>
        <w:rPr>
          <w:color w:val="000000"/>
        </w:rPr>
        <w:t>C</w:t>
      </w:r>
      <w:r>
        <w:rPr>
          <w:color w:val="000000"/>
        </w:rPr>
        <w:t>。</w:t>
      </w:r>
    </w:p>
    <w:p w:rsidR="00E847FD" w:rsidRDefault="005C69E0">
      <w:pPr>
        <w:spacing w:line="360" w:lineRule="auto"/>
        <w:jc w:val="left"/>
        <w:textAlignment w:val="center"/>
        <w:rPr>
          <w:rFonts w:ascii="宋体" w:hAnsi="宋体"/>
          <w:color w:val="000000"/>
        </w:rPr>
      </w:pPr>
      <w:r>
        <w:rPr>
          <w:color w:val="000000"/>
        </w:rPr>
        <w:t xml:space="preserve">6. </w:t>
      </w:r>
      <w:r>
        <w:rPr>
          <w:rFonts w:ascii="宋体" w:hAnsi="宋体"/>
          <w:color w:val="000000"/>
        </w:rPr>
        <w:t>洋葱根尖细胞染色体数为</w:t>
      </w:r>
      <w:r>
        <w:rPr>
          <w:rFonts w:eastAsia="Times New Roman" w:cs="Times New Roman"/>
          <w:color w:val="000000"/>
        </w:rPr>
        <w:t>8</w:t>
      </w:r>
      <w:r>
        <w:rPr>
          <w:rFonts w:ascii="宋体" w:hAnsi="宋体"/>
          <w:color w:val="000000"/>
        </w:rPr>
        <w:t>对，细胞周期约</w:t>
      </w:r>
      <w:r>
        <w:rPr>
          <w:rFonts w:eastAsia="Times New Roman" w:cs="Times New Roman"/>
          <w:color w:val="000000"/>
        </w:rPr>
        <w:t>12</w:t>
      </w:r>
      <w:r>
        <w:rPr>
          <w:rFonts w:ascii="宋体" w:hAnsi="宋体"/>
          <w:color w:val="000000"/>
        </w:rPr>
        <w:t>小时。观察洋葱根尖细胞有丝分裂，</w:t>
      </w:r>
      <w:r>
        <w:rPr>
          <w:rFonts w:ascii="宋体" w:hAnsi="宋体"/>
          <w:color w:val="000000"/>
        </w:rPr>
        <w:t>拍摄照片如图所示。下列分析正确的是（　　）</w:t>
      </w:r>
    </w:p>
    <w:p w:rsidR="00E847FD" w:rsidRDefault="005C69E0">
      <w:pPr>
        <w:spacing w:line="360" w:lineRule="auto"/>
        <w:jc w:val="left"/>
        <w:textAlignment w:val="center"/>
        <w:rPr>
          <w:color w:val="000000"/>
        </w:rPr>
      </w:pPr>
      <w:r>
        <w:rPr>
          <w:noProof/>
          <w:color w:val="000000"/>
        </w:rPr>
        <w:drawing>
          <wp:inline distT="0" distB="0" distL="114300" distR="114300">
            <wp:extent cx="1533525" cy="11239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533525" cy="1123950"/>
                    </a:xfrm>
                    <a:prstGeom prst="rect">
                      <a:avLst/>
                    </a:prstGeom>
                  </pic:spPr>
                </pic:pic>
              </a:graphicData>
            </a:graphic>
          </wp:inline>
        </w:drawing>
      </w:r>
    </w:p>
    <w:p w:rsidR="00E847FD" w:rsidRDefault="005C69E0">
      <w:pPr>
        <w:spacing w:line="360" w:lineRule="auto"/>
        <w:jc w:val="left"/>
        <w:textAlignment w:val="center"/>
        <w:rPr>
          <w:rFonts w:ascii="宋体" w:hAnsi="宋体"/>
          <w:color w:val="000000"/>
        </w:rPr>
      </w:pPr>
      <w:r>
        <w:rPr>
          <w:color w:val="000000"/>
        </w:rPr>
        <w:t xml:space="preserve">A. </w:t>
      </w:r>
      <w:r>
        <w:rPr>
          <w:rFonts w:eastAsia="Times New Roman" w:cs="Times New Roman"/>
          <w:color w:val="000000"/>
        </w:rPr>
        <w:t>a</w:t>
      </w:r>
      <w:r>
        <w:rPr>
          <w:rFonts w:ascii="宋体" w:hAnsi="宋体"/>
          <w:color w:val="000000"/>
        </w:rPr>
        <w:t>为分裂后期细胞，同源染色体发生分离</w:t>
      </w:r>
    </w:p>
    <w:p w:rsidR="00E847FD" w:rsidRDefault="005C69E0">
      <w:pPr>
        <w:spacing w:line="360" w:lineRule="auto"/>
        <w:jc w:val="left"/>
        <w:textAlignment w:val="center"/>
        <w:rPr>
          <w:rFonts w:ascii="宋体" w:hAnsi="宋体"/>
          <w:color w:val="000000"/>
        </w:rPr>
      </w:pPr>
      <w:r>
        <w:rPr>
          <w:color w:val="000000"/>
        </w:rPr>
        <w:t xml:space="preserve">B. </w:t>
      </w:r>
      <w:r>
        <w:rPr>
          <w:rFonts w:eastAsia="Times New Roman" w:cs="Times New Roman"/>
          <w:color w:val="000000"/>
        </w:rPr>
        <w:t>b</w:t>
      </w:r>
      <w:r>
        <w:rPr>
          <w:rFonts w:ascii="宋体" w:hAnsi="宋体"/>
          <w:color w:val="000000"/>
        </w:rPr>
        <w:t>为分裂中期细胞，含染色体</w:t>
      </w:r>
      <w:r>
        <w:rPr>
          <w:rFonts w:eastAsia="Times New Roman" w:cs="Times New Roman"/>
          <w:color w:val="000000"/>
        </w:rPr>
        <w:t>16</w:t>
      </w:r>
      <w:r>
        <w:rPr>
          <w:rFonts w:ascii="宋体" w:hAnsi="宋体"/>
          <w:color w:val="000000"/>
        </w:rPr>
        <w:t>条，核</w:t>
      </w:r>
      <w:r>
        <w:rPr>
          <w:rFonts w:eastAsia="Times New Roman" w:cs="Times New Roman"/>
          <w:color w:val="000000"/>
        </w:rPr>
        <w:t>DNA</w:t>
      </w:r>
      <w:r>
        <w:rPr>
          <w:rFonts w:ascii="宋体" w:hAnsi="宋体"/>
          <w:color w:val="000000"/>
        </w:rPr>
        <w:t>分子</w:t>
      </w:r>
      <w:r>
        <w:rPr>
          <w:rFonts w:eastAsia="Times New Roman" w:cs="Times New Roman"/>
          <w:color w:val="000000"/>
        </w:rPr>
        <w:t>32</w:t>
      </w:r>
      <w:r>
        <w:rPr>
          <w:rFonts w:ascii="宋体" w:hAnsi="宋体"/>
          <w:color w:val="000000"/>
        </w:rPr>
        <w:t>个</w:t>
      </w:r>
    </w:p>
    <w:p w:rsidR="00E847FD" w:rsidRDefault="005C69E0">
      <w:pPr>
        <w:spacing w:line="360" w:lineRule="auto"/>
        <w:jc w:val="left"/>
        <w:textAlignment w:val="center"/>
        <w:rPr>
          <w:rFonts w:ascii="宋体" w:hAnsi="宋体"/>
          <w:color w:val="000000"/>
        </w:rPr>
      </w:pPr>
      <w:r>
        <w:rPr>
          <w:color w:val="000000"/>
        </w:rPr>
        <w:t xml:space="preserve">C. </w:t>
      </w:r>
      <w:r>
        <w:rPr>
          <w:rFonts w:ascii="宋体" w:hAnsi="宋体"/>
          <w:color w:val="000000"/>
        </w:rPr>
        <w:t>根据图中中期细胞数的比例，可计算出洋葱根尖细胞分裂中期时长</w:t>
      </w:r>
    </w:p>
    <w:p w:rsidR="00E847FD" w:rsidRDefault="005C69E0">
      <w:pPr>
        <w:spacing w:line="360" w:lineRule="auto"/>
        <w:jc w:val="left"/>
        <w:textAlignment w:val="center"/>
        <w:rPr>
          <w:rFonts w:ascii="宋体" w:hAnsi="宋体"/>
          <w:color w:val="000000"/>
        </w:rPr>
      </w:pPr>
      <w:r>
        <w:rPr>
          <w:color w:val="000000"/>
        </w:rPr>
        <w:t xml:space="preserve">D. </w:t>
      </w:r>
      <w:r>
        <w:rPr>
          <w:rFonts w:ascii="宋体" w:hAnsi="宋体"/>
          <w:color w:val="000000"/>
        </w:rPr>
        <w:t>根尖培养过程中用</w:t>
      </w:r>
      <w:r>
        <w:rPr>
          <w:rFonts w:eastAsia="Times New Roman" w:cs="Times New Roman"/>
          <w:color w:val="000000"/>
        </w:rPr>
        <w:t>DNA</w:t>
      </w:r>
      <w:r>
        <w:rPr>
          <w:rFonts w:ascii="宋体" w:hAnsi="宋体"/>
          <w:color w:val="000000"/>
        </w:rPr>
        <w:t>合成抑制剂处理，分裂间期细胞所占比例降低</w:t>
      </w:r>
    </w:p>
    <w:p w:rsidR="00E847FD" w:rsidRDefault="005C69E0">
      <w:pPr>
        <w:spacing w:line="360" w:lineRule="auto"/>
        <w:textAlignment w:val="center"/>
        <w:rPr>
          <w:color w:val="000000"/>
        </w:rPr>
      </w:pPr>
      <w:r>
        <w:rPr>
          <w:color w:val="2E75B6"/>
        </w:rPr>
        <w:t>【答案】</w:t>
      </w:r>
      <w:r>
        <w:rPr>
          <w:color w:val="000000"/>
        </w:rPr>
        <w:t>B</w:t>
      </w:r>
    </w:p>
    <w:p w:rsidR="00E847FD" w:rsidRDefault="005C69E0">
      <w:pPr>
        <w:spacing w:line="360" w:lineRule="auto"/>
        <w:textAlignment w:val="center"/>
        <w:rPr>
          <w:color w:val="000000"/>
        </w:rPr>
      </w:pPr>
      <w:r>
        <w:rPr>
          <w:color w:val="2E75B6"/>
        </w:rPr>
        <w:t>【解析】</w:t>
      </w:r>
    </w:p>
    <w:p w:rsidR="00E847FD" w:rsidRDefault="005C69E0">
      <w:pPr>
        <w:spacing w:line="360" w:lineRule="auto"/>
        <w:jc w:val="left"/>
        <w:textAlignment w:val="center"/>
        <w:rPr>
          <w:color w:val="000000"/>
        </w:rPr>
      </w:pPr>
      <w:r>
        <w:rPr>
          <w:color w:val="000000"/>
        </w:rPr>
        <w:t>【分析】据图分析，图示为洋葱根尖细胞的有丝分裂图示，其中</w:t>
      </w:r>
      <w:r>
        <w:rPr>
          <w:color w:val="000000"/>
        </w:rPr>
        <w:t>a</w:t>
      </w:r>
      <w:r>
        <w:rPr>
          <w:color w:val="000000"/>
        </w:rPr>
        <w:t>细胞处于有丝分裂后期，</w:t>
      </w:r>
      <w:r>
        <w:rPr>
          <w:color w:val="000000"/>
        </w:rPr>
        <w:t>b</w:t>
      </w:r>
      <w:r>
        <w:rPr>
          <w:color w:val="000000"/>
        </w:rPr>
        <w:t>细胞处于有丝分裂中期，据此分析作答。</w:t>
      </w:r>
    </w:p>
    <w:p w:rsidR="00E847FD" w:rsidRDefault="005C69E0">
      <w:pPr>
        <w:spacing w:line="360" w:lineRule="auto"/>
        <w:jc w:val="left"/>
        <w:textAlignment w:val="center"/>
        <w:rPr>
          <w:color w:val="000000"/>
        </w:rPr>
      </w:pPr>
      <w:r>
        <w:rPr>
          <w:color w:val="000000"/>
        </w:rPr>
        <w:t>【详解】</w:t>
      </w:r>
      <w:r>
        <w:rPr>
          <w:color w:val="000000"/>
        </w:rPr>
        <w:t>A</w:t>
      </w:r>
      <w:r>
        <w:rPr>
          <w:color w:val="000000"/>
        </w:rPr>
        <w:t>、图示细胞为洋葱根尖细胞的分裂图，有丝分裂过程中无同源染色体的分离现象，</w:t>
      </w:r>
      <w:r>
        <w:rPr>
          <w:color w:val="000000"/>
        </w:rPr>
        <w:t>A</w:t>
      </w:r>
      <w:r>
        <w:rPr>
          <w:color w:val="000000"/>
        </w:rPr>
        <w:t>错误；</w:t>
      </w:r>
    </w:p>
    <w:p w:rsidR="00E847FD" w:rsidRDefault="005C69E0">
      <w:pPr>
        <w:spacing w:line="360" w:lineRule="auto"/>
        <w:jc w:val="left"/>
        <w:textAlignment w:val="center"/>
        <w:rPr>
          <w:color w:val="000000"/>
        </w:rPr>
      </w:pPr>
      <w:r>
        <w:rPr>
          <w:color w:val="000000"/>
        </w:rPr>
        <w:t>B</w:t>
      </w:r>
      <w:r>
        <w:rPr>
          <w:color w:val="000000"/>
        </w:rPr>
        <w:t>、</w:t>
      </w:r>
      <w:r>
        <w:rPr>
          <w:color w:val="000000"/>
        </w:rPr>
        <w:t>b</w:t>
      </w:r>
      <w:r>
        <w:rPr>
          <w:color w:val="000000"/>
        </w:rPr>
        <w:t>细胞着丝点整齐排列在赤道板上，细胞处于有丝分裂中期，且洋葱根尖细胞染色体数为</w:t>
      </w:r>
      <w:r>
        <w:rPr>
          <w:color w:val="000000"/>
        </w:rPr>
        <w:t>8</w:t>
      </w:r>
      <w:r>
        <w:rPr>
          <w:color w:val="000000"/>
        </w:rPr>
        <w:t>对（</w:t>
      </w:r>
      <w:r>
        <w:rPr>
          <w:color w:val="000000"/>
        </w:rPr>
        <w:t>16</w:t>
      </w:r>
      <w:r>
        <w:rPr>
          <w:color w:val="000000"/>
        </w:rPr>
        <w:t>条），有丝分裂中期染色体数目与体细胞相同，但核</w:t>
      </w:r>
      <w:r>
        <w:rPr>
          <w:color w:val="000000"/>
        </w:rPr>
        <w:t>DNA</w:t>
      </w:r>
      <w:r>
        <w:rPr>
          <w:color w:val="000000"/>
        </w:rPr>
        <w:t>分子加倍，故</w:t>
      </w:r>
      <w:r>
        <w:rPr>
          <w:color w:val="000000"/>
        </w:rPr>
        <w:t>b</w:t>
      </w:r>
      <w:r>
        <w:rPr>
          <w:color w:val="000000"/>
        </w:rPr>
        <w:t>细胞含染色体</w:t>
      </w:r>
      <w:r>
        <w:rPr>
          <w:color w:val="000000"/>
        </w:rPr>
        <w:t>16</w:t>
      </w:r>
      <w:r>
        <w:rPr>
          <w:color w:val="000000"/>
        </w:rPr>
        <w:t>条，核</w:t>
      </w:r>
      <w:r>
        <w:rPr>
          <w:color w:val="000000"/>
        </w:rPr>
        <w:t>DNA</w:t>
      </w:r>
      <w:r>
        <w:rPr>
          <w:color w:val="000000"/>
        </w:rPr>
        <w:t>分子</w:t>
      </w:r>
      <w:r>
        <w:rPr>
          <w:color w:val="000000"/>
        </w:rPr>
        <w:t>32</w:t>
      </w:r>
      <w:r>
        <w:rPr>
          <w:color w:val="000000"/>
        </w:rPr>
        <w:t>个，</w:t>
      </w:r>
      <w:r>
        <w:rPr>
          <w:color w:val="000000"/>
        </w:rPr>
        <w:t>B</w:t>
      </w:r>
      <w:r>
        <w:rPr>
          <w:color w:val="000000"/>
        </w:rPr>
        <w:t>正确；</w:t>
      </w:r>
    </w:p>
    <w:p w:rsidR="00E847FD" w:rsidRDefault="005C69E0">
      <w:pPr>
        <w:spacing w:line="360" w:lineRule="auto"/>
        <w:jc w:val="left"/>
        <w:textAlignment w:val="center"/>
        <w:rPr>
          <w:color w:val="000000"/>
        </w:rPr>
      </w:pPr>
      <w:r>
        <w:rPr>
          <w:color w:val="000000"/>
        </w:rPr>
        <w:t>C</w:t>
      </w:r>
      <w:r>
        <w:rPr>
          <w:color w:val="000000"/>
        </w:rPr>
        <w:t>、各期细胞数目所占比例与其分裂周期所占时间成正相关，故已知细胞周期时间，根据各时期细胞数目所占比例可计算各时期的时间，但应统计多个视野中的比例，图中只有一个视</w:t>
      </w:r>
      <w:r>
        <w:rPr>
          <w:color w:val="000000"/>
        </w:rPr>
        <w:lastRenderedPageBreak/>
        <w:t>野，无法准确推算，</w:t>
      </w:r>
      <w:r>
        <w:rPr>
          <w:color w:val="000000"/>
        </w:rPr>
        <w:t>C</w:t>
      </w:r>
      <w:r>
        <w:rPr>
          <w:color w:val="000000"/>
        </w:rPr>
        <w:t>错误；</w:t>
      </w:r>
    </w:p>
    <w:p w:rsidR="00E847FD" w:rsidRDefault="005C69E0">
      <w:pPr>
        <w:spacing w:line="360" w:lineRule="auto"/>
        <w:jc w:val="left"/>
        <w:textAlignment w:val="center"/>
        <w:rPr>
          <w:color w:val="000000"/>
        </w:rPr>
      </w:pPr>
      <w:r>
        <w:rPr>
          <w:color w:val="000000"/>
        </w:rPr>
        <w:t>D</w:t>
      </w:r>
      <w:r>
        <w:rPr>
          <w:color w:val="000000"/>
        </w:rPr>
        <w:t>、间期时的</w:t>
      </w:r>
      <w:r>
        <w:rPr>
          <w:color w:val="000000"/>
        </w:rPr>
        <w:t>S</w:t>
      </w:r>
      <w:r>
        <w:rPr>
          <w:color w:val="000000"/>
        </w:rPr>
        <w:t>期进行</w:t>
      </w:r>
      <w:r>
        <w:rPr>
          <w:color w:val="000000"/>
        </w:rPr>
        <w:t>DN</w:t>
      </w:r>
      <w:r>
        <w:rPr>
          <w:color w:val="000000"/>
        </w:rPr>
        <w:t>A</w:t>
      </w:r>
      <w:r>
        <w:rPr>
          <w:color w:val="000000"/>
        </w:rPr>
        <w:t>分子复制，若根尖培养过程中用</w:t>
      </w:r>
      <w:r>
        <w:rPr>
          <w:color w:val="000000"/>
        </w:rPr>
        <w:t>DNA</w:t>
      </w:r>
      <w:r>
        <w:rPr>
          <w:color w:val="000000"/>
        </w:rPr>
        <w:t>合成抑制剂处理，细胞停滞在间期，故分裂间期细胞所占比例升高，</w:t>
      </w:r>
      <w:r>
        <w:rPr>
          <w:color w:val="000000"/>
        </w:rPr>
        <w:t>D</w:t>
      </w:r>
      <w:r>
        <w:rPr>
          <w:color w:val="000000"/>
        </w:rPr>
        <w:t>错误。</w:t>
      </w:r>
    </w:p>
    <w:p w:rsidR="00E847FD" w:rsidRDefault="005C69E0">
      <w:pPr>
        <w:spacing w:line="360" w:lineRule="auto"/>
        <w:jc w:val="left"/>
        <w:textAlignment w:val="center"/>
        <w:rPr>
          <w:color w:val="000000"/>
        </w:rPr>
      </w:pPr>
      <w:r>
        <w:rPr>
          <w:color w:val="000000"/>
        </w:rPr>
        <w:t>故选</w:t>
      </w:r>
      <w:r>
        <w:rPr>
          <w:color w:val="000000"/>
        </w:rPr>
        <w:t>B</w:t>
      </w:r>
      <w:r>
        <w:rPr>
          <w:color w:val="000000"/>
        </w:rPr>
        <w:t>。</w:t>
      </w:r>
    </w:p>
    <w:p w:rsidR="00E847FD" w:rsidRDefault="005C69E0">
      <w:pPr>
        <w:spacing w:line="360" w:lineRule="auto"/>
        <w:jc w:val="left"/>
        <w:textAlignment w:val="center"/>
        <w:rPr>
          <w:rFonts w:ascii="宋体" w:hAnsi="宋体"/>
          <w:color w:val="000000"/>
        </w:rPr>
      </w:pPr>
      <w:r>
        <w:rPr>
          <w:color w:val="000000"/>
        </w:rPr>
        <w:t xml:space="preserve">7. </w:t>
      </w:r>
      <w:r>
        <w:rPr>
          <w:rFonts w:ascii="宋体" w:hAnsi="宋体"/>
          <w:color w:val="000000"/>
        </w:rPr>
        <w:t>“</w:t>
      </w:r>
      <w:r>
        <w:rPr>
          <w:rFonts w:ascii="宋体" w:hAnsi="宋体"/>
          <w:color w:val="000000"/>
        </w:rPr>
        <w:t>清明时节雨纷纷，路上行人欲断魂。借问酒家何处有，牧童遥指杏花村。</w:t>
      </w:r>
      <w:r>
        <w:rPr>
          <w:rFonts w:ascii="宋体" w:hAnsi="宋体"/>
          <w:color w:val="000000"/>
        </w:rPr>
        <w:t>”</w:t>
      </w:r>
      <w:r>
        <w:rPr>
          <w:rFonts w:ascii="宋体" w:hAnsi="宋体"/>
          <w:color w:val="000000"/>
        </w:rPr>
        <w:t>徜徉古诗意境，思考科学问题。下列观点错误的是（　　）</w:t>
      </w:r>
    </w:p>
    <w:p w:rsidR="00E847FD" w:rsidRDefault="005C69E0">
      <w:pPr>
        <w:spacing w:line="360" w:lineRule="auto"/>
        <w:jc w:val="left"/>
        <w:textAlignment w:val="center"/>
        <w:rPr>
          <w:rFonts w:ascii="宋体" w:hAnsi="宋体"/>
          <w:color w:val="000000"/>
        </w:rPr>
      </w:pPr>
      <w:r>
        <w:rPr>
          <w:color w:val="000000"/>
        </w:rPr>
        <w:t xml:space="preserve">A. </w:t>
      </w:r>
      <w:r>
        <w:rPr>
          <w:rFonts w:ascii="宋体" w:hAnsi="宋体"/>
          <w:color w:val="000000"/>
        </w:rPr>
        <w:t>纷纷细雨能为杏树开花提供必需</w:t>
      </w:r>
      <w:r>
        <w:rPr>
          <w:rFonts w:ascii="宋体" w:hAnsi="宋体"/>
          <w:noProof/>
          <w:color w:val="000000"/>
        </w:rPr>
        <w:drawing>
          <wp:inline distT="0" distB="0" distL="114300" distR="114300">
            <wp:extent cx="133350" cy="177800"/>
            <wp:effectExtent l="0" t="0" r="0" b="0"/>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0" cstate="print"/>
                    <a:stretch>
                      <a:fillRect/>
                    </a:stretch>
                  </pic:blipFill>
                  <pic:spPr>
                    <a:xfrm>
                      <a:off x="0" y="0"/>
                      <a:ext cx="133350" cy="177800"/>
                    </a:xfrm>
                    <a:prstGeom prst="rect">
                      <a:avLst/>
                    </a:prstGeom>
                  </pic:spPr>
                </pic:pic>
              </a:graphicData>
            </a:graphic>
          </wp:inline>
        </w:drawing>
      </w:r>
      <w:r>
        <w:rPr>
          <w:rFonts w:ascii="宋体" w:hAnsi="宋体"/>
          <w:color w:val="000000"/>
        </w:rPr>
        <w:t>水分</w:t>
      </w:r>
    </w:p>
    <w:p w:rsidR="00E847FD" w:rsidRDefault="005C69E0">
      <w:pPr>
        <w:spacing w:line="360" w:lineRule="auto"/>
        <w:jc w:val="left"/>
        <w:textAlignment w:val="center"/>
        <w:rPr>
          <w:rFonts w:ascii="宋体" w:hAnsi="宋体"/>
          <w:color w:val="000000"/>
        </w:rPr>
      </w:pPr>
      <w:r>
        <w:rPr>
          <w:color w:val="000000"/>
        </w:rPr>
        <w:t xml:space="preserve">B. </w:t>
      </w:r>
      <w:r>
        <w:rPr>
          <w:rFonts w:ascii="宋体" w:hAnsi="宋体"/>
          <w:color w:val="000000"/>
        </w:rPr>
        <w:t>杏树开花体现了植物生长发育的季节周期性</w:t>
      </w:r>
    </w:p>
    <w:p w:rsidR="00E847FD" w:rsidRDefault="005C69E0">
      <w:pPr>
        <w:spacing w:line="360" w:lineRule="auto"/>
        <w:jc w:val="left"/>
        <w:textAlignment w:val="center"/>
        <w:rPr>
          <w:rFonts w:ascii="宋体" w:hAnsi="宋体"/>
          <w:color w:val="000000"/>
        </w:rPr>
      </w:pPr>
      <w:r>
        <w:rPr>
          <w:color w:val="000000"/>
        </w:rPr>
        <w:t xml:space="preserve">C. </w:t>
      </w:r>
      <w:r>
        <w:rPr>
          <w:rFonts w:ascii="宋体" w:hAnsi="宋体"/>
          <w:color w:val="000000"/>
        </w:rPr>
        <w:t>花开花落与细胞生长和细胞凋亡相关联</w:t>
      </w:r>
    </w:p>
    <w:p w:rsidR="00E847FD" w:rsidRDefault="005C69E0">
      <w:pPr>
        <w:spacing w:line="360" w:lineRule="auto"/>
        <w:jc w:val="left"/>
        <w:textAlignment w:val="center"/>
        <w:rPr>
          <w:rFonts w:ascii="宋体" w:hAnsi="宋体"/>
          <w:color w:val="000000"/>
        </w:rPr>
      </w:pPr>
      <w:r>
        <w:rPr>
          <w:color w:val="000000"/>
        </w:rPr>
        <w:t xml:space="preserve">D. </w:t>
      </w:r>
      <w:r>
        <w:rPr>
          <w:rFonts w:ascii="宋体" w:hAnsi="宋体"/>
          <w:color w:val="000000"/>
        </w:rPr>
        <w:t>“</w:t>
      </w:r>
      <w:r>
        <w:rPr>
          <w:rFonts w:ascii="宋体" w:hAnsi="宋体"/>
          <w:color w:val="000000"/>
        </w:rPr>
        <w:t>杏花村酒</w:t>
      </w:r>
      <w:r>
        <w:rPr>
          <w:rFonts w:ascii="宋体" w:hAnsi="宋体"/>
          <w:color w:val="000000"/>
        </w:rPr>
        <w:t>”</w:t>
      </w:r>
      <w:r>
        <w:rPr>
          <w:rFonts w:ascii="宋体" w:hAnsi="宋体"/>
          <w:color w:val="000000"/>
        </w:rPr>
        <w:t>的酿制，酵母菌只进行无氧呼吸</w:t>
      </w:r>
    </w:p>
    <w:p w:rsidR="00E847FD" w:rsidRDefault="005C69E0">
      <w:pPr>
        <w:spacing w:line="360" w:lineRule="auto"/>
        <w:textAlignment w:val="center"/>
        <w:rPr>
          <w:color w:val="000000"/>
        </w:rPr>
      </w:pPr>
      <w:r>
        <w:rPr>
          <w:color w:val="2E75B6"/>
        </w:rPr>
        <w:t>【答案】</w:t>
      </w:r>
      <w:r>
        <w:rPr>
          <w:color w:val="000000"/>
        </w:rPr>
        <w:t>D</w:t>
      </w:r>
    </w:p>
    <w:p w:rsidR="00E847FD" w:rsidRDefault="005C69E0">
      <w:pPr>
        <w:spacing w:line="360" w:lineRule="auto"/>
        <w:textAlignment w:val="center"/>
        <w:rPr>
          <w:color w:val="000000"/>
        </w:rPr>
      </w:pPr>
      <w:r>
        <w:rPr>
          <w:color w:val="2E75B6"/>
        </w:rPr>
        <w:t>【解析】</w:t>
      </w:r>
    </w:p>
    <w:p w:rsidR="00E847FD" w:rsidRDefault="005C69E0">
      <w:pPr>
        <w:spacing w:line="360" w:lineRule="auto"/>
        <w:jc w:val="left"/>
        <w:textAlignment w:val="center"/>
        <w:rPr>
          <w:color w:val="000000"/>
        </w:rPr>
      </w:pPr>
      <w:r>
        <w:rPr>
          <w:color w:val="000000"/>
        </w:rPr>
        <w:t>【分析】细胞凋亡是指由基因控制的细胞自动结束生命的过程，又称细胞编程</w:t>
      </w:r>
      <w:r>
        <w:rPr>
          <w:color w:val="000000"/>
        </w:rPr>
        <w:t>性死亡，细胞凋亡有利于生物个体完成正常发育，维持内部环境的稳定，抵御外界各种因素的干扰。</w:t>
      </w:r>
    </w:p>
    <w:p w:rsidR="00E847FD" w:rsidRDefault="005C69E0">
      <w:pPr>
        <w:spacing w:line="360" w:lineRule="auto"/>
        <w:jc w:val="left"/>
        <w:textAlignment w:val="center"/>
        <w:rPr>
          <w:color w:val="000000"/>
        </w:rPr>
      </w:pPr>
      <w:r>
        <w:rPr>
          <w:color w:val="000000"/>
        </w:rPr>
        <w:t>【详解】</w:t>
      </w:r>
      <w:r>
        <w:rPr>
          <w:color w:val="000000"/>
        </w:rPr>
        <w:t>A</w:t>
      </w:r>
      <w:r>
        <w:rPr>
          <w:color w:val="000000"/>
        </w:rPr>
        <w:t>、生命活动离不开水，纷纷细雨能为杏树开花提供必需的水分，</w:t>
      </w:r>
      <w:r>
        <w:rPr>
          <w:color w:val="000000"/>
        </w:rPr>
        <w:t>A</w:t>
      </w:r>
      <w:r>
        <w:rPr>
          <w:color w:val="000000"/>
        </w:rPr>
        <w:t>正确；</w:t>
      </w:r>
    </w:p>
    <w:p w:rsidR="00E847FD" w:rsidRDefault="005C69E0">
      <w:pPr>
        <w:spacing w:line="360" w:lineRule="auto"/>
        <w:jc w:val="left"/>
        <w:textAlignment w:val="center"/>
        <w:rPr>
          <w:color w:val="000000"/>
        </w:rPr>
      </w:pPr>
      <w:r>
        <w:rPr>
          <w:color w:val="000000"/>
        </w:rPr>
        <w:t>B</w:t>
      </w:r>
      <w:r>
        <w:rPr>
          <w:color w:val="000000"/>
        </w:rPr>
        <w:t>、高等植物的生长发育受到环境因素调节，杏树在特定季节开花，体现了植物生长发育的季节周期性，</w:t>
      </w:r>
      <w:r>
        <w:rPr>
          <w:color w:val="000000"/>
        </w:rPr>
        <w:t>B</w:t>
      </w:r>
      <w:r>
        <w:rPr>
          <w:color w:val="000000"/>
        </w:rPr>
        <w:t>正确；</w:t>
      </w:r>
    </w:p>
    <w:p w:rsidR="00E847FD" w:rsidRDefault="005C69E0">
      <w:pPr>
        <w:spacing w:line="360" w:lineRule="auto"/>
        <w:jc w:val="left"/>
        <w:textAlignment w:val="center"/>
        <w:rPr>
          <w:color w:val="000000"/>
        </w:rPr>
      </w:pPr>
      <w:r>
        <w:rPr>
          <w:color w:val="000000"/>
        </w:rPr>
        <w:t>C</w:t>
      </w:r>
      <w:r>
        <w:rPr>
          <w:color w:val="000000"/>
        </w:rPr>
        <w:t>、细胞开花过程中涉及细胞的体积增大和数目增多等过程，花落是由基因控制的细胞自动结束生命的过程，又称细胞编程性死亡，故花开花落与细胞生长和细胞凋亡相关联，</w:t>
      </w:r>
      <w:r>
        <w:rPr>
          <w:color w:val="000000"/>
        </w:rPr>
        <w:t>C</w:t>
      </w:r>
      <w:r>
        <w:rPr>
          <w:color w:val="000000"/>
        </w:rPr>
        <w:t>正确；</w:t>
      </w:r>
    </w:p>
    <w:p w:rsidR="00E847FD" w:rsidRDefault="005C69E0">
      <w:pPr>
        <w:spacing w:line="360" w:lineRule="auto"/>
        <w:jc w:val="left"/>
        <w:textAlignment w:val="center"/>
        <w:rPr>
          <w:color w:val="000000"/>
        </w:rPr>
      </w:pPr>
      <w:r>
        <w:rPr>
          <w:color w:val="000000"/>
        </w:rPr>
        <w:t>D</w:t>
      </w:r>
      <w:r>
        <w:rPr>
          <w:color w:val="000000"/>
        </w:rPr>
        <w:t>、</w:t>
      </w:r>
      <w:r>
        <w:rPr>
          <w:color w:val="000000"/>
        </w:rPr>
        <w:t>“</w:t>
      </w:r>
      <w:r>
        <w:rPr>
          <w:color w:val="000000"/>
        </w:rPr>
        <w:t>杏花村酒</w:t>
      </w:r>
      <w:r>
        <w:rPr>
          <w:color w:val="000000"/>
        </w:rPr>
        <w:t>”</w:t>
      </w:r>
      <w:r>
        <w:rPr>
          <w:color w:val="000000"/>
        </w:rPr>
        <w:t>的酿制过程中起主要作用的微生物是酵母菌，酵母菌在发酵过程中需要先</w:t>
      </w:r>
      <w:r>
        <w:rPr>
          <w:color w:val="000000"/>
        </w:rPr>
        <w:t>在有氧条件下大量繁殖，再在无氧条件下进行发酵，</w:t>
      </w:r>
      <w:r>
        <w:rPr>
          <w:color w:val="000000"/>
        </w:rPr>
        <w:t>D</w:t>
      </w:r>
      <w:r>
        <w:rPr>
          <w:color w:val="000000"/>
        </w:rPr>
        <w:t>错误。</w:t>
      </w:r>
    </w:p>
    <w:p w:rsidR="00E847FD" w:rsidRDefault="005C69E0">
      <w:pPr>
        <w:spacing w:line="360" w:lineRule="auto"/>
        <w:jc w:val="left"/>
        <w:textAlignment w:val="center"/>
        <w:rPr>
          <w:color w:val="000000"/>
        </w:rPr>
      </w:pPr>
      <w:r>
        <w:rPr>
          <w:color w:val="000000"/>
        </w:rPr>
        <w:t>故选</w:t>
      </w:r>
      <w:r>
        <w:rPr>
          <w:color w:val="000000"/>
        </w:rPr>
        <w:t>D</w:t>
      </w:r>
      <w:r>
        <w:rPr>
          <w:color w:val="000000"/>
        </w:rPr>
        <w:t>。</w:t>
      </w:r>
    </w:p>
    <w:p w:rsidR="00E847FD" w:rsidRDefault="005C69E0">
      <w:pPr>
        <w:spacing w:line="360" w:lineRule="auto"/>
        <w:jc w:val="left"/>
        <w:textAlignment w:val="center"/>
        <w:rPr>
          <w:rFonts w:ascii="宋体" w:hAnsi="宋体"/>
          <w:color w:val="000000"/>
        </w:rPr>
      </w:pPr>
      <w:r>
        <w:rPr>
          <w:color w:val="000000"/>
        </w:rPr>
        <w:t xml:space="preserve">8. </w:t>
      </w:r>
      <w:r>
        <w:rPr>
          <w:rFonts w:ascii="宋体" w:hAnsi="宋体"/>
          <w:color w:val="000000"/>
        </w:rPr>
        <w:t>稻</w:t>
      </w:r>
      <w:r>
        <w:rPr>
          <w:rFonts w:eastAsia="Times New Roman" w:cs="Times New Roman"/>
          <w:color w:val="000000"/>
        </w:rPr>
        <w:t>-</w:t>
      </w:r>
      <w:r>
        <w:rPr>
          <w:rFonts w:ascii="宋体" w:hAnsi="宋体"/>
          <w:color w:val="000000"/>
        </w:rPr>
        <w:t>蟹共作是以水稻为主体、适量放养蟹的生态种养模式，常使用灯光诱虫杀虫。水稻为蟹提供遮蔽场所和氧气，蟹能摄食害虫、虫卵和杂草，其粪便可作为水稻的肥料。下列叙述正确的是（　　）</w:t>
      </w:r>
    </w:p>
    <w:p w:rsidR="00E847FD" w:rsidRDefault="005C69E0">
      <w:pPr>
        <w:spacing w:line="360" w:lineRule="auto"/>
        <w:jc w:val="left"/>
        <w:textAlignment w:val="center"/>
        <w:rPr>
          <w:rFonts w:ascii="宋体" w:hAnsi="宋体"/>
          <w:color w:val="000000"/>
        </w:rPr>
      </w:pPr>
      <w:r>
        <w:rPr>
          <w:color w:val="000000"/>
        </w:rPr>
        <w:t xml:space="preserve">A. </w:t>
      </w:r>
      <w:r>
        <w:rPr>
          <w:rFonts w:ascii="宋体" w:hAnsi="宋体"/>
          <w:color w:val="000000"/>
        </w:rPr>
        <w:t>该种养模式提高了营养级间的能量传递效率</w:t>
      </w:r>
    </w:p>
    <w:p w:rsidR="00E847FD" w:rsidRDefault="005C69E0">
      <w:pPr>
        <w:spacing w:line="360" w:lineRule="auto"/>
        <w:jc w:val="left"/>
        <w:textAlignment w:val="center"/>
        <w:rPr>
          <w:rFonts w:ascii="宋体" w:hAnsi="宋体"/>
          <w:color w:val="000000"/>
        </w:rPr>
      </w:pPr>
      <w:r>
        <w:rPr>
          <w:color w:val="000000"/>
        </w:rPr>
        <w:t xml:space="preserve">B. </w:t>
      </w:r>
      <w:r>
        <w:rPr>
          <w:rFonts w:ascii="宋体" w:hAnsi="宋体"/>
          <w:color w:val="000000"/>
        </w:rPr>
        <w:t>采用灯光诱虫杀虫利用了物理信息的传递</w:t>
      </w:r>
    </w:p>
    <w:p w:rsidR="00E847FD" w:rsidRDefault="005C69E0">
      <w:pPr>
        <w:spacing w:line="360" w:lineRule="auto"/>
        <w:jc w:val="left"/>
        <w:textAlignment w:val="center"/>
        <w:rPr>
          <w:rFonts w:ascii="宋体" w:hAnsi="宋体"/>
          <w:color w:val="000000"/>
        </w:rPr>
      </w:pPr>
      <w:r>
        <w:rPr>
          <w:color w:val="000000"/>
        </w:rPr>
        <w:t xml:space="preserve">C. </w:t>
      </w:r>
      <w:r>
        <w:rPr>
          <w:rFonts w:ascii="宋体" w:hAnsi="宋体"/>
          <w:color w:val="000000"/>
        </w:rPr>
        <w:t>硬壳蟹（非蜕壳）摄食软壳蟹（蜕壳）为捕食关系</w:t>
      </w:r>
    </w:p>
    <w:p w:rsidR="00E847FD" w:rsidRDefault="005C69E0">
      <w:pPr>
        <w:spacing w:line="360" w:lineRule="auto"/>
        <w:jc w:val="left"/>
        <w:textAlignment w:val="center"/>
        <w:rPr>
          <w:rFonts w:ascii="宋体" w:hAnsi="宋体"/>
          <w:color w:val="000000"/>
        </w:rPr>
      </w:pPr>
      <w:r>
        <w:rPr>
          <w:color w:val="000000"/>
        </w:rPr>
        <w:t xml:space="preserve">D. </w:t>
      </w:r>
      <w:r>
        <w:rPr>
          <w:rFonts w:ascii="宋体" w:hAnsi="宋体"/>
          <w:color w:val="000000"/>
        </w:rPr>
        <w:t>该种养模式可实现物质和能量的循环利用</w:t>
      </w:r>
    </w:p>
    <w:p w:rsidR="00E847FD" w:rsidRDefault="005C69E0">
      <w:pPr>
        <w:spacing w:line="360" w:lineRule="auto"/>
        <w:textAlignment w:val="center"/>
        <w:rPr>
          <w:color w:val="000000"/>
        </w:rPr>
      </w:pPr>
      <w:r>
        <w:rPr>
          <w:color w:val="2E75B6"/>
        </w:rPr>
        <w:t>【答案】</w:t>
      </w:r>
      <w:r>
        <w:rPr>
          <w:color w:val="000000"/>
        </w:rPr>
        <w:t>B</w:t>
      </w:r>
    </w:p>
    <w:p w:rsidR="00E847FD" w:rsidRDefault="005C69E0">
      <w:pPr>
        <w:spacing w:line="360" w:lineRule="auto"/>
        <w:textAlignment w:val="center"/>
        <w:rPr>
          <w:color w:val="000000"/>
        </w:rPr>
      </w:pPr>
      <w:r>
        <w:rPr>
          <w:color w:val="2E75B6"/>
        </w:rPr>
        <w:t>【解析】</w:t>
      </w:r>
    </w:p>
    <w:p w:rsidR="00E847FD" w:rsidRDefault="005C69E0">
      <w:pPr>
        <w:spacing w:line="360" w:lineRule="auto"/>
        <w:jc w:val="left"/>
        <w:textAlignment w:val="center"/>
        <w:rPr>
          <w:color w:val="000000"/>
        </w:rPr>
      </w:pPr>
      <w:r>
        <w:rPr>
          <w:color w:val="000000"/>
        </w:rPr>
        <w:t>【分析】生态农业：是按照生态学原理和经济学原理，运用现代科学技术成果和现代管理手段，以及传统农业的有效经验建立起来的，能获得较高的经济效益、生态效益和社会效益的现代化农业。生态农业能实现物质和能量的多级利用。</w:t>
      </w:r>
    </w:p>
    <w:p w:rsidR="00E847FD" w:rsidRDefault="005C69E0">
      <w:pPr>
        <w:spacing w:line="360" w:lineRule="auto"/>
        <w:jc w:val="left"/>
        <w:textAlignment w:val="center"/>
        <w:rPr>
          <w:color w:val="000000"/>
        </w:rPr>
      </w:pPr>
      <w:r>
        <w:rPr>
          <w:color w:val="000000"/>
        </w:rPr>
        <w:lastRenderedPageBreak/>
        <w:t>【详解】</w:t>
      </w:r>
      <w:r>
        <w:rPr>
          <w:color w:val="000000"/>
        </w:rPr>
        <w:t>A</w:t>
      </w:r>
      <w:r>
        <w:rPr>
          <w:color w:val="000000"/>
        </w:rPr>
        <w:t>、能量传递效率是指相邻两个营养级之间同化量的比值，该模式提高了能量的利用率，但不能提高能量的传递效率，</w:t>
      </w:r>
      <w:r>
        <w:rPr>
          <w:color w:val="000000"/>
        </w:rPr>
        <w:t>A</w:t>
      </w:r>
      <w:r>
        <w:rPr>
          <w:color w:val="000000"/>
        </w:rPr>
        <w:t>错误；</w:t>
      </w:r>
    </w:p>
    <w:p w:rsidR="00E847FD" w:rsidRDefault="005C69E0">
      <w:pPr>
        <w:spacing w:line="360" w:lineRule="auto"/>
        <w:jc w:val="left"/>
        <w:textAlignment w:val="center"/>
        <w:rPr>
          <w:color w:val="000000"/>
        </w:rPr>
      </w:pPr>
      <w:r>
        <w:rPr>
          <w:color w:val="000000"/>
        </w:rPr>
        <w:t>B</w:t>
      </w:r>
      <w:r>
        <w:rPr>
          <w:color w:val="000000"/>
        </w:rPr>
        <w:t>、生态系统的物理信息有光、声、温度、湿度、磁力等，采用灯光诱虫杀虫利用了光，是物理信息的传递，</w:t>
      </w:r>
      <w:r>
        <w:rPr>
          <w:color w:val="000000"/>
        </w:rPr>
        <w:t>B</w:t>
      </w:r>
      <w:r>
        <w:rPr>
          <w:color w:val="000000"/>
        </w:rPr>
        <w:t>正确；</w:t>
      </w:r>
    </w:p>
    <w:p w:rsidR="00E847FD" w:rsidRDefault="005C69E0">
      <w:pPr>
        <w:spacing w:line="360" w:lineRule="auto"/>
        <w:jc w:val="left"/>
        <w:textAlignment w:val="center"/>
        <w:rPr>
          <w:color w:val="000000"/>
        </w:rPr>
      </w:pPr>
      <w:r>
        <w:rPr>
          <w:color w:val="000000"/>
        </w:rPr>
        <w:t>C</w:t>
      </w:r>
      <w:r>
        <w:rPr>
          <w:color w:val="000000"/>
        </w:rPr>
        <w:t>、捕食关系是指群落中两个物种之间</w:t>
      </w:r>
      <w:r>
        <w:rPr>
          <w:noProof/>
          <w:color w:val="000000"/>
        </w:rPr>
        <w:drawing>
          <wp:inline distT="0" distB="0" distL="114300" distR="114300">
            <wp:extent cx="133350" cy="177800"/>
            <wp:effectExtent l="0" t="0" r="0" b="0"/>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cstate="print"/>
                    <a:stretch>
                      <a:fillRect/>
                    </a:stretch>
                  </pic:blipFill>
                  <pic:spPr>
                    <a:xfrm>
                      <a:off x="0" y="0"/>
                      <a:ext cx="133350" cy="177800"/>
                    </a:xfrm>
                    <a:prstGeom prst="rect">
                      <a:avLst/>
                    </a:prstGeom>
                  </pic:spPr>
                </pic:pic>
              </a:graphicData>
            </a:graphic>
          </wp:inline>
        </w:drawing>
      </w:r>
      <w:r>
        <w:rPr>
          <w:color w:val="000000"/>
        </w:rPr>
        <w:t>关系，硬壳蟹</w:t>
      </w:r>
      <w:r>
        <w:rPr>
          <w:color w:val="000000"/>
        </w:rPr>
        <w:t>(</w:t>
      </w:r>
      <w:r>
        <w:rPr>
          <w:color w:val="000000"/>
        </w:rPr>
        <w:t>非蜕壳</w:t>
      </w:r>
      <w:r>
        <w:rPr>
          <w:color w:val="000000"/>
        </w:rPr>
        <w:t>)</w:t>
      </w:r>
      <w:r>
        <w:rPr>
          <w:color w:val="000000"/>
        </w:rPr>
        <w:t>和软壳蟹</w:t>
      </w:r>
      <w:r>
        <w:rPr>
          <w:color w:val="000000"/>
        </w:rPr>
        <w:t>(</w:t>
      </w:r>
      <w:r>
        <w:rPr>
          <w:color w:val="000000"/>
        </w:rPr>
        <w:t>蜕壳</w:t>
      </w:r>
      <w:r>
        <w:rPr>
          <w:color w:val="000000"/>
        </w:rPr>
        <w:t>)</w:t>
      </w:r>
      <w:r>
        <w:rPr>
          <w:color w:val="000000"/>
        </w:rPr>
        <w:t>属于同一物种，两者之间的摄食关系不属于捕食，</w:t>
      </w:r>
      <w:r>
        <w:rPr>
          <w:color w:val="000000"/>
        </w:rPr>
        <w:t>C</w:t>
      </w:r>
      <w:r>
        <w:rPr>
          <w:color w:val="000000"/>
        </w:rPr>
        <w:t>错误；</w:t>
      </w:r>
    </w:p>
    <w:p w:rsidR="00E847FD" w:rsidRDefault="005C69E0">
      <w:pPr>
        <w:spacing w:line="360" w:lineRule="auto"/>
        <w:jc w:val="left"/>
        <w:textAlignment w:val="center"/>
        <w:rPr>
          <w:color w:val="000000"/>
        </w:rPr>
      </w:pPr>
      <w:r>
        <w:rPr>
          <w:color w:val="000000"/>
        </w:rPr>
        <w:t>D</w:t>
      </w:r>
      <w:r>
        <w:rPr>
          <w:color w:val="000000"/>
        </w:rPr>
        <w:t>、生态系统中的能量传递是单向的，不能循环利用，</w:t>
      </w:r>
      <w:r>
        <w:rPr>
          <w:color w:val="000000"/>
        </w:rPr>
        <w:t>D</w:t>
      </w:r>
      <w:r>
        <w:rPr>
          <w:color w:val="000000"/>
        </w:rPr>
        <w:t>错误。</w:t>
      </w:r>
    </w:p>
    <w:p w:rsidR="00E847FD" w:rsidRDefault="005C69E0">
      <w:pPr>
        <w:spacing w:line="360" w:lineRule="auto"/>
        <w:jc w:val="left"/>
        <w:textAlignment w:val="center"/>
        <w:rPr>
          <w:color w:val="000000"/>
        </w:rPr>
      </w:pPr>
      <w:r>
        <w:rPr>
          <w:color w:val="000000"/>
        </w:rPr>
        <w:t>故选</w:t>
      </w:r>
      <w:r>
        <w:rPr>
          <w:color w:val="000000"/>
        </w:rPr>
        <w:t>B</w:t>
      </w:r>
      <w:r>
        <w:rPr>
          <w:color w:val="000000"/>
        </w:rPr>
        <w:t>。</w:t>
      </w:r>
    </w:p>
    <w:p w:rsidR="00E847FD" w:rsidRDefault="005C69E0">
      <w:pPr>
        <w:spacing w:line="360" w:lineRule="auto"/>
        <w:jc w:val="left"/>
        <w:textAlignment w:val="center"/>
        <w:rPr>
          <w:rFonts w:ascii="宋体" w:hAnsi="宋体"/>
          <w:color w:val="000000"/>
        </w:rPr>
      </w:pPr>
      <w:r>
        <w:rPr>
          <w:color w:val="000000"/>
        </w:rPr>
        <w:t xml:space="preserve">9. </w:t>
      </w:r>
      <w:r>
        <w:rPr>
          <w:rFonts w:ascii="宋体" w:hAnsi="宋体"/>
          <w:color w:val="000000"/>
        </w:rPr>
        <w:t>大鼠控制黑眼</w:t>
      </w:r>
      <w:r>
        <w:rPr>
          <w:rFonts w:eastAsia="Times New Roman" w:cs="Times New Roman"/>
          <w:color w:val="000000"/>
        </w:rPr>
        <w:t>/</w:t>
      </w:r>
      <w:r>
        <w:rPr>
          <w:rFonts w:ascii="宋体" w:hAnsi="宋体"/>
          <w:color w:val="000000"/>
        </w:rPr>
        <w:t>红眼的基因和控制黑毛</w:t>
      </w:r>
      <w:r>
        <w:rPr>
          <w:rFonts w:eastAsia="Times New Roman" w:cs="Times New Roman"/>
          <w:color w:val="000000"/>
        </w:rPr>
        <w:t>/</w:t>
      </w:r>
      <w:r>
        <w:rPr>
          <w:rFonts w:ascii="宋体" w:hAnsi="宋体"/>
          <w:color w:val="000000"/>
        </w:rPr>
        <w:t>白化的基因位于同一条染色体上。某个体测交后代表现型及比例为黑眼黑毛</w:t>
      </w:r>
      <w:r>
        <w:rPr>
          <w:rFonts w:eastAsia="Times New Roman" w:cs="Times New Roman"/>
          <w:color w:val="000000"/>
        </w:rPr>
        <w:t>:</w:t>
      </w:r>
      <w:r>
        <w:rPr>
          <w:rFonts w:ascii="宋体" w:hAnsi="宋体"/>
          <w:color w:val="000000"/>
        </w:rPr>
        <w:t>黑眼白化</w:t>
      </w:r>
      <w:r>
        <w:rPr>
          <w:rFonts w:eastAsia="Times New Roman" w:cs="Times New Roman"/>
          <w:color w:val="000000"/>
        </w:rPr>
        <w:t>:</w:t>
      </w:r>
      <w:r>
        <w:rPr>
          <w:rFonts w:ascii="宋体" w:hAnsi="宋体"/>
          <w:color w:val="000000"/>
        </w:rPr>
        <w:t>红眼黑毛</w:t>
      </w:r>
      <w:r>
        <w:rPr>
          <w:rFonts w:eastAsia="Times New Roman" w:cs="Times New Roman"/>
          <w:color w:val="000000"/>
        </w:rPr>
        <w:t>:</w:t>
      </w:r>
      <w:r>
        <w:rPr>
          <w:rFonts w:ascii="宋体" w:hAnsi="宋体"/>
          <w:color w:val="000000"/>
        </w:rPr>
        <w:t>红眼白化</w:t>
      </w:r>
      <w:r>
        <w:rPr>
          <w:rFonts w:eastAsia="Times New Roman" w:cs="Times New Roman"/>
          <w:color w:val="000000"/>
        </w:rPr>
        <w:t>=1:1:1:1</w:t>
      </w:r>
      <w:r>
        <w:rPr>
          <w:rFonts w:ascii="宋体" w:hAnsi="宋体"/>
          <w:color w:val="000000"/>
        </w:rPr>
        <w:t>。该个体最可能发生了下列哪种染色体结构变异（　　）</w:t>
      </w:r>
    </w:p>
    <w:p w:rsidR="00E847FD" w:rsidRDefault="005C69E0">
      <w:pPr>
        <w:tabs>
          <w:tab w:val="left" w:pos="2436"/>
          <w:tab w:val="left" w:pos="4873"/>
          <w:tab w:val="left" w:pos="7309"/>
        </w:tabs>
        <w:spacing w:line="360" w:lineRule="auto"/>
        <w:jc w:val="left"/>
        <w:textAlignment w:val="center"/>
        <w:rPr>
          <w:color w:val="000000"/>
        </w:rPr>
      </w:pPr>
      <w:r>
        <w:rPr>
          <w:color w:val="000000"/>
        </w:rPr>
        <w:t xml:space="preserve">A. </w:t>
      </w:r>
      <w:r>
        <w:rPr>
          <w:noProof/>
          <w:color w:val="000000"/>
        </w:rPr>
        <w:drawing>
          <wp:inline distT="0" distB="0" distL="114300" distR="114300">
            <wp:extent cx="1133475" cy="8763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1133475" cy="876300"/>
                    </a:xfrm>
                    <a:prstGeom prst="rect">
                      <a:avLst/>
                    </a:prstGeom>
                  </pic:spPr>
                </pic:pic>
              </a:graphicData>
            </a:graphic>
          </wp:inline>
        </w:drawing>
      </w:r>
      <w:r>
        <w:rPr>
          <w:color w:val="000000"/>
        </w:rPr>
        <w:tab/>
        <w:t xml:space="preserve">B. </w:t>
      </w:r>
      <w:r>
        <w:rPr>
          <w:noProof/>
          <w:color w:val="000000"/>
        </w:rPr>
        <w:drawing>
          <wp:inline distT="0" distB="0" distL="114300" distR="114300">
            <wp:extent cx="1428750" cy="828675"/>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1428750" cy="828675"/>
                    </a:xfrm>
                    <a:prstGeom prst="rect">
                      <a:avLst/>
                    </a:prstGeom>
                  </pic:spPr>
                </pic:pic>
              </a:graphicData>
            </a:graphic>
          </wp:inline>
        </w:drawing>
      </w:r>
      <w:r>
        <w:rPr>
          <w:color w:val="000000"/>
        </w:rPr>
        <w:tab/>
        <w:t xml:space="preserve">C. </w:t>
      </w:r>
      <w:r>
        <w:rPr>
          <w:noProof/>
          <w:color w:val="000000"/>
        </w:rPr>
        <w:drawing>
          <wp:inline distT="0" distB="0" distL="114300" distR="114300">
            <wp:extent cx="1428750" cy="103822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1428750" cy="1038225"/>
                    </a:xfrm>
                    <a:prstGeom prst="rect">
                      <a:avLst/>
                    </a:prstGeom>
                  </pic:spPr>
                </pic:pic>
              </a:graphicData>
            </a:graphic>
          </wp:inline>
        </w:drawing>
      </w:r>
      <w:r>
        <w:rPr>
          <w:color w:val="000000"/>
        </w:rPr>
        <w:tab/>
        <w:t xml:space="preserve">D. </w:t>
      </w:r>
      <w:r>
        <w:rPr>
          <w:noProof/>
          <w:color w:val="000000"/>
        </w:rPr>
        <w:drawing>
          <wp:inline distT="0" distB="0" distL="114300" distR="114300">
            <wp:extent cx="1228725" cy="866775"/>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1228725" cy="866775"/>
                    </a:xfrm>
                    <a:prstGeom prst="rect">
                      <a:avLst/>
                    </a:prstGeom>
                  </pic:spPr>
                </pic:pic>
              </a:graphicData>
            </a:graphic>
          </wp:inline>
        </w:drawing>
      </w:r>
    </w:p>
    <w:p w:rsidR="00E847FD" w:rsidRDefault="005C69E0">
      <w:pPr>
        <w:spacing w:line="360" w:lineRule="auto"/>
        <w:textAlignment w:val="center"/>
        <w:rPr>
          <w:color w:val="000000"/>
        </w:rPr>
      </w:pPr>
      <w:r>
        <w:rPr>
          <w:color w:val="2E75B6"/>
        </w:rPr>
        <w:t>【答案】</w:t>
      </w:r>
      <w:r>
        <w:rPr>
          <w:color w:val="000000"/>
        </w:rPr>
        <w:t>C</w:t>
      </w:r>
    </w:p>
    <w:p w:rsidR="00E847FD" w:rsidRDefault="005C69E0">
      <w:pPr>
        <w:spacing w:line="360" w:lineRule="auto"/>
        <w:textAlignment w:val="center"/>
        <w:rPr>
          <w:color w:val="000000"/>
        </w:rPr>
      </w:pPr>
      <w:r>
        <w:rPr>
          <w:color w:val="2E75B6"/>
        </w:rPr>
        <w:t>【解析】</w:t>
      </w:r>
    </w:p>
    <w:p w:rsidR="00E847FD" w:rsidRDefault="005C69E0">
      <w:pPr>
        <w:spacing w:line="360" w:lineRule="auto"/>
        <w:jc w:val="left"/>
        <w:textAlignment w:val="center"/>
        <w:rPr>
          <w:color w:val="000000"/>
        </w:rPr>
      </w:pPr>
      <w:r>
        <w:rPr>
          <w:color w:val="000000"/>
        </w:rPr>
        <w:t>【分析】染色体结构变异包括</w:t>
      </w:r>
      <w:r>
        <w:rPr>
          <w:color w:val="000000"/>
        </w:rPr>
        <w:t>4</w:t>
      </w:r>
      <w:r>
        <w:rPr>
          <w:color w:val="000000"/>
        </w:rPr>
        <w:t>种类型：缺失、重复、易位和倒位。分析选项可知，</w:t>
      </w:r>
      <w:r>
        <w:rPr>
          <w:color w:val="000000"/>
        </w:rPr>
        <w:t>A</w:t>
      </w:r>
      <w:r>
        <w:rPr>
          <w:color w:val="000000"/>
        </w:rPr>
        <w:t>属于缺失、</w:t>
      </w:r>
      <w:r>
        <w:rPr>
          <w:color w:val="000000"/>
        </w:rPr>
        <w:t>B</w:t>
      </w:r>
      <w:r>
        <w:rPr>
          <w:color w:val="000000"/>
        </w:rPr>
        <w:t>属于重复、</w:t>
      </w:r>
      <w:r>
        <w:rPr>
          <w:color w:val="000000"/>
        </w:rPr>
        <w:t>C</w:t>
      </w:r>
      <w:r>
        <w:rPr>
          <w:color w:val="000000"/>
        </w:rPr>
        <w:t>属于易位，</w:t>
      </w:r>
      <w:r>
        <w:rPr>
          <w:color w:val="000000"/>
        </w:rPr>
        <w:t>D</w:t>
      </w:r>
      <w:r>
        <w:rPr>
          <w:color w:val="000000"/>
        </w:rPr>
        <w:t>属于倒位。</w:t>
      </w:r>
    </w:p>
    <w:p w:rsidR="00E847FD" w:rsidRDefault="005C69E0">
      <w:pPr>
        <w:spacing w:line="360" w:lineRule="auto"/>
        <w:jc w:val="left"/>
        <w:textAlignment w:val="center"/>
        <w:rPr>
          <w:color w:val="000000"/>
        </w:rPr>
      </w:pPr>
      <w:r>
        <w:rPr>
          <w:color w:val="000000"/>
        </w:rPr>
        <w:t>【详解】分析题意可知：大鼠控制黑眼</w:t>
      </w:r>
      <w:r>
        <w:rPr>
          <w:color w:val="000000"/>
        </w:rPr>
        <w:t>/</w:t>
      </w:r>
      <w:r>
        <w:rPr>
          <w:color w:val="000000"/>
        </w:rPr>
        <w:t>红眼的基因和控制黑毛</w:t>
      </w:r>
      <w:r>
        <w:rPr>
          <w:color w:val="000000"/>
        </w:rPr>
        <w:t>/</w:t>
      </w:r>
      <w:r>
        <w:rPr>
          <w:color w:val="000000"/>
        </w:rPr>
        <w:t>白化的基因位于同一条染色体上，两对等位基因为连锁关系，正常情况下，测交结果只能出现两种表现型，但题干中某个体测交后代表现型及比例为黑眼黑毛</w:t>
      </w:r>
      <w:r>
        <w:rPr>
          <w:color w:val="000000"/>
        </w:rPr>
        <w:t>:</w:t>
      </w:r>
      <w:r>
        <w:rPr>
          <w:color w:val="000000"/>
        </w:rPr>
        <w:t>黑眼白化</w:t>
      </w:r>
      <w:r>
        <w:rPr>
          <w:color w:val="000000"/>
        </w:rPr>
        <w:t>:</w:t>
      </w:r>
      <w:r>
        <w:rPr>
          <w:color w:val="000000"/>
        </w:rPr>
        <w:t>红眼黑毛</w:t>
      </w:r>
      <w:r>
        <w:rPr>
          <w:color w:val="000000"/>
        </w:rPr>
        <w:t>:</w:t>
      </w:r>
      <w:r>
        <w:rPr>
          <w:color w:val="000000"/>
        </w:rPr>
        <w:t>红眼白化</w:t>
      </w:r>
      <w:r>
        <w:rPr>
          <w:color w:val="000000"/>
        </w:rPr>
        <w:t>=1:1:1:1</w:t>
      </w:r>
      <w:r>
        <w:rPr>
          <w:color w:val="000000"/>
        </w:rPr>
        <w:t>，类似于基因自由组合定律的结果，推测该个体可产生四种数目相等的配子，且控制两对性状的基因遵循自由组合定律，即两对等位基因被易位到两条非同源染色体上，</w:t>
      </w:r>
      <w:r>
        <w:rPr>
          <w:color w:val="000000"/>
        </w:rPr>
        <w:t>C</w:t>
      </w:r>
      <w:r>
        <w:rPr>
          <w:color w:val="000000"/>
        </w:rPr>
        <w:t>正确。</w:t>
      </w:r>
    </w:p>
    <w:p w:rsidR="00E847FD" w:rsidRDefault="005C69E0">
      <w:pPr>
        <w:spacing w:line="360" w:lineRule="auto"/>
        <w:jc w:val="left"/>
        <w:textAlignment w:val="center"/>
        <w:rPr>
          <w:color w:val="000000"/>
        </w:rPr>
      </w:pPr>
      <w:r>
        <w:rPr>
          <w:color w:val="000000"/>
        </w:rPr>
        <w:t>故选</w:t>
      </w:r>
      <w:r>
        <w:rPr>
          <w:color w:val="000000"/>
        </w:rPr>
        <w:t>C</w:t>
      </w:r>
      <w:r>
        <w:rPr>
          <w:color w:val="000000"/>
        </w:rPr>
        <w:t>。</w:t>
      </w:r>
    </w:p>
    <w:p w:rsidR="00E847FD" w:rsidRDefault="005C69E0">
      <w:pPr>
        <w:spacing w:line="360" w:lineRule="auto"/>
        <w:jc w:val="left"/>
        <w:textAlignment w:val="center"/>
        <w:rPr>
          <w:rFonts w:ascii="宋体" w:hAnsi="宋体"/>
          <w:color w:val="000000"/>
        </w:rPr>
      </w:pPr>
      <w:r>
        <w:rPr>
          <w:color w:val="000000"/>
        </w:rPr>
        <w:t xml:space="preserve">10. </w:t>
      </w:r>
      <w:r>
        <w:rPr>
          <w:rFonts w:ascii="宋体" w:hAnsi="宋体"/>
          <w:color w:val="000000"/>
        </w:rPr>
        <w:t>原生质体（细胞除细胞壁以外的部分）表面积大小的变化可作为质壁分离实验的检测指标。用葡萄糖基本</w:t>
      </w:r>
      <w:r>
        <w:rPr>
          <w:rFonts w:ascii="宋体" w:hAnsi="宋体"/>
          <w:color w:val="000000"/>
        </w:rPr>
        <w:t>培养基和</w:t>
      </w:r>
      <w:r>
        <w:rPr>
          <w:rFonts w:eastAsia="Times New Roman" w:cs="Times New Roman"/>
          <w:color w:val="000000"/>
        </w:rPr>
        <w:t>NaCl</w:t>
      </w:r>
      <w:r>
        <w:rPr>
          <w:rFonts w:ascii="宋体" w:hAnsi="宋体"/>
          <w:color w:val="000000"/>
        </w:rPr>
        <w:t>溶液交替处理某假单孢菌，其原生质体表面积的测定结果如图所示。下列叙述错误的是（　　）</w:t>
      </w:r>
    </w:p>
    <w:p w:rsidR="00E847FD" w:rsidRDefault="005C69E0">
      <w:pPr>
        <w:spacing w:line="360" w:lineRule="auto"/>
        <w:jc w:val="left"/>
        <w:textAlignment w:val="center"/>
        <w:rPr>
          <w:color w:val="000000"/>
        </w:rPr>
      </w:pPr>
      <w:r>
        <w:rPr>
          <w:noProof/>
          <w:color w:val="000000"/>
        </w:rPr>
        <w:lastRenderedPageBreak/>
        <w:drawing>
          <wp:inline distT="0" distB="0" distL="114300" distR="114300">
            <wp:extent cx="5238750" cy="175958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5238750" cy="1759735"/>
                    </a:xfrm>
                    <a:prstGeom prst="rect">
                      <a:avLst/>
                    </a:prstGeom>
                  </pic:spPr>
                </pic:pic>
              </a:graphicData>
            </a:graphic>
          </wp:inline>
        </w:drawing>
      </w:r>
    </w:p>
    <w:p w:rsidR="00E847FD" w:rsidRDefault="005C69E0">
      <w:pPr>
        <w:spacing w:line="360" w:lineRule="auto"/>
        <w:jc w:val="left"/>
        <w:textAlignment w:val="center"/>
        <w:rPr>
          <w:rFonts w:eastAsia="Times New Roman" w:cs="Times New Roman"/>
          <w:color w:val="000000"/>
        </w:rPr>
      </w:pPr>
      <w:r>
        <w:rPr>
          <w:color w:val="000000"/>
        </w:rPr>
        <w:t xml:space="preserve">A. </w:t>
      </w:r>
      <w:r>
        <w:rPr>
          <w:rFonts w:ascii="宋体" w:hAnsi="宋体"/>
          <w:color w:val="000000"/>
        </w:rPr>
        <w:t>甲组</w:t>
      </w:r>
      <w:r>
        <w:rPr>
          <w:rFonts w:eastAsia="Times New Roman" w:cs="Times New Roman"/>
          <w:color w:val="000000"/>
        </w:rPr>
        <w:t>NaCl</w:t>
      </w:r>
      <w:r>
        <w:rPr>
          <w:rFonts w:ascii="宋体" w:hAnsi="宋体"/>
          <w:color w:val="000000"/>
        </w:rPr>
        <w:t>处理不能引起细胞发生质壁分离，表明细胞中</w:t>
      </w:r>
      <w:r>
        <w:rPr>
          <w:rFonts w:eastAsia="Times New Roman" w:cs="Times New Roman"/>
          <w:color w:val="000000"/>
        </w:rPr>
        <w:t>NaCl</w:t>
      </w:r>
      <w:r>
        <w:rPr>
          <w:rFonts w:ascii="宋体" w:hAnsi="宋体"/>
          <w:color w:val="000000"/>
        </w:rPr>
        <w:t>浓度</w:t>
      </w:r>
      <w:r>
        <w:rPr>
          <w:rFonts w:ascii="宋体" w:hAnsi="宋体"/>
          <w:color w:val="000000"/>
        </w:rPr>
        <w:t>≥</w:t>
      </w:r>
      <w:r>
        <w:rPr>
          <w:rFonts w:eastAsia="Times New Roman" w:cs="Times New Roman"/>
          <w:color w:val="000000"/>
        </w:rPr>
        <w:t>0.3 mol/L</w:t>
      </w:r>
    </w:p>
    <w:p w:rsidR="00E847FD" w:rsidRDefault="005C69E0">
      <w:pPr>
        <w:spacing w:line="360" w:lineRule="auto"/>
        <w:jc w:val="left"/>
        <w:textAlignment w:val="center"/>
        <w:rPr>
          <w:rFonts w:ascii="宋体" w:hAnsi="宋体"/>
          <w:color w:val="000000"/>
        </w:rPr>
      </w:pPr>
      <w:r>
        <w:rPr>
          <w:color w:val="000000"/>
        </w:rPr>
        <w:t xml:space="preserve">B. </w:t>
      </w:r>
      <w:r>
        <w:rPr>
          <w:rFonts w:ascii="宋体" w:hAnsi="宋体"/>
          <w:color w:val="000000"/>
        </w:rPr>
        <w:t>乙、丙组</w:t>
      </w:r>
      <w:r>
        <w:rPr>
          <w:rFonts w:eastAsia="Times New Roman" w:cs="Times New Roman"/>
          <w:color w:val="000000"/>
        </w:rPr>
        <w:t>NaCl</w:t>
      </w:r>
      <w:r>
        <w:rPr>
          <w:rFonts w:ascii="宋体" w:hAnsi="宋体"/>
          <w:color w:val="000000"/>
        </w:rPr>
        <w:t>处理皆使细胞质壁分离，处理解除后细胞即可发生质壁分离复原</w:t>
      </w:r>
    </w:p>
    <w:p w:rsidR="00E847FD" w:rsidRDefault="005C69E0">
      <w:pPr>
        <w:spacing w:line="360" w:lineRule="auto"/>
        <w:jc w:val="left"/>
        <w:textAlignment w:val="center"/>
        <w:rPr>
          <w:rFonts w:ascii="宋体" w:hAnsi="宋体"/>
          <w:color w:val="000000"/>
        </w:rPr>
      </w:pPr>
      <w:r>
        <w:rPr>
          <w:color w:val="000000"/>
        </w:rPr>
        <w:t xml:space="preserve">C. </w:t>
      </w:r>
      <w:r>
        <w:rPr>
          <w:rFonts w:ascii="宋体" w:hAnsi="宋体"/>
          <w:color w:val="000000"/>
        </w:rPr>
        <w:t>该菌的正常生长和吸水都可导致原生质体表面积增加</w:t>
      </w:r>
    </w:p>
    <w:p w:rsidR="00E847FD" w:rsidRDefault="005C69E0">
      <w:pPr>
        <w:spacing w:line="360" w:lineRule="auto"/>
        <w:jc w:val="left"/>
        <w:textAlignment w:val="center"/>
        <w:rPr>
          <w:rFonts w:ascii="宋体" w:hAnsi="宋体"/>
          <w:color w:val="000000"/>
        </w:rPr>
      </w:pPr>
      <w:r>
        <w:rPr>
          <w:color w:val="000000"/>
        </w:rPr>
        <w:t xml:space="preserve">D. </w:t>
      </w:r>
      <w:r>
        <w:rPr>
          <w:rFonts w:ascii="宋体" w:hAnsi="宋体"/>
          <w:color w:val="000000"/>
        </w:rPr>
        <w:t>若将该菌先</w:t>
      </w:r>
      <w:r>
        <w:rPr>
          <w:rFonts w:eastAsia="Times New Roman" w:cs="Times New Roman"/>
          <w:color w:val="000000"/>
        </w:rPr>
        <w:t>65℃</w:t>
      </w:r>
      <w:r>
        <w:rPr>
          <w:rFonts w:ascii="宋体" w:hAnsi="宋体"/>
          <w:color w:val="000000"/>
        </w:rPr>
        <w:t>水浴灭活后，再用</w:t>
      </w:r>
      <w:r>
        <w:rPr>
          <w:rFonts w:eastAsia="Times New Roman" w:cs="Times New Roman"/>
          <w:color w:val="000000"/>
        </w:rPr>
        <w:t xml:space="preserve"> NaCl</w:t>
      </w:r>
      <w:r>
        <w:rPr>
          <w:rFonts w:ascii="宋体" w:hAnsi="宋体"/>
          <w:color w:val="000000"/>
        </w:rPr>
        <w:t>溶液处理，原生质体表面积无变化</w:t>
      </w:r>
    </w:p>
    <w:p w:rsidR="00E847FD" w:rsidRDefault="005C69E0">
      <w:pPr>
        <w:spacing w:line="360" w:lineRule="auto"/>
        <w:textAlignment w:val="center"/>
        <w:rPr>
          <w:color w:val="000000"/>
        </w:rPr>
      </w:pPr>
      <w:r>
        <w:rPr>
          <w:color w:val="2E75B6"/>
        </w:rPr>
        <w:t>【答案】</w:t>
      </w:r>
      <w:r>
        <w:rPr>
          <w:color w:val="000000"/>
        </w:rPr>
        <w:t>A</w:t>
      </w:r>
    </w:p>
    <w:p w:rsidR="00E847FD" w:rsidRDefault="005C69E0">
      <w:pPr>
        <w:spacing w:line="360" w:lineRule="auto"/>
        <w:textAlignment w:val="center"/>
        <w:rPr>
          <w:color w:val="000000"/>
        </w:rPr>
      </w:pPr>
      <w:r>
        <w:rPr>
          <w:color w:val="2E75B6"/>
        </w:rPr>
        <w:t>【解析】</w:t>
      </w:r>
    </w:p>
    <w:p w:rsidR="00E847FD" w:rsidRDefault="005C69E0">
      <w:pPr>
        <w:spacing w:line="360" w:lineRule="auto"/>
        <w:jc w:val="left"/>
        <w:textAlignment w:val="center"/>
        <w:rPr>
          <w:color w:val="000000"/>
        </w:rPr>
      </w:pPr>
      <w:r>
        <w:rPr>
          <w:color w:val="000000"/>
        </w:rPr>
        <w:t>【分析】假单孢菌属于真菌，真菌具有细胞壁和液泡，当细胞液的浓度小于外界溶液的浓度时，原生质体中的水分就透过细胞膜进入到外界溶液中，由于原生质层比细胞壁的伸缩性大，当细胞不断失水时，原生质层逐渐缩小，原生质层就会与细胞壁逐渐分离开来，即发生了质壁分离。当细胞液的浓度大于外界溶液的浓度时，外界溶液中的水分就透过细胞膜进入到原生质体中，原生质体逐渐变大，导致原生质体表面积增加。</w:t>
      </w:r>
    </w:p>
    <w:p w:rsidR="00E847FD" w:rsidRDefault="005C69E0">
      <w:pPr>
        <w:spacing w:line="360" w:lineRule="auto"/>
        <w:jc w:val="left"/>
        <w:textAlignment w:val="center"/>
        <w:rPr>
          <w:color w:val="000000"/>
        </w:rPr>
      </w:pPr>
      <w:r>
        <w:rPr>
          <w:color w:val="000000"/>
        </w:rPr>
        <w:t>【详解】</w:t>
      </w:r>
      <w:r>
        <w:rPr>
          <w:color w:val="000000"/>
        </w:rPr>
        <w:t>A</w:t>
      </w:r>
      <w:r>
        <w:rPr>
          <w:color w:val="000000"/>
        </w:rPr>
        <w:t>、分析甲组结果可知，随着培养时间延长，与</w:t>
      </w:r>
      <w:r>
        <w:rPr>
          <w:color w:val="000000"/>
        </w:rPr>
        <w:t>0</w:t>
      </w:r>
      <w:r>
        <w:rPr>
          <w:color w:val="000000"/>
        </w:rPr>
        <w:t>时（原生质体表面积大约为</w:t>
      </w:r>
      <w:r>
        <w:rPr>
          <w:color w:val="000000"/>
        </w:rPr>
        <w:t>0.5μm</w:t>
      </w:r>
      <w:r>
        <w:rPr>
          <w:color w:val="000000"/>
          <w:vertAlign w:val="superscript"/>
        </w:rPr>
        <w:t>2</w:t>
      </w:r>
      <w:r>
        <w:rPr>
          <w:color w:val="000000"/>
        </w:rPr>
        <w:t>）相比，原生质体表面积增加逐渐增大，甲组</w:t>
      </w:r>
      <w:r>
        <w:rPr>
          <w:color w:val="000000"/>
        </w:rPr>
        <w:t>NaCl</w:t>
      </w:r>
      <w:r>
        <w:rPr>
          <w:color w:val="000000"/>
        </w:rPr>
        <w:t>处理不能引起细胞发生质壁分离，说明细胞吸水，表明细胞中浓度</w:t>
      </w:r>
      <w:r>
        <w:rPr>
          <w:color w:val="000000"/>
        </w:rPr>
        <w:t xml:space="preserve">&gt;0.3 mol/L </w:t>
      </w:r>
      <w:r>
        <w:rPr>
          <w:color w:val="000000"/>
        </w:rPr>
        <w:t>，但不一定是细胞内</w:t>
      </w:r>
      <w:r>
        <w:rPr>
          <w:color w:val="000000"/>
        </w:rPr>
        <w:t>NaCl</w:t>
      </w:r>
      <w:r>
        <w:rPr>
          <w:color w:val="000000"/>
        </w:rPr>
        <w:t>浓度</w:t>
      </w:r>
      <w:r>
        <w:rPr>
          <w:color w:val="000000"/>
        </w:rPr>
        <w:t>≥0.3 mol/L</w:t>
      </w:r>
      <w:r>
        <w:rPr>
          <w:color w:val="000000"/>
        </w:rPr>
        <w:t>，</w:t>
      </w:r>
      <w:r>
        <w:rPr>
          <w:color w:val="000000"/>
        </w:rPr>
        <w:t>A</w:t>
      </w:r>
      <w:r>
        <w:rPr>
          <w:color w:val="000000"/>
        </w:rPr>
        <w:t>错误；</w:t>
      </w:r>
    </w:p>
    <w:p w:rsidR="00E847FD" w:rsidRDefault="005C69E0">
      <w:pPr>
        <w:spacing w:line="360" w:lineRule="auto"/>
        <w:jc w:val="left"/>
        <w:textAlignment w:val="center"/>
        <w:rPr>
          <w:color w:val="000000"/>
        </w:rPr>
      </w:pPr>
      <w:r>
        <w:rPr>
          <w:color w:val="000000"/>
        </w:rPr>
        <w:t>B</w:t>
      </w:r>
      <w:r>
        <w:rPr>
          <w:color w:val="000000"/>
        </w:rPr>
        <w:t>、分析乙、丙组结果可知，与</w:t>
      </w:r>
      <w:r>
        <w:rPr>
          <w:color w:val="000000"/>
        </w:rPr>
        <w:t>0</w:t>
      </w:r>
      <w:r>
        <w:rPr>
          <w:color w:val="000000"/>
        </w:rPr>
        <w:t>时（原生质体表面积大约分别为</w:t>
      </w:r>
      <w:r>
        <w:rPr>
          <w:color w:val="000000"/>
        </w:rPr>
        <w:t>0.6μm</w:t>
      </w:r>
      <w:r>
        <w:rPr>
          <w:color w:val="000000"/>
          <w:vertAlign w:val="superscript"/>
        </w:rPr>
        <w:t>2</w:t>
      </w:r>
      <w:r>
        <w:rPr>
          <w:color w:val="000000"/>
        </w:rPr>
        <w:t>、</w:t>
      </w:r>
      <w:r>
        <w:rPr>
          <w:color w:val="000000"/>
        </w:rPr>
        <w:t>0.75μm</w:t>
      </w:r>
      <w:r>
        <w:rPr>
          <w:color w:val="000000"/>
          <w:vertAlign w:val="superscript"/>
        </w:rPr>
        <w:t>2</w:t>
      </w:r>
      <w:r>
        <w:rPr>
          <w:color w:val="000000"/>
        </w:rPr>
        <w:t>）相比乙丙组原生质体略有下降，说明乙、丙组</w:t>
      </w:r>
      <w:r>
        <w:rPr>
          <w:color w:val="000000"/>
        </w:rPr>
        <w:t>NaCl</w:t>
      </w:r>
      <w:r>
        <w:rPr>
          <w:color w:val="000000"/>
        </w:rPr>
        <w:t>处理皆使细胞质壁分离，处理解除后细胞即可发生质壁分离复原，</w:t>
      </w:r>
      <w:r>
        <w:rPr>
          <w:color w:val="000000"/>
        </w:rPr>
        <w:t>B</w:t>
      </w:r>
      <w:r>
        <w:rPr>
          <w:color w:val="000000"/>
        </w:rPr>
        <w:t>正确；</w:t>
      </w:r>
    </w:p>
    <w:p w:rsidR="00E847FD" w:rsidRDefault="005C69E0">
      <w:pPr>
        <w:spacing w:line="360" w:lineRule="auto"/>
        <w:jc w:val="left"/>
        <w:textAlignment w:val="center"/>
        <w:rPr>
          <w:color w:val="000000"/>
        </w:rPr>
      </w:pPr>
      <w:r>
        <w:rPr>
          <w:color w:val="000000"/>
        </w:rPr>
        <w:t>C</w:t>
      </w:r>
      <w:r>
        <w:rPr>
          <w:color w:val="000000"/>
        </w:rPr>
        <w:t>、该菌的正常生长，细胞由小变大可导致原生质体表面积增加，该菌吸水也会导致原生质体表面积增加，</w:t>
      </w:r>
      <w:r>
        <w:rPr>
          <w:color w:val="000000"/>
        </w:rPr>
        <w:t>C</w:t>
      </w:r>
      <w:r>
        <w:rPr>
          <w:color w:val="000000"/>
        </w:rPr>
        <w:t>正确；</w:t>
      </w:r>
    </w:p>
    <w:p w:rsidR="00E847FD" w:rsidRDefault="005C69E0">
      <w:pPr>
        <w:spacing w:line="360" w:lineRule="auto"/>
        <w:jc w:val="left"/>
        <w:textAlignment w:val="center"/>
        <w:rPr>
          <w:color w:val="000000"/>
        </w:rPr>
      </w:pPr>
      <w:r>
        <w:rPr>
          <w:color w:val="000000"/>
        </w:rPr>
        <w:t>D</w:t>
      </w:r>
      <w:r>
        <w:rPr>
          <w:color w:val="000000"/>
        </w:rPr>
        <w:t>、若将该菌先</w:t>
      </w:r>
      <w:r>
        <w:rPr>
          <w:color w:val="000000"/>
        </w:rPr>
        <w:t>65℃</w:t>
      </w:r>
      <w:r>
        <w:rPr>
          <w:color w:val="000000"/>
        </w:rPr>
        <w:t>水浴灭活，细胞死亡，原生质层失去选择透过性</w:t>
      </w:r>
      <w:r>
        <w:rPr>
          <w:color w:val="000000"/>
        </w:rPr>
        <w:t>，再用</w:t>
      </w:r>
      <w:r>
        <w:rPr>
          <w:color w:val="000000"/>
        </w:rPr>
        <w:t xml:space="preserve"> NaCl</w:t>
      </w:r>
      <w:r>
        <w:rPr>
          <w:color w:val="000000"/>
        </w:rPr>
        <w:t>溶液处理，原生质体表面积无变化，</w:t>
      </w:r>
      <w:r>
        <w:rPr>
          <w:color w:val="000000"/>
        </w:rPr>
        <w:t>D</w:t>
      </w:r>
      <w:r>
        <w:rPr>
          <w:color w:val="000000"/>
        </w:rPr>
        <w:t>正确。</w:t>
      </w:r>
    </w:p>
    <w:p w:rsidR="00E847FD" w:rsidRDefault="005C69E0">
      <w:pPr>
        <w:spacing w:line="360" w:lineRule="auto"/>
        <w:jc w:val="left"/>
        <w:textAlignment w:val="center"/>
        <w:rPr>
          <w:color w:val="000000"/>
        </w:rPr>
      </w:pPr>
      <w:r>
        <w:rPr>
          <w:color w:val="000000"/>
        </w:rPr>
        <w:t>故选</w:t>
      </w:r>
      <w:r>
        <w:rPr>
          <w:color w:val="000000"/>
        </w:rPr>
        <w:t>A</w:t>
      </w:r>
      <w:r>
        <w:rPr>
          <w:color w:val="000000"/>
        </w:rPr>
        <w:t>。</w:t>
      </w:r>
    </w:p>
    <w:p w:rsidR="00E847FD" w:rsidRDefault="005C69E0">
      <w:pPr>
        <w:spacing w:line="360" w:lineRule="auto"/>
        <w:jc w:val="left"/>
        <w:textAlignment w:val="center"/>
        <w:rPr>
          <w:rFonts w:ascii="宋体" w:hAnsi="宋体"/>
          <w:color w:val="000000"/>
        </w:rPr>
      </w:pPr>
      <w:r>
        <w:rPr>
          <w:color w:val="000000"/>
        </w:rPr>
        <w:t xml:space="preserve">11. </w:t>
      </w:r>
      <w:r>
        <w:rPr>
          <w:rFonts w:ascii="宋体" w:hAnsi="宋体"/>
          <w:color w:val="000000"/>
        </w:rPr>
        <w:t>病原体入侵引起机体免疫应答，释放免疫活性物质。过度免疫应答造成机体炎症损伤，机体可通过一系列反应来降低损伤，如图所示。下列叙述错误的是（　　）</w:t>
      </w:r>
    </w:p>
    <w:p w:rsidR="00E847FD" w:rsidRDefault="005C69E0">
      <w:pPr>
        <w:spacing w:line="360" w:lineRule="auto"/>
        <w:jc w:val="left"/>
        <w:textAlignment w:val="center"/>
        <w:rPr>
          <w:color w:val="000000"/>
        </w:rPr>
      </w:pPr>
      <w:r>
        <w:rPr>
          <w:noProof/>
          <w:color w:val="000000"/>
        </w:rPr>
        <w:lastRenderedPageBreak/>
        <w:drawing>
          <wp:inline distT="0" distB="0" distL="114300" distR="114300">
            <wp:extent cx="5200650" cy="1762125"/>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5200650" cy="1762125"/>
                    </a:xfrm>
                    <a:prstGeom prst="rect">
                      <a:avLst/>
                    </a:prstGeom>
                  </pic:spPr>
                </pic:pic>
              </a:graphicData>
            </a:graphic>
          </wp:inline>
        </w:drawing>
      </w:r>
    </w:p>
    <w:p w:rsidR="00E847FD" w:rsidRDefault="005C69E0">
      <w:pPr>
        <w:spacing w:line="360" w:lineRule="auto"/>
        <w:jc w:val="left"/>
        <w:textAlignment w:val="center"/>
        <w:rPr>
          <w:rFonts w:ascii="宋体" w:hAnsi="宋体"/>
          <w:color w:val="000000"/>
        </w:rPr>
      </w:pPr>
      <w:r>
        <w:rPr>
          <w:color w:val="000000"/>
        </w:rPr>
        <w:t xml:space="preserve">A. </w:t>
      </w:r>
      <w:r>
        <w:rPr>
          <w:rFonts w:ascii="宋体" w:hAnsi="宋体"/>
          <w:color w:val="000000"/>
        </w:rPr>
        <w:t>免疫活性物质可与相应受体结合，从而调节神经</w:t>
      </w:r>
      <w:r>
        <w:rPr>
          <w:rFonts w:eastAsia="Times New Roman" w:cs="Times New Roman"/>
          <w:color w:val="000000"/>
        </w:rPr>
        <w:t>-</w:t>
      </w:r>
      <w:r>
        <w:rPr>
          <w:rFonts w:ascii="宋体" w:hAnsi="宋体"/>
          <w:color w:val="000000"/>
        </w:rPr>
        <w:t>内分泌系统功能</w:t>
      </w:r>
    </w:p>
    <w:p w:rsidR="00E847FD" w:rsidRDefault="005C69E0">
      <w:pPr>
        <w:spacing w:line="360" w:lineRule="auto"/>
        <w:jc w:val="left"/>
        <w:textAlignment w:val="center"/>
        <w:rPr>
          <w:rFonts w:ascii="宋体" w:hAnsi="宋体"/>
          <w:color w:val="000000"/>
        </w:rPr>
      </w:pPr>
      <w:r>
        <w:rPr>
          <w:color w:val="000000"/>
        </w:rPr>
        <w:t xml:space="preserve">B. </w:t>
      </w:r>
      <w:r>
        <w:rPr>
          <w:rFonts w:ascii="宋体" w:hAnsi="宋体"/>
          <w:color w:val="000000"/>
        </w:rPr>
        <w:t>适度使用肾上腺皮质激素可缓解某些病原体引起的过度炎症反应</w:t>
      </w:r>
    </w:p>
    <w:p w:rsidR="00E847FD" w:rsidRDefault="005C69E0">
      <w:pPr>
        <w:spacing w:line="360" w:lineRule="auto"/>
        <w:jc w:val="left"/>
        <w:textAlignment w:val="center"/>
        <w:rPr>
          <w:rFonts w:ascii="宋体" w:hAnsi="宋体"/>
          <w:color w:val="000000"/>
        </w:rPr>
      </w:pPr>
      <w:r>
        <w:rPr>
          <w:color w:val="000000"/>
        </w:rPr>
        <w:t xml:space="preserve">C. </w:t>
      </w:r>
      <w:r>
        <w:rPr>
          <w:rFonts w:ascii="宋体" w:hAnsi="宋体"/>
          <w:color w:val="000000"/>
        </w:rPr>
        <w:t>过度炎症反应引起的免疫抑制会增加机体肿瘤发生风险</w:t>
      </w:r>
    </w:p>
    <w:p w:rsidR="00E847FD" w:rsidRDefault="005C69E0">
      <w:pPr>
        <w:spacing w:line="360" w:lineRule="auto"/>
        <w:jc w:val="left"/>
        <w:textAlignment w:val="center"/>
        <w:rPr>
          <w:rFonts w:ascii="宋体" w:hAnsi="宋体"/>
          <w:color w:val="000000"/>
        </w:rPr>
      </w:pPr>
      <w:r>
        <w:rPr>
          <w:color w:val="000000"/>
        </w:rPr>
        <w:t xml:space="preserve">D. </w:t>
      </w:r>
      <w:r>
        <w:rPr>
          <w:rFonts w:ascii="宋体" w:hAnsi="宋体"/>
          <w:color w:val="000000"/>
        </w:rPr>
        <w:t>图中神经递质与肾上腺皮质激素对下丘脑分泌</w:t>
      </w:r>
      <w:r>
        <w:rPr>
          <w:rFonts w:eastAsia="Times New Roman" w:cs="Times New Roman"/>
          <w:color w:val="000000"/>
        </w:rPr>
        <w:t>CRH</w:t>
      </w:r>
      <w:r>
        <w:rPr>
          <w:rFonts w:ascii="宋体" w:hAnsi="宋体"/>
          <w:color w:val="000000"/>
        </w:rPr>
        <w:t>有协同促进作用</w:t>
      </w:r>
    </w:p>
    <w:p w:rsidR="00E847FD" w:rsidRDefault="005C69E0">
      <w:pPr>
        <w:spacing w:line="360" w:lineRule="auto"/>
        <w:textAlignment w:val="center"/>
        <w:rPr>
          <w:color w:val="000000"/>
        </w:rPr>
      </w:pPr>
      <w:r>
        <w:rPr>
          <w:color w:val="2E75B6"/>
        </w:rPr>
        <w:t>【答案】</w:t>
      </w:r>
      <w:r>
        <w:rPr>
          <w:color w:val="000000"/>
        </w:rPr>
        <w:t>D</w:t>
      </w:r>
    </w:p>
    <w:p w:rsidR="00E847FD" w:rsidRDefault="005C69E0">
      <w:pPr>
        <w:spacing w:line="360" w:lineRule="auto"/>
        <w:textAlignment w:val="center"/>
        <w:rPr>
          <w:color w:val="000000"/>
        </w:rPr>
      </w:pPr>
      <w:r>
        <w:rPr>
          <w:color w:val="2E75B6"/>
        </w:rPr>
        <w:t>【解析】</w:t>
      </w:r>
    </w:p>
    <w:p w:rsidR="00E847FD" w:rsidRDefault="005C69E0">
      <w:pPr>
        <w:spacing w:line="360" w:lineRule="auto"/>
        <w:jc w:val="left"/>
        <w:textAlignment w:val="center"/>
        <w:rPr>
          <w:color w:val="000000"/>
        </w:rPr>
      </w:pPr>
      <w:r>
        <w:rPr>
          <w:color w:val="000000"/>
        </w:rPr>
        <w:t>【分析】分析</w:t>
      </w:r>
      <w:r>
        <w:rPr>
          <w:color w:val="000000"/>
        </w:rPr>
        <w:t>题图可知，病原体入侵引起机体免疫应答，释放免疫活性物质，刺激机体释放神经递质，作用于下丘脑分泌</w:t>
      </w:r>
      <w:r>
        <w:rPr>
          <w:color w:val="000000"/>
        </w:rPr>
        <w:t>CRH</w:t>
      </w:r>
      <w:r>
        <w:rPr>
          <w:color w:val="000000"/>
        </w:rPr>
        <w:t>，促进垂体分泌</w:t>
      </w:r>
      <w:r>
        <w:rPr>
          <w:color w:val="000000"/>
        </w:rPr>
        <w:t>ACTH</w:t>
      </w:r>
      <w:r>
        <w:rPr>
          <w:color w:val="000000"/>
        </w:rPr>
        <w:t>，促进肾上腺分泌肾上腺皮质激素，反馈性的抑制下丘脑、垂体的活动，同时抑制机体免疫细胞、免疫反应来降低损伤。</w:t>
      </w:r>
    </w:p>
    <w:p w:rsidR="00E847FD" w:rsidRDefault="005C69E0">
      <w:pPr>
        <w:spacing w:line="360" w:lineRule="auto"/>
        <w:jc w:val="left"/>
        <w:textAlignment w:val="center"/>
        <w:rPr>
          <w:color w:val="000000"/>
        </w:rPr>
      </w:pPr>
      <w:r>
        <w:rPr>
          <w:color w:val="000000"/>
        </w:rPr>
        <w:t>【详解】</w:t>
      </w:r>
      <w:r>
        <w:rPr>
          <w:color w:val="000000"/>
        </w:rPr>
        <w:t>A</w:t>
      </w:r>
      <w:r>
        <w:rPr>
          <w:color w:val="000000"/>
        </w:rPr>
        <w:t>、分析题图可知，免疫活性物质可与相应受体结合，从而调节神经</w:t>
      </w:r>
      <w:r>
        <w:rPr>
          <w:color w:val="000000"/>
        </w:rPr>
        <w:t>-</w:t>
      </w:r>
      <w:r>
        <w:rPr>
          <w:color w:val="000000"/>
        </w:rPr>
        <w:t>内分泌系统功能，</w:t>
      </w:r>
      <w:r>
        <w:rPr>
          <w:color w:val="000000"/>
        </w:rPr>
        <w:t>A</w:t>
      </w:r>
      <w:r>
        <w:rPr>
          <w:color w:val="000000"/>
        </w:rPr>
        <w:t>正确；</w:t>
      </w:r>
    </w:p>
    <w:p w:rsidR="00E847FD" w:rsidRDefault="005C69E0">
      <w:pPr>
        <w:spacing w:line="360" w:lineRule="auto"/>
        <w:jc w:val="left"/>
        <w:textAlignment w:val="center"/>
        <w:rPr>
          <w:color w:val="000000"/>
        </w:rPr>
      </w:pPr>
      <w:r>
        <w:rPr>
          <w:color w:val="000000"/>
        </w:rPr>
        <w:t>B</w:t>
      </w:r>
      <w:r>
        <w:rPr>
          <w:color w:val="000000"/>
        </w:rPr>
        <w:t>、由图可知，肾上腺分泌肾上腺皮质激素，反馈性的抑制下丘脑、垂体的活动，同时抑制机体免疫细胞、免疫反应来降低损伤，可知适度使用肾上腺皮质激素可缓解某些病原体引起的过度炎症反应，</w:t>
      </w:r>
      <w:r>
        <w:rPr>
          <w:color w:val="000000"/>
        </w:rPr>
        <w:t>B</w:t>
      </w:r>
      <w:r>
        <w:rPr>
          <w:color w:val="000000"/>
        </w:rPr>
        <w:t>正确；</w:t>
      </w:r>
    </w:p>
    <w:p w:rsidR="00E847FD" w:rsidRDefault="005C69E0">
      <w:pPr>
        <w:spacing w:line="360" w:lineRule="auto"/>
        <w:jc w:val="left"/>
        <w:textAlignment w:val="center"/>
        <w:rPr>
          <w:color w:val="000000"/>
        </w:rPr>
      </w:pPr>
      <w:r>
        <w:rPr>
          <w:color w:val="000000"/>
        </w:rPr>
        <w:t>C</w:t>
      </w:r>
      <w:r>
        <w:rPr>
          <w:color w:val="000000"/>
        </w:rPr>
        <w:t>、免疫系统可以识别和清除突变的细胞，防止肿瘤的发生，而过度炎症反应引起的免疫抑制可能会增加机体肿瘤发生风险，</w:t>
      </w:r>
      <w:r>
        <w:rPr>
          <w:color w:val="000000"/>
        </w:rPr>
        <w:t>C</w:t>
      </w:r>
      <w:r>
        <w:rPr>
          <w:color w:val="000000"/>
        </w:rPr>
        <w:t>正确；</w:t>
      </w:r>
    </w:p>
    <w:p w:rsidR="00E847FD" w:rsidRDefault="005C69E0">
      <w:pPr>
        <w:spacing w:line="360" w:lineRule="auto"/>
        <w:jc w:val="left"/>
        <w:textAlignment w:val="center"/>
        <w:rPr>
          <w:color w:val="000000"/>
        </w:rPr>
      </w:pPr>
      <w:r>
        <w:rPr>
          <w:color w:val="000000"/>
        </w:rPr>
        <w:t>D</w:t>
      </w:r>
      <w:r>
        <w:rPr>
          <w:color w:val="000000"/>
        </w:rPr>
        <w:t>、图中神经递质作用于下丘脑，促进下丘脑分泌</w:t>
      </w:r>
      <w:r>
        <w:rPr>
          <w:color w:val="000000"/>
        </w:rPr>
        <w:t>CRH</w:t>
      </w:r>
      <w:r>
        <w:rPr>
          <w:color w:val="000000"/>
        </w:rPr>
        <w:t>，肾上腺皮质激素对下丘脑分泌</w:t>
      </w:r>
      <w:r>
        <w:rPr>
          <w:color w:val="000000"/>
        </w:rPr>
        <w:t>CRH</w:t>
      </w:r>
      <w:r>
        <w:rPr>
          <w:color w:val="000000"/>
        </w:rPr>
        <w:t>具有抑制作用，故两者对下丘脑分泌</w:t>
      </w:r>
      <w:r>
        <w:rPr>
          <w:color w:val="000000"/>
        </w:rPr>
        <w:t>CRH</w:t>
      </w:r>
      <w:r>
        <w:rPr>
          <w:color w:val="000000"/>
        </w:rPr>
        <w:t>有拮抗作用，</w:t>
      </w:r>
      <w:r>
        <w:rPr>
          <w:color w:val="000000"/>
        </w:rPr>
        <w:t>D</w:t>
      </w:r>
      <w:r>
        <w:rPr>
          <w:color w:val="000000"/>
        </w:rPr>
        <w:t>错误。</w:t>
      </w:r>
    </w:p>
    <w:p w:rsidR="00E847FD" w:rsidRDefault="005C69E0">
      <w:pPr>
        <w:spacing w:line="360" w:lineRule="auto"/>
        <w:jc w:val="left"/>
        <w:textAlignment w:val="center"/>
        <w:rPr>
          <w:color w:val="000000"/>
        </w:rPr>
      </w:pPr>
      <w:r>
        <w:rPr>
          <w:color w:val="000000"/>
        </w:rPr>
        <w:t>故选</w:t>
      </w:r>
      <w:r>
        <w:rPr>
          <w:color w:val="000000"/>
        </w:rPr>
        <w:t>D</w:t>
      </w:r>
      <w:r>
        <w:rPr>
          <w:color w:val="000000"/>
        </w:rPr>
        <w:t>。</w:t>
      </w:r>
    </w:p>
    <w:p w:rsidR="00E847FD" w:rsidRDefault="005C69E0">
      <w:pPr>
        <w:spacing w:line="360" w:lineRule="auto"/>
        <w:jc w:val="left"/>
        <w:textAlignment w:val="center"/>
        <w:rPr>
          <w:rFonts w:ascii="宋体" w:hAnsi="宋体"/>
          <w:color w:val="000000"/>
        </w:rPr>
      </w:pPr>
      <w:r>
        <w:rPr>
          <w:color w:val="000000"/>
        </w:rPr>
        <w:t xml:space="preserve">12. </w:t>
      </w:r>
      <w:r>
        <w:rPr>
          <w:rFonts w:ascii="宋体" w:hAnsi="宋体"/>
          <w:color w:val="000000"/>
        </w:rPr>
        <w:t>稻蝗属的三个近缘物种</w:t>
      </w:r>
      <w:r>
        <w:rPr>
          <w:rFonts w:ascii="宋体" w:hAnsi="宋体"/>
          <w:color w:val="000000"/>
        </w:rPr>
        <w:t>①</w:t>
      </w:r>
      <w:r>
        <w:rPr>
          <w:rFonts w:ascii="宋体" w:hAnsi="宋体"/>
          <w:color w:val="000000"/>
        </w:rPr>
        <w:t>日本稻蝗、</w:t>
      </w:r>
      <w:r>
        <w:rPr>
          <w:rFonts w:ascii="宋体" w:hAnsi="宋体"/>
          <w:color w:val="000000"/>
        </w:rPr>
        <w:t>②</w:t>
      </w:r>
      <w:r>
        <w:rPr>
          <w:rFonts w:ascii="宋体" w:hAnsi="宋体"/>
          <w:color w:val="000000"/>
        </w:rPr>
        <w:t>中华稻蝗台湾亚种和</w:t>
      </w:r>
      <w:r>
        <w:rPr>
          <w:rFonts w:ascii="宋体" w:hAnsi="宋体"/>
          <w:color w:val="000000"/>
        </w:rPr>
        <w:t>③</w:t>
      </w:r>
      <w:r>
        <w:rPr>
          <w:rFonts w:ascii="宋体" w:hAnsi="宋体"/>
          <w:color w:val="000000"/>
        </w:rPr>
        <w:t>小翅稻蝗中，</w:t>
      </w:r>
      <w:r>
        <w:rPr>
          <w:rFonts w:ascii="宋体" w:hAnsi="宋体"/>
          <w:color w:val="000000"/>
        </w:rPr>
        <w:t>①</w:t>
      </w:r>
      <w:r>
        <w:rPr>
          <w:rFonts w:ascii="宋体" w:hAnsi="宋体"/>
          <w:color w:val="000000"/>
        </w:rPr>
        <w:t>与</w:t>
      </w:r>
      <w:r>
        <w:rPr>
          <w:rFonts w:ascii="宋体" w:hAnsi="宋体"/>
          <w:color w:val="000000"/>
        </w:rPr>
        <w:t>②</w:t>
      </w:r>
      <w:r>
        <w:rPr>
          <w:rFonts w:ascii="宋体" w:hAnsi="宋体"/>
          <w:color w:val="000000"/>
        </w:rPr>
        <w:t>、</w:t>
      </w:r>
      <w:r>
        <w:rPr>
          <w:rFonts w:ascii="宋体" w:hAnsi="宋体"/>
          <w:color w:val="000000"/>
        </w:rPr>
        <w:t>①</w:t>
      </w:r>
      <w:r>
        <w:rPr>
          <w:rFonts w:ascii="宋体" w:hAnsi="宋体"/>
          <w:color w:val="000000"/>
        </w:rPr>
        <w:t>与</w:t>
      </w:r>
      <w:r>
        <w:rPr>
          <w:rFonts w:ascii="宋体" w:hAnsi="宋体"/>
          <w:color w:val="000000"/>
        </w:rPr>
        <w:t>③</w:t>
      </w:r>
      <w:r>
        <w:rPr>
          <w:rFonts w:ascii="宋体" w:hAnsi="宋体"/>
          <w:color w:val="000000"/>
        </w:rPr>
        <w:t>的分布区域有重叠，</w:t>
      </w:r>
      <w:r>
        <w:rPr>
          <w:rFonts w:ascii="宋体" w:hAnsi="宋体"/>
          <w:color w:val="000000"/>
        </w:rPr>
        <w:t>②</w:t>
      </w:r>
      <w:r>
        <w:rPr>
          <w:rFonts w:ascii="宋体" w:hAnsi="宋体"/>
          <w:color w:val="000000"/>
        </w:rPr>
        <w:t>与</w:t>
      </w:r>
      <w:r>
        <w:rPr>
          <w:rFonts w:ascii="宋体" w:hAnsi="宋体"/>
          <w:color w:val="000000"/>
        </w:rPr>
        <w:t>③</w:t>
      </w:r>
      <w:r>
        <w:rPr>
          <w:rFonts w:ascii="宋体" w:hAnsi="宋体"/>
          <w:color w:val="000000"/>
        </w:rPr>
        <w:t>的分布区域不重叠。为探究它们之间的生殖隔离机制，进行了种间交配实验，结果如表所示。下列叙述错误的是（　　）</w:t>
      </w:r>
    </w:p>
    <w:tbl>
      <w:tblPr>
        <w:tblW w:w="6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275"/>
        <w:gridCol w:w="870"/>
        <w:gridCol w:w="870"/>
        <w:gridCol w:w="870"/>
        <w:gridCol w:w="870"/>
        <w:gridCol w:w="870"/>
        <w:gridCol w:w="870"/>
      </w:tblGrid>
      <w:tr w:rsidR="00E847FD">
        <w:trPr>
          <w:trHeight w:val="360"/>
        </w:trPr>
        <w:tc>
          <w:tcPr>
            <w:tcW w:w="15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t>交配（</w:t>
            </w:r>
            <w:r>
              <w:rPr>
                <w:rFonts w:eastAsia="Times New Roman" w:cs="Times New Roman"/>
                <w:color w:val="000000"/>
              </w:rPr>
              <w:t>♀</w:t>
            </w:r>
            <w:r>
              <w:rPr>
                <w:rFonts w:ascii="宋体" w:hAnsi="宋体"/>
                <w:color w:val="000000"/>
              </w:rPr>
              <w:t>×</w:t>
            </w:r>
            <w:r>
              <w:rPr>
                <w:rFonts w:eastAsia="Times New Roman" w:cs="Times New Roman"/>
                <w:color w:val="000000"/>
              </w:rPr>
              <w:t>♂</w:t>
            </w:r>
            <w:r>
              <w:rPr>
                <w:rFonts w:ascii="宋体" w:hAnsi="宋体"/>
                <w:color w:val="000000"/>
              </w:rPr>
              <w:t>）</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t>①×②</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t>②×①</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t>①×③</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t>③×①</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t>②×③</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t>③×②</w:t>
            </w:r>
          </w:p>
        </w:tc>
      </w:tr>
      <w:tr w:rsidR="00E847FD">
        <w:trPr>
          <w:trHeight w:val="300"/>
        </w:trPr>
        <w:tc>
          <w:tcPr>
            <w:tcW w:w="15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t>交配率（</w:t>
            </w:r>
            <w:r>
              <w:rPr>
                <w:rFonts w:eastAsia="Times New Roman" w:cs="Times New Roman"/>
                <w:color w:val="000000"/>
              </w:rPr>
              <w:t>%</w:t>
            </w:r>
            <w:r>
              <w:rPr>
                <w:rFonts w:ascii="宋体" w:hAnsi="宋体"/>
                <w:color w:val="000000"/>
              </w:rPr>
              <w:t>）</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0</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8</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16</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2</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46</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18</w:t>
            </w:r>
          </w:p>
        </w:tc>
      </w:tr>
      <w:tr w:rsidR="00E847FD">
        <w:trPr>
          <w:trHeight w:val="330"/>
        </w:trPr>
        <w:tc>
          <w:tcPr>
            <w:tcW w:w="15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lastRenderedPageBreak/>
              <w:t>精子传送率（</w:t>
            </w:r>
            <w:r>
              <w:rPr>
                <w:rFonts w:eastAsia="Times New Roman" w:cs="Times New Roman"/>
                <w:color w:val="000000"/>
              </w:rPr>
              <w:t>%</w:t>
            </w:r>
            <w:r>
              <w:rPr>
                <w:rFonts w:ascii="宋体" w:hAnsi="宋体"/>
                <w:color w:val="000000"/>
              </w:rPr>
              <w:t>）</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0</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0</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0</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0</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100</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100</w:t>
            </w:r>
          </w:p>
        </w:tc>
      </w:tr>
    </w:tbl>
    <w:p w:rsidR="00E847FD" w:rsidRDefault="005C69E0">
      <w:pPr>
        <w:spacing w:line="360" w:lineRule="auto"/>
        <w:jc w:val="left"/>
        <w:textAlignment w:val="center"/>
        <w:rPr>
          <w:rFonts w:ascii="宋体" w:hAnsi="宋体"/>
          <w:color w:val="000000"/>
        </w:rPr>
      </w:pPr>
      <w:r>
        <w:rPr>
          <w:rFonts w:ascii="宋体" w:hAnsi="宋体"/>
          <w:color w:val="000000"/>
        </w:rPr>
        <w:t>注</w:t>
      </w:r>
      <w:r>
        <w:rPr>
          <w:rFonts w:eastAsia="Times New Roman" w:cs="Times New Roman"/>
          <w:color w:val="000000"/>
        </w:rPr>
        <w:t>:</w:t>
      </w:r>
      <w:r>
        <w:rPr>
          <w:rFonts w:ascii="宋体" w:hAnsi="宋体"/>
          <w:color w:val="000000"/>
        </w:rPr>
        <w:t>精子传送率是指受精囊中有精子的雌虫占确认交配雌虫的百分比</w:t>
      </w:r>
    </w:p>
    <w:p w:rsidR="00E847FD" w:rsidRDefault="005C69E0">
      <w:pPr>
        <w:spacing w:line="360" w:lineRule="auto"/>
        <w:jc w:val="left"/>
        <w:textAlignment w:val="center"/>
        <w:rPr>
          <w:rFonts w:ascii="宋体" w:hAnsi="宋体"/>
          <w:color w:val="000000"/>
        </w:rPr>
      </w:pPr>
      <w:r>
        <w:rPr>
          <w:color w:val="000000"/>
        </w:rPr>
        <w:t xml:space="preserve">A. </w:t>
      </w:r>
      <w:r>
        <w:rPr>
          <w:rFonts w:ascii="宋体" w:hAnsi="宋体"/>
          <w:color w:val="000000"/>
        </w:rPr>
        <w:t>实验结果表明近缘物种之间也可进行交配</w:t>
      </w:r>
    </w:p>
    <w:p w:rsidR="00E847FD" w:rsidRDefault="005C69E0">
      <w:pPr>
        <w:spacing w:line="360" w:lineRule="auto"/>
        <w:jc w:val="left"/>
        <w:textAlignment w:val="center"/>
        <w:rPr>
          <w:rFonts w:ascii="宋体" w:hAnsi="宋体"/>
          <w:color w:val="000000"/>
        </w:rPr>
      </w:pPr>
      <w:r>
        <w:rPr>
          <w:color w:val="000000"/>
        </w:rPr>
        <w:t xml:space="preserve">B. </w:t>
      </w:r>
      <w:r>
        <w:rPr>
          <w:rFonts w:ascii="宋体" w:hAnsi="宋体"/>
          <w:color w:val="000000"/>
        </w:rPr>
        <w:t>生殖隔离与物种的分布区域是否重叠无关</w:t>
      </w:r>
    </w:p>
    <w:p w:rsidR="00E847FD" w:rsidRDefault="005C69E0">
      <w:pPr>
        <w:spacing w:line="360" w:lineRule="auto"/>
        <w:jc w:val="left"/>
        <w:textAlignment w:val="center"/>
        <w:rPr>
          <w:rFonts w:ascii="宋体" w:hAnsi="宋体"/>
          <w:color w:val="000000"/>
        </w:rPr>
      </w:pPr>
      <w:r>
        <w:rPr>
          <w:color w:val="000000"/>
        </w:rPr>
        <w:t xml:space="preserve">C. </w:t>
      </w:r>
      <w:r>
        <w:rPr>
          <w:rFonts w:ascii="宋体" w:hAnsi="宋体"/>
          <w:color w:val="000000"/>
        </w:rPr>
        <w:t>隔离是物种形成的必要条件</w:t>
      </w:r>
    </w:p>
    <w:p w:rsidR="00E847FD" w:rsidRDefault="005C69E0">
      <w:pPr>
        <w:spacing w:line="360" w:lineRule="auto"/>
        <w:jc w:val="left"/>
        <w:textAlignment w:val="center"/>
        <w:rPr>
          <w:rFonts w:ascii="宋体" w:hAnsi="宋体"/>
          <w:color w:val="000000"/>
        </w:rPr>
      </w:pPr>
      <w:r>
        <w:rPr>
          <w:color w:val="000000"/>
        </w:rPr>
        <w:t xml:space="preserve">D. </w:t>
      </w:r>
      <w:r>
        <w:rPr>
          <w:rFonts w:ascii="宋体" w:hAnsi="宋体"/>
          <w:color w:val="000000"/>
        </w:rPr>
        <w:t>②</w:t>
      </w:r>
      <w:r>
        <w:rPr>
          <w:rFonts w:ascii="宋体" w:hAnsi="宋体"/>
          <w:color w:val="000000"/>
        </w:rPr>
        <w:t>和</w:t>
      </w:r>
      <w:r>
        <w:rPr>
          <w:rFonts w:ascii="宋体" w:hAnsi="宋体"/>
          <w:color w:val="000000"/>
        </w:rPr>
        <w:t>③</w:t>
      </w:r>
      <w:r>
        <w:rPr>
          <w:rFonts w:ascii="宋体" w:hAnsi="宋体"/>
          <w:color w:val="000000"/>
        </w:rPr>
        <w:t>之间可进行基因交流</w:t>
      </w:r>
    </w:p>
    <w:p w:rsidR="00E847FD" w:rsidRDefault="005C69E0">
      <w:pPr>
        <w:spacing w:line="360" w:lineRule="auto"/>
        <w:textAlignment w:val="center"/>
        <w:rPr>
          <w:color w:val="000000"/>
        </w:rPr>
      </w:pPr>
      <w:r>
        <w:rPr>
          <w:color w:val="2E75B6"/>
        </w:rPr>
        <w:t>【答案】</w:t>
      </w:r>
      <w:r>
        <w:rPr>
          <w:color w:val="000000"/>
        </w:rPr>
        <w:t>D</w:t>
      </w:r>
    </w:p>
    <w:p w:rsidR="00E847FD" w:rsidRDefault="005C69E0">
      <w:pPr>
        <w:spacing w:line="360" w:lineRule="auto"/>
        <w:textAlignment w:val="center"/>
        <w:rPr>
          <w:color w:val="000000"/>
        </w:rPr>
      </w:pPr>
      <w:r>
        <w:rPr>
          <w:color w:val="2E75B6"/>
        </w:rPr>
        <w:t>【解析】</w:t>
      </w:r>
    </w:p>
    <w:p w:rsidR="00E847FD" w:rsidRDefault="005C69E0">
      <w:pPr>
        <w:spacing w:line="360" w:lineRule="auto"/>
        <w:jc w:val="left"/>
        <w:textAlignment w:val="center"/>
        <w:rPr>
          <w:color w:val="000000"/>
        </w:rPr>
      </w:pPr>
      <w:r>
        <w:rPr>
          <w:color w:val="000000"/>
        </w:rPr>
        <w:t>【分析】</w:t>
      </w:r>
      <w:r>
        <w:rPr>
          <w:color w:val="000000"/>
        </w:rPr>
        <w:t>1</w:t>
      </w:r>
      <w:r>
        <w:rPr>
          <w:color w:val="000000"/>
        </w:rPr>
        <w:t>、物种是指能够在自然状态下相互交配丙产生可育后代的一群生物。</w:t>
      </w:r>
    </w:p>
    <w:p w:rsidR="00E847FD" w:rsidRDefault="005C69E0">
      <w:pPr>
        <w:spacing w:line="360" w:lineRule="auto"/>
        <w:jc w:val="left"/>
        <w:textAlignment w:val="center"/>
        <w:rPr>
          <w:color w:val="000000"/>
        </w:rPr>
      </w:pPr>
      <w:r>
        <w:rPr>
          <w:color w:val="000000"/>
        </w:rPr>
        <w:t>2</w:t>
      </w:r>
      <w:r>
        <w:rPr>
          <w:color w:val="000000"/>
        </w:rPr>
        <w:t>、生殖隔离是指不同物种之间一般是不能相互交配的，即使交配成功，也不能产生可育后代的现象。</w:t>
      </w:r>
    </w:p>
    <w:p w:rsidR="00E847FD" w:rsidRDefault="005C69E0">
      <w:pPr>
        <w:spacing w:line="360" w:lineRule="auto"/>
        <w:jc w:val="left"/>
        <w:textAlignment w:val="center"/>
        <w:rPr>
          <w:color w:val="000000"/>
        </w:rPr>
      </w:pPr>
      <w:r>
        <w:rPr>
          <w:color w:val="000000"/>
        </w:rPr>
        <w:t>【详解】</w:t>
      </w:r>
      <w:r>
        <w:rPr>
          <w:color w:val="000000"/>
        </w:rPr>
        <w:t>A</w:t>
      </w:r>
      <w:r>
        <w:rPr>
          <w:color w:val="000000"/>
        </w:rPr>
        <w:t>、由表格中的交配率的结果可知，表明近缘物种之间也可进行交配，</w:t>
      </w:r>
      <w:r>
        <w:rPr>
          <w:color w:val="000000"/>
        </w:rPr>
        <w:t>A</w:t>
      </w:r>
      <w:r>
        <w:rPr>
          <w:color w:val="000000"/>
        </w:rPr>
        <w:t>正确；</w:t>
      </w:r>
    </w:p>
    <w:p w:rsidR="00E847FD" w:rsidRDefault="005C69E0">
      <w:pPr>
        <w:spacing w:line="360" w:lineRule="auto"/>
        <w:jc w:val="left"/>
        <w:textAlignment w:val="center"/>
        <w:rPr>
          <w:color w:val="000000"/>
        </w:rPr>
      </w:pPr>
      <w:r>
        <w:rPr>
          <w:color w:val="000000"/>
        </w:rPr>
        <w:t>B</w:t>
      </w:r>
      <w:r>
        <w:rPr>
          <w:color w:val="000000"/>
        </w:rPr>
        <w:t>、已知</w:t>
      </w:r>
      <w:r>
        <w:rPr>
          <w:color w:val="000000"/>
        </w:rPr>
        <w:t>①</w:t>
      </w:r>
      <w:r>
        <w:rPr>
          <w:color w:val="000000"/>
        </w:rPr>
        <w:t>与</w:t>
      </w:r>
      <w:r>
        <w:rPr>
          <w:color w:val="000000"/>
        </w:rPr>
        <w:t>②</w:t>
      </w:r>
      <w:r>
        <w:rPr>
          <w:color w:val="000000"/>
        </w:rPr>
        <w:t>、</w:t>
      </w:r>
      <w:r>
        <w:rPr>
          <w:color w:val="000000"/>
        </w:rPr>
        <w:t>①</w:t>
      </w:r>
      <w:r>
        <w:rPr>
          <w:color w:val="000000"/>
        </w:rPr>
        <w:t>与</w:t>
      </w:r>
      <w:r>
        <w:rPr>
          <w:color w:val="000000"/>
        </w:rPr>
        <w:t>③</w:t>
      </w:r>
      <w:r>
        <w:rPr>
          <w:color w:val="000000"/>
        </w:rPr>
        <w:t>的分布区域有重叠，</w:t>
      </w:r>
      <w:r>
        <w:rPr>
          <w:color w:val="000000"/>
        </w:rPr>
        <w:t>②</w:t>
      </w:r>
      <w:r>
        <w:rPr>
          <w:color w:val="000000"/>
        </w:rPr>
        <w:t>与</w:t>
      </w:r>
      <w:r>
        <w:rPr>
          <w:color w:val="000000"/>
        </w:rPr>
        <w:t>③</w:t>
      </w:r>
      <w:r>
        <w:rPr>
          <w:color w:val="000000"/>
        </w:rPr>
        <w:t>的分布区域不重叠，但从交配率和精子传送率来看，说明生殖隔离与物种的分布区域是否重叠无关，</w:t>
      </w:r>
      <w:r>
        <w:rPr>
          <w:color w:val="000000"/>
        </w:rPr>
        <w:t>B</w:t>
      </w:r>
      <w:r>
        <w:rPr>
          <w:color w:val="000000"/>
        </w:rPr>
        <w:t>正确；</w:t>
      </w:r>
    </w:p>
    <w:p w:rsidR="00E847FD" w:rsidRDefault="005C69E0">
      <w:pPr>
        <w:spacing w:line="360" w:lineRule="auto"/>
        <w:jc w:val="left"/>
        <w:textAlignment w:val="center"/>
        <w:rPr>
          <w:color w:val="000000"/>
        </w:rPr>
      </w:pPr>
      <w:r>
        <w:rPr>
          <w:color w:val="000000"/>
        </w:rPr>
        <w:t>C</w:t>
      </w:r>
      <w:r>
        <w:rPr>
          <w:color w:val="000000"/>
        </w:rPr>
        <w:t>、隔离包括地理隔离和生殖隔离，隔离是物种形成的必要条件，</w:t>
      </w:r>
      <w:r>
        <w:rPr>
          <w:color w:val="000000"/>
        </w:rPr>
        <w:t>C</w:t>
      </w:r>
      <w:r>
        <w:rPr>
          <w:color w:val="000000"/>
        </w:rPr>
        <w:t>正确；</w:t>
      </w:r>
    </w:p>
    <w:p w:rsidR="00E847FD" w:rsidRDefault="005C69E0">
      <w:pPr>
        <w:spacing w:line="360" w:lineRule="auto"/>
        <w:jc w:val="left"/>
        <w:textAlignment w:val="center"/>
        <w:rPr>
          <w:color w:val="000000"/>
        </w:rPr>
      </w:pPr>
      <w:r>
        <w:rPr>
          <w:color w:val="000000"/>
        </w:rPr>
        <w:t>D</w:t>
      </w:r>
      <w:r>
        <w:rPr>
          <w:color w:val="000000"/>
        </w:rPr>
        <w:t>、</w:t>
      </w:r>
      <w:r>
        <w:rPr>
          <w:color w:val="000000"/>
        </w:rPr>
        <w:t>②</w:t>
      </w:r>
      <w:r>
        <w:rPr>
          <w:color w:val="000000"/>
        </w:rPr>
        <w:t>和</w:t>
      </w:r>
      <w:r>
        <w:rPr>
          <w:color w:val="000000"/>
        </w:rPr>
        <w:t>③</w:t>
      </w:r>
      <w:r>
        <w:rPr>
          <w:color w:val="000000"/>
        </w:rPr>
        <w:t>之间</w:t>
      </w:r>
      <w:r>
        <w:rPr>
          <w:color w:val="000000"/>
        </w:rPr>
        <w:t>②</w:t>
      </w:r>
      <w:r>
        <w:rPr>
          <w:color w:val="000000"/>
        </w:rPr>
        <w:t>与</w:t>
      </w:r>
      <w:r>
        <w:rPr>
          <w:color w:val="000000"/>
        </w:rPr>
        <w:t>③</w:t>
      </w:r>
      <w:r>
        <w:rPr>
          <w:color w:val="000000"/>
        </w:rPr>
        <w:t>的分布区域不重叠，故存在地理隔离；两者属于两个近缘物种，表中</w:t>
      </w:r>
      <w:r>
        <w:rPr>
          <w:color w:val="000000"/>
        </w:rPr>
        <w:t>②×③</w:t>
      </w:r>
      <w:r>
        <w:rPr>
          <w:color w:val="000000"/>
        </w:rPr>
        <w:t>交配精子传送率</w:t>
      </w:r>
      <w:r>
        <w:rPr>
          <w:color w:val="000000"/>
        </w:rPr>
        <w:t>100%</w:t>
      </w:r>
      <w:r>
        <w:rPr>
          <w:color w:val="000000"/>
        </w:rPr>
        <w:t>，即使交配成功，由于存在生殖隔离，也不能进行基因交流，</w:t>
      </w:r>
      <w:r>
        <w:rPr>
          <w:color w:val="000000"/>
        </w:rPr>
        <w:t>D</w:t>
      </w:r>
      <w:r>
        <w:rPr>
          <w:color w:val="000000"/>
        </w:rPr>
        <w:t>错误。</w:t>
      </w:r>
    </w:p>
    <w:p w:rsidR="00E847FD" w:rsidRDefault="005C69E0">
      <w:pPr>
        <w:spacing w:line="360" w:lineRule="auto"/>
        <w:jc w:val="left"/>
        <w:textAlignment w:val="center"/>
        <w:rPr>
          <w:color w:val="000000"/>
        </w:rPr>
      </w:pPr>
      <w:r>
        <w:rPr>
          <w:color w:val="000000"/>
        </w:rPr>
        <w:t>故选</w:t>
      </w:r>
      <w:r>
        <w:rPr>
          <w:color w:val="000000"/>
        </w:rPr>
        <w:t>D</w:t>
      </w:r>
      <w:r>
        <w:rPr>
          <w:color w:val="000000"/>
        </w:rPr>
        <w:t>。</w:t>
      </w:r>
    </w:p>
    <w:p w:rsidR="00E847FD" w:rsidRDefault="005C69E0">
      <w:pPr>
        <w:spacing w:line="360" w:lineRule="auto"/>
        <w:jc w:val="left"/>
        <w:textAlignment w:val="center"/>
        <w:rPr>
          <w:rFonts w:ascii="宋体" w:hAnsi="宋体"/>
          <w:b/>
          <w:color w:val="000000"/>
          <w:sz w:val="24"/>
        </w:rPr>
      </w:pPr>
      <w:r>
        <w:rPr>
          <w:rFonts w:ascii="宋体" w:hAnsi="宋体"/>
          <w:b/>
          <w:color w:val="000000"/>
          <w:sz w:val="24"/>
        </w:rPr>
        <w:t>二、选择题</w:t>
      </w:r>
      <w:r>
        <w:rPr>
          <w:rFonts w:eastAsia="Times New Roman" w:cs="Times New Roman"/>
          <w:b/>
          <w:color w:val="000000"/>
          <w:sz w:val="24"/>
        </w:rPr>
        <w:t>:</w:t>
      </w:r>
      <w:r>
        <w:rPr>
          <w:rFonts w:ascii="宋体" w:hAnsi="宋体"/>
          <w:b/>
          <w:color w:val="000000"/>
          <w:sz w:val="24"/>
        </w:rPr>
        <w:t>本题共</w:t>
      </w:r>
      <w:r>
        <w:rPr>
          <w:rFonts w:eastAsia="Times New Roman" w:cs="Times New Roman"/>
          <w:b/>
          <w:color w:val="000000"/>
          <w:sz w:val="24"/>
        </w:rPr>
        <w:t>4</w:t>
      </w:r>
      <w:r>
        <w:rPr>
          <w:rFonts w:ascii="宋体" w:hAnsi="宋体"/>
          <w:b/>
          <w:color w:val="000000"/>
          <w:sz w:val="24"/>
        </w:rPr>
        <w:t>小题，在每小题给出的四个选项中，有的只有一项符合题目要求，有的有多项符合题目要求。</w:t>
      </w:r>
    </w:p>
    <w:p w:rsidR="00E847FD" w:rsidRDefault="005C69E0">
      <w:pPr>
        <w:spacing w:line="360" w:lineRule="auto"/>
        <w:jc w:val="left"/>
        <w:textAlignment w:val="center"/>
        <w:rPr>
          <w:rFonts w:ascii="宋体" w:hAnsi="宋体"/>
          <w:color w:val="000000"/>
        </w:rPr>
      </w:pPr>
      <w:r>
        <w:rPr>
          <w:color w:val="000000"/>
        </w:rPr>
        <w:t xml:space="preserve">13. </w:t>
      </w:r>
      <w:r>
        <w:rPr>
          <w:rFonts w:ascii="宋体" w:hAnsi="宋体"/>
          <w:color w:val="000000"/>
        </w:rPr>
        <w:t>在夏季晴朗无云的白天，</w:t>
      </w:r>
      <w:r>
        <w:rPr>
          <w:rFonts w:eastAsia="Times New Roman" w:cs="Times New Roman"/>
          <w:color w:val="000000"/>
        </w:rPr>
        <w:t>10</w:t>
      </w:r>
      <w:r>
        <w:rPr>
          <w:rFonts w:ascii="宋体" w:hAnsi="宋体"/>
          <w:color w:val="000000"/>
        </w:rPr>
        <w:t>时左右某植物光合作用强度达到峰值，</w:t>
      </w:r>
      <w:r>
        <w:rPr>
          <w:rFonts w:eastAsia="Times New Roman" w:cs="Times New Roman"/>
          <w:color w:val="000000"/>
        </w:rPr>
        <w:t>12</w:t>
      </w:r>
      <w:r>
        <w:rPr>
          <w:rFonts w:ascii="宋体" w:hAnsi="宋体"/>
          <w:color w:val="000000"/>
        </w:rPr>
        <w:t>时左右光合作用强度明显减弱。光合作用强度减弱的原因可能是（　　）</w:t>
      </w:r>
    </w:p>
    <w:p w:rsidR="00E847FD" w:rsidRDefault="005C69E0">
      <w:pPr>
        <w:spacing w:line="360" w:lineRule="auto"/>
        <w:jc w:val="left"/>
        <w:textAlignment w:val="center"/>
        <w:rPr>
          <w:rFonts w:ascii="宋体" w:hAnsi="宋体"/>
          <w:color w:val="000000"/>
        </w:rPr>
      </w:pPr>
      <w:r>
        <w:rPr>
          <w:color w:val="000000"/>
        </w:rPr>
        <w:t xml:space="preserve">A. </w:t>
      </w:r>
      <w:r>
        <w:rPr>
          <w:rFonts w:ascii="宋体" w:hAnsi="宋体"/>
          <w:color w:val="000000"/>
        </w:rPr>
        <w:t>叶片蒸腾作用强，失水过多使气孔部分关闭，进入体内的</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量减少</w:t>
      </w:r>
    </w:p>
    <w:p w:rsidR="00E847FD" w:rsidRDefault="005C69E0">
      <w:pPr>
        <w:spacing w:line="360" w:lineRule="auto"/>
        <w:jc w:val="left"/>
        <w:textAlignment w:val="center"/>
        <w:rPr>
          <w:rFonts w:ascii="宋体" w:hAnsi="宋体"/>
          <w:color w:val="000000"/>
        </w:rPr>
      </w:pPr>
      <w:r>
        <w:rPr>
          <w:color w:val="000000"/>
        </w:rPr>
        <w:t xml:space="preserve">B. </w:t>
      </w:r>
      <w:r>
        <w:rPr>
          <w:rFonts w:ascii="宋体" w:hAnsi="宋体"/>
          <w:color w:val="000000"/>
        </w:rPr>
        <w:t>光合酶活性降</w:t>
      </w:r>
      <w:r>
        <w:rPr>
          <w:rFonts w:ascii="宋体" w:hAnsi="宋体"/>
          <w:color w:val="000000"/>
        </w:rPr>
        <w:t>低，呼吸酶不受影响，呼吸释放的</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量大于光合固定的</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量</w:t>
      </w:r>
    </w:p>
    <w:p w:rsidR="00E847FD" w:rsidRDefault="005C69E0">
      <w:pPr>
        <w:spacing w:line="360" w:lineRule="auto"/>
        <w:jc w:val="left"/>
        <w:textAlignment w:val="center"/>
        <w:rPr>
          <w:rFonts w:ascii="宋体" w:hAnsi="宋体"/>
          <w:color w:val="000000"/>
        </w:rPr>
      </w:pPr>
      <w:r>
        <w:rPr>
          <w:color w:val="000000"/>
        </w:rPr>
        <w:t xml:space="preserve">C. </w:t>
      </w:r>
      <w:r>
        <w:rPr>
          <w:rFonts w:ascii="宋体" w:hAnsi="宋体"/>
          <w:color w:val="000000"/>
        </w:rPr>
        <w:t>叶绿体内膜上的部分光合色素被光破坏，吸收和传递光能的效率降低</w:t>
      </w:r>
    </w:p>
    <w:p w:rsidR="00E847FD" w:rsidRDefault="005C69E0">
      <w:pPr>
        <w:spacing w:line="360" w:lineRule="auto"/>
        <w:jc w:val="left"/>
        <w:textAlignment w:val="center"/>
        <w:rPr>
          <w:rFonts w:ascii="宋体" w:hAnsi="宋体"/>
          <w:color w:val="000000"/>
        </w:rPr>
      </w:pPr>
      <w:r>
        <w:rPr>
          <w:color w:val="000000"/>
        </w:rPr>
        <w:t xml:space="preserve">D. </w:t>
      </w:r>
      <w:r>
        <w:rPr>
          <w:rFonts w:ascii="宋体" w:hAnsi="宋体"/>
          <w:color w:val="000000"/>
        </w:rPr>
        <w:t>光反应产物积累，产生反馈抑制，叶片转化光能的能力下降</w:t>
      </w:r>
    </w:p>
    <w:p w:rsidR="00E847FD" w:rsidRDefault="005C69E0">
      <w:pPr>
        <w:spacing w:line="360" w:lineRule="auto"/>
        <w:textAlignment w:val="center"/>
        <w:rPr>
          <w:color w:val="000000"/>
        </w:rPr>
      </w:pPr>
      <w:r>
        <w:rPr>
          <w:color w:val="2E75B6"/>
        </w:rPr>
        <w:t>【答案】</w:t>
      </w:r>
      <w:r>
        <w:rPr>
          <w:color w:val="000000"/>
        </w:rPr>
        <w:t>AD</w:t>
      </w:r>
    </w:p>
    <w:p w:rsidR="00E847FD" w:rsidRDefault="005C69E0">
      <w:pPr>
        <w:spacing w:line="360" w:lineRule="auto"/>
        <w:textAlignment w:val="center"/>
        <w:rPr>
          <w:color w:val="000000"/>
        </w:rPr>
      </w:pPr>
      <w:r>
        <w:rPr>
          <w:color w:val="2E75B6"/>
        </w:rPr>
        <w:t>【解析】</w:t>
      </w:r>
    </w:p>
    <w:p w:rsidR="00E847FD" w:rsidRDefault="005C69E0">
      <w:pPr>
        <w:spacing w:line="360" w:lineRule="auto"/>
        <w:jc w:val="left"/>
        <w:textAlignment w:val="center"/>
        <w:rPr>
          <w:color w:val="000000"/>
        </w:rPr>
      </w:pPr>
      <w:r>
        <w:rPr>
          <w:color w:val="000000"/>
        </w:rPr>
        <w:t>【分析】影响光合作用的因素：</w:t>
      </w:r>
      <w:r>
        <w:rPr>
          <w:color w:val="000000"/>
        </w:rPr>
        <w:t>1</w:t>
      </w:r>
      <w:r>
        <w:rPr>
          <w:color w:val="000000"/>
        </w:rPr>
        <w:t>、光照强度：光照会影响光反应，从而影响光合作用，因此，当光照强度低于光饱和点时，光合速率随光照强度的增加而增加，但达到光饱和点后，光合作用不再随光照强度增加而增加；</w:t>
      </w:r>
      <w:r>
        <w:rPr>
          <w:color w:val="000000"/>
        </w:rPr>
        <w:t>2</w:t>
      </w:r>
      <w:r>
        <w:rPr>
          <w:color w:val="000000"/>
        </w:rPr>
        <w:t>、</w:t>
      </w:r>
      <w:r>
        <w:rPr>
          <w:color w:val="000000"/>
        </w:rPr>
        <w:t>CO</w:t>
      </w:r>
      <w:r>
        <w:rPr>
          <w:color w:val="000000"/>
          <w:vertAlign w:val="subscript"/>
        </w:rPr>
        <w:t>2</w:t>
      </w:r>
      <w:r>
        <w:rPr>
          <w:color w:val="000000"/>
        </w:rPr>
        <w:t>浓度：</w:t>
      </w:r>
      <w:r>
        <w:rPr>
          <w:color w:val="000000"/>
        </w:rPr>
        <w:t>CO</w:t>
      </w:r>
      <w:r>
        <w:rPr>
          <w:color w:val="000000"/>
          <w:vertAlign w:val="subscript"/>
        </w:rPr>
        <w:t>2</w:t>
      </w:r>
      <w:r>
        <w:rPr>
          <w:color w:val="000000"/>
        </w:rPr>
        <w:t>是光合作用暗反应的原料，当</w:t>
      </w:r>
      <w:r>
        <w:rPr>
          <w:color w:val="000000"/>
        </w:rPr>
        <w:t>CO</w:t>
      </w:r>
      <w:r>
        <w:rPr>
          <w:color w:val="000000"/>
          <w:vertAlign w:val="subscript"/>
        </w:rPr>
        <w:t>2</w:t>
      </w:r>
      <w:r>
        <w:rPr>
          <w:color w:val="000000"/>
        </w:rPr>
        <w:lastRenderedPageBreak/>
        <w:t>浓度增加至</w:t>
      </w:r>
      <w:r>
        <w:rPr>
          <w:color w:val="000000"/>
        </w:rPr>
        <w:t>1%</w:t>
      </w:r>
      <w:r>
        <w:rPr>
          <w:color w:val="000000"/>
        </w:rPr>
        <w:t>时，光合速率会随</w:t>
      </w:r>
      <w:r>
        <w:rPr>
          <w:color w:val="000000"/>
        </w:rPr>
        <w:t>CO</w:t>
      </w:r>
      <w:r>
        <w:rPr>
          <w:color w:val="000000"/>
          <w:vertAlign w:val="subscript"/>
        </w:rPr>
        <w:t>2</w:t>
      </w:r>
      <w:r>
        <w:rPr>
          <w:color w:val="000000"/>
        </w:rPr>
        <w:t>浓度的增高而增高；</w:t>
      </w:r>
      <w:r>
        <w:rPr>
          <w:color w:val="000000"/>
        </w:rPr>
        <w:t>3</w:t>
      </w:r>
      <w:r>
        <w:rPr>
          <w:color w:val="000000"/>
        </w:rPr>
        <w:t>、温度：温度对光合作用的影响主要是影响酶的活性，或午休现象；</w:t>
      </w:r>
      <w:r>
        <w:rPr>
          <w:color w:val="000000"/>
        </w:rPr>
        <w:t>4</w:t>
      </w:r>
      <w:r>
        <w:rPr>
          <w:color w:val="000000"/>
        </w:rPr>
        <w:t>、矿质元素：在一定范围内，增大必须矿质元素的供应，以提高光合作用速率；</w:t>
      </w:r>
      <w:r>
        <w:rPr>
          <w:color w:val="000000"/>
        </w:rPr>
        <w:t>5</w:t>
      </w:r>
      <w:r>
        <w:rPr>
          <w:color w:val="000000"/>
        </w:rPr>
        <w:t>、水分：水是光合作用的原料，缺水既可直接影响光合作用，植物缺水时又会导致气孔关闭，影响</w:t>
      </w:r>
      <w:r>
        <w:rPr>
          <w:color w:val="000000"/>
        </w:rPr>
        <w:t>CO2</w:t>
      </w:r>
      <w:r>
        <w:rPr>
          <w:color w:val="000000"/>
        </w:rPr>
        <w:t>的吸收，使光合作用减弱。</w:t>
      </w:r>
    </w:p>
    <w:p w:rsidR="00E847FD" w:rsidRDefault="005C69E0">
      <w:pPr>
        <w:spacing w:line="360" w:lineRule="auto"/>
        <w:jc w:val="left"/>
        <w:textAlignment w:val="center"/>
        <w:rPr>
          <w:color w:val="000000"/>
        </w:rPr>
      </w:pPr>
      <w:r>
        <w:rPr>
          <w:color w:val="000000"/>
        </w:rPr>
        <w:t>【详解】</w:t>
      </w:r>
      <w:r>
        <w:rPr>
          <w:color w:val="000000"/>
        </w:rPr>
        <w:t>A</w:t>
      </w:r>
      <w:r>
        <w:rPr>
          <w:color w:val="000000"/>
        </w:rPr>
        <w:t>、夏季中午叶片蒸腾作用强，失水过多使气孔部分关闭，进入体内的</w:t>
      </w:r>
      <w:r>
        <w:rPr>
          <w:color w:val="000000"/>
        </w:rPr>
        <w:t>CO</w:t>
      </w:r>
      <w:r>
        <w:rPr>
          <w:color w:val="000000"/>
          <w:vertAlign w:val="subscript"/>
        </w:rPr>
        <w:t>2</w:t>
      </w:r>
      <w:r>
        <w:rPr>
          <w:color w:val="000000"/>
        </w:rPr>
        <w:t>量减少，暗反应减慢，光合作用强度明显减弱，</w:t>
      </w:r>
      <w:r>
        <w:rPr>
          <w:color w:val="000000"/>
        </w:rPr>
        <w:t>A</w:t>
      </w:r>
      <w:r>
        <w:rPr>
          <w:color w:val="000000"/>
        </w:rPr>
        <w:t>正确；</w:t>
      </w:r>
    </w:p>
    <w:p w:rsidR="00E847FD" w:rsidRDefault="005C69E0">
      <w:pPr>
        <w:spacing w:line="360" w:lineRule="auto"/>
        <w:jc w:val="left"/>
        <w:textAlignment w:val="center"/>
        <w:rPr>
          <w:color w:val="000000"/>
        </w:rPr>
      </w:pPr>
      <w:r>
        <w:rPr>
          <w:color w:val="000000"/>
        </w:rPr>
        <w:t>B</w:t>
      </w:r>
      <w:r>
        <w:rPr>
          <w:color w:val="000000"/>
        </w:rPr>
        <w:t>、夏季中午气温过高，导致光合酶活性降低，呼吸酶不受影响（呼吸酶最适温度高于光合酶），光合作用强度减弱，但此时光</w:t>
      </w:r>
      <w:r>
        <w:rPr>
          <w:color w:val="000000"/>
        </w:rPr>
        <w:t>合作用强度仍然大于呼吸作用强度，即呼吸释放的</w:t>
      </w:r>
      <w:r>
        <w:rPr>
          <w:color w:val="000000"/>
        </w:rPr>
        <w:t>CO</w:t>
      </w:r>
      <w:r>
        <w:rPr>
          <w:color w:val="000000"/>
          <w:vertAlign w:val="subscript"/>
        </w:rPr>
        <w:t>2</w:t>
      </w:r>
      <w:r>
        <w:rPr>
          <w:color w:val="000000"/>
        </w:rPr>
        <w:t>量小于光合固定的</w:t>
      </w:r>
      <w:r>
        <w:rPr>
          <w:color w:val="000000"/>
        </w:rPr>
        <w:t>CO</w:t>
      </w:r>
      <w:r>
        <w:rPr>
          <w:color w:val="000000"/>
          <w:vertAlign w:val="subscript"/>
        </w:rPr>
        <w:t>2</w:t>
      </w:r>
      <w:r>
        <w:rPr>
          <w:color w:val="000000"/>
        </w:rPr>
        <w:t>量，</w:t>
      </w:r>
      <w:r>
        <w:rPr>
          <w:color w:val="000000"/>
        </w:rPr>
        <w:t>B</w:t>
      </w:r>
      <w:r>
        <w:rPr>
          <w:color w:val="000000"/>
        </w:rPr>
        <w:t>错误；</w:t>
      </w:r>
    </w:p>
    <w:p w:rsidR="00E847FD" w:rsidRDefault="005C69E0">
      <w:pPr>
        <w:spacing w:line="360" w:lineRule="auto"/>
        <w:jc w:val="left"/>
        <w:textAlignment w:val="center"/>
        <w:rPr>
          <w:color w:val="000000"/>
        </w:rPr>
      </w:pPr>
      <w:r>
        <w:rPr>
          <w:color w:val="000000"/>
        </w:rPr>
        <w:t>C</w:t>
      </w:r>
      <w:r>
        <w:rPr>
          <w:color w:val="000000"/>
        </w:rPr>
        <w:t>、光合色素分布在叶绿体的类囊体薄膜而非叶绿体内膜上，</w:t>
      </w:r>
      <w:r>
        <w:rPr>
          <w:color w:val="000000"/>
        </w:rPr>
        <w:t>C</w:t>
      </w:r>
      <w:r>
        <w:rPr>
          <w:color w:val="000000"/>
        </w:rPr>
        <w:t>错误；</w:t>
      </w:r>
    </w:p>
    <w:p w:rsidR="00E847FD" w:rsidRDefault="005C69E0">
      <w:pPr>
        <w:spacing w:line="360" w:lineRule="auto"/>
        <w:jc w:val="left"/>
        <w:textAlignment w:val="center"/>
        <w:rPr>
          <w:color w:val="000000"/>
        </w:rPr>
      </w:pPr>
      <w:r>
        <w:rPr>
          <w:color w:val="000000"/>
        </w:rPr>
        <w:t>D</w:t>
      </w:r>
      <w:r>
        <w:rPr>
          <w:color w:val="000000"/>
        </w:rPr>
        <w:t>、夏季中午叶片蒸腾作用强，失水过多使气孔部分关闭，进入体内的</w:t>
      </w:r>
      <w:r>
        <w:rPr>
          <w:color w:val="000000"/>
        </w:rPr>
        <w:t>CO</w:t>
      </w:r>
      <w:r>
        <w:rPr>
          <w:color w:val="000000"/>
          <w:vertAlign w:val="subscript"/>
        </w:rPr>
        <w:t>2</w:t>
      </w:r>
      <w:r>
        <w:rPr>
          <w:color w:val="000000"/>
        </w:rPr>
        <w:t>量减少，暗反应减慢，导致光反应产物积累，产生反馈抑制，使叶片转化光能的能力下降，光合作用强度明显减弱，</w:t>
      </w:r>
      <w:r>
        <w:rPr>
          <w:color w:val="000000"/>
        </w:rPr>
        <w:t>D</w:t>
      </w:r>
      <w:r>
        <w:rPr>
          <w:color w:val="000000"/>
        </w:rPr>
        <w:t>正确。</w:t>
      </w:r>
    </w:p>
    <w:p w:rsidR="00E847FD" w:rsidRDefault="005C69E0">
      <w:pPr>
        <w:spacing w:line="360" w:lineRule="auto"/>
        <w:jc w:val="left"/>
        <w:textAlignment w:val="center"/>
        <w:rPr>
          <w:color w:val="000000"/>
        </w:rPr>
      </w:pPr>
      <w:r>
        <w:rPr>
          <w:color w:val="000000"/>
        </w:rPr>
        <w:t>故选</w:t>
      </w:r>
      <w:r>
        <w:rPr>
          <w:color w:val="000000"/>
        </w:rPr>
        <w:t>AD</w:t>
      </w:r>
      <w:r>
        <w:rPr>
          <w:color w:val="000000"/>
        </w:rPr>
        <w:t>。</w:t>
      </w:r>
    </w:p>
    <w:p w:rsidR="00E847FD" w:rsidRDefault="005C69E0">
      <w:pPr>
        <w:spacing w:line="360" w:lineRule="auto"/>
        <w:jc w:val="left"/>
        <w:textAlignment w:val="center"/>
        <w:rPr>
          <w:rFonts w:ascii="宋体" w:hAnsi="宋体"/>
          <w:color w:val="000000"/>
        </w:rPr>
      </w:pPr>
      <w:r>
        <w:rPr>
          <w:color w:val="000000"/>
        </w:rPr>
        <w:t xml:space="preserve">14. </w:t>
      </w:r>
      <w:r>
        <w:rPr>
          <w:rFonts w:ascii="宋体" w:hAnsi="宋体"/>
          <w:color w:val="000000"/>
        </w:rPr>
        <w:t>大肠杆菌核糖体蛋白与</w:t>
      </w:r>
      <w:r>
        <w:rPr>
          <w:rFonts w:eastAsia="Times New Roman" w:cs="Times New Roman"/>
          <w:color w:val="000000"/>
        </w:rPr>
        <w:t>rRNA</w:t>
      </w:r>
      <w:r>
        <w:rPr>
          <w:rFonts w:ascii="宋体" w:hAnsi="宋体"/>
          <w:color w:val="000000"/>
        </w:rPr>
        <w:t>分子亲和力较强，二者组装成核糖体。当细胞中缺乏足够的</w:t>
      </w:r>
      <w:r>
        <w:rPr>
          <w:rFonts w:eastAsia="Times New Roman" w:cs="Times New Roman"/>
          <w:color w:val="000000"/>
        </w:rPr>
        <w:t>rRNA</w:t>
      </w:r>
      <w:r>
        <w:rPr>
          <w:rFonts w:ascii="宋体" w:hAnsi="宋体"/>
          <w:color w:val="000000"/>
        </w:rPr>
        <w:t>分子时，核糖体蛋白可通过结合到自身</w:t>
      </w:r>
      <w:r>
        <w:rPr>
          <w:rFonts w:eastAsia="Times New Roman" w:cs="Times New Roman"/>
          <w:color w:val="000000"/>
        </w:rPr>
        <w:t>mRNA</w:t>
      </w:r>
      <w:r>
        <w:rPr>
          <w:rFonts w:ascii="宋体" w:hAnsi="宋体"/>
          <w:color w:val="000000"/>
        </w:rPr>
        <w:t>分子上的核糖体结合位点而产生翻译</w:t>
      </w:r>
      <w:r>
        <w:rPr>
          <w:rFonts w:ascii="宋体" w:hAnsi="宋体"/>
          <w:color w:val="000000"/>
        </w:rPr>
        <w:t>抑制。下列叙述错误的是（　　）</w:t>
      </w:r>
    </w:p>
    <w:p w:rsidR="00E847FD" w:rsidRDefault="005C69E0">
      <w:pPr>
        <w:spacing w:line="360" w:lineRule="auto"/>
        <w:jc w:val="left"/>
        <w:textAlignment w:val="center"/>
        <w:rPr>
          <w:rFonts w:ascii="宋体" w:hAnsi="宋体"/>
          <w:color w:val="000000"/>
        </w:rPr>
      </w:pPr>
      <w:r>
        <w:rPr>
          <w:color w:val="000000"/>
        </w:rPr>
        <w:t xml:space="preserve">A. </w:t>
      </w:r>
      <w:r>
        <w:rPr>
          <w:rFonts w:ascii="宋体" w:hAnsi="宋体"/>
          <w:color w:val="000000"/>
        </w:rPr>
        <w:t>一个核糖体蛋白的</w:t>
      </w:r>
      <w:r>
        <w:rPr>
          <w:rFonts w:eastAsia="Times New Roman" w:cs="Times New Roman"/>
          <w:color w:val="000000"/>
        </w:rPr>
        <w:t>mRNA</w:t>
      </w:r>
      <w:r>
        <w:rPr>
          <w:rFonts w:ascii="宋体" w:hAnsi="宋体"/>
          <w:color w:val="000000"/>
        </w:rPr>
        <w:t>分子上可相继结合多个核糖体，同时合成多条肽链</w:t>
      </w:r>
    </w:p>
    <w:p w:rsidR="00E847FD" w:rsidRDefault="005C69E0">
      <w:pPr>
        <w:spacing w:line="360" w:lineRule="auto"/>
        <w:jc w:val="left"/>
        <w:textAlignment w:val="center"/>
        <w:rPr>
          <w:rFonts w:ascii="宋体" w:hAnsi="宋体"/>
          <w:color w:val="000000"/>
        </w:rPr>
      </w:pPr>
      <w:r>
        <w:rPr>
          <w:color w:val="000000"/>
        </w:rPr>
        <w:t xml:space="preserve">B. </w:t>
      </w:r>
      <w:r>
        <w:rPr>
          <w:rFonts w:ascii="宋体" w:hAnsi="宋体"/>
          <w:color w:val="000000"/>
        </w:rPr>
        <w:t>细胞中有足够的</w:t>
      </w:r>
      <w:r>
        <w:rPr>
          <w:rFonts w:eastAsia="Times New Roman" w:cs="Times New Roman"/>
          <w:color w:val="000000"/>
        </w:rPr>
        <w:t>rRNA</w:t>
      </w:r>
      <w:r>
        <w:rPr>
          <w:rFonts w:ascii="宋体" w:hAnsi="宋体"/>
          <w:color w:val="000000"/>
        </w:rPr>
        <w:t>分子时，核糖体蛋白通常不会结合自身</w:t>
      </w:r>
      <w:r>
        <w:rPr>
          <w:rFonts w:eastAsia="Times New Roman" w:cs="Times New Roman"/>
          <w:color w:val="000000"/>
        </w:rPr>
        <w:t>mRNA</w:t>
      </w:r>
      <w:r>
        <w:rPr>
          <w:rFonts w:ascii="宋体" w:hAnsi="宋体"/>
          <w:color w:val="000000"/>
        </w:rPr>
        <w:t>分子</w:t>
      </w:r>
    </w:p>
    <w:p w:rsidR="00E847FD" w:rsidRDefault="005C69E0">
      <w:pPr>
        <w:spacing w:line="360" w:lineRule="auto"/>
        <w:jc w:val="left"/>
        <w:textAlignment w:val="center"/>
        <w:rPr>
          <w:rFonts w:ascii="宋体" w:hAnsi="宋体"/>
          <w:color w:val="000000"/>
        </w:rPr>
      </w:pPr>
      <w:r>
        <w:rPr>
          <w:color w:val="000000"/>
        </w:rPr>
        <w:t xml:space="preserve">C. </w:t>
      </w:r>
      <w:r>
        <w:rPr>
          <w:rFonts w:ascii="宋体" w:hAnsi="宋体"/>
          <w:color w:val="000000"/>
        </w:rPr>
        <w:t>核糖体蛋白对自身</w:t>
      </w:r>
      <w:r>
        <w:rPr>
          <w:rFonts w:eastAsia="Times New Roman" w:cs="Times New Roman"/>
          <w:color w:val="000000"/>
        </w:rPr>
        <w:t>mRNA</w:t>
      </w:r>
      <w:r>
        <w:rPr>
          <w:rFonts w:ascii="宋体" w:hAnsi="宋体"/>
          <w:color w:val="000000"/>
        </w:rPr>
        <w:t>翻译的抑制维持了</w:t>
      </w:r>
      <w:r>
        <w:rPr>
          <w:rFonts w:eastAsia="Times New Roman" w:cs="Times New Roman"/>
          <w:color w:val="000000"/>
        </w:rPr>
        <w:t>RNA</w:t>
      </w:r>
      <w:r>
        <w:rPr>
          <w:rFonts w:ascii="宋体" w:hAnsi="宋体"/>
          <w:color w:val="000000"/>
        </w:rPr>
        <w:t>和核糖体蛋白数量上的平衡</w:t>
      </w:r>
    </w:p>
    <w:p w:rsidR="00E847FD" w:rsidRDefault="005C69E0">
      <w:pPr>
        <w:spacing w:line="360" w:lineRule="auto"/>
        <w:jc w:val="left"/>
        <w:textAlignment w:val="center"/>
        <w:rPr>
          <w:rFonts w:ascii="宋体" w:hAnsi="宋体"/>
          <w:color w:val="000000"/>
        </w:rPr>
      </w:pPr>
      <w:r>
        <w:rPr>
          <w:color w:val="000000"/>
        </w:rPr>
        <w:t xml:space="preserve">D. </w:t>
      </w:r>
      <w:r>
        <w:rPr>
          <w:rFonts w:ascii="宋体" w:hAnsi="宋体"/>
          <w:color w:val="000000"/>
        </w:rPr>
        <w:t>编码该核糖体蛋白的基因转录完成后，</w:t>
      </w:r>
      <w:r>
        <w:rPr>
          <w:rFonts w:eastAsia="Times New Roman" w:cs="Times New Roman"/>
          <w:color w:val="000000"/>
        </w:rPr>
        <w:t>mRNA</w:t>
      </w:r>
      <w:r>
        <w:rPr>
          <w:rFonts w:ascii="宋体" w:hAnsi="宋体"/>
          <w:color w:val="000000"/>
        </w:rPr>
        <w:t>才能与核糖体结合进行翻译</w:t>
      </w:r>
    </w:p>
    <w:p w:rsidR="00E847FD" w:rsidRDefault="005C69E0">
      <w:pPr>
        <w:spacing w:line="360" w:lineRule="auto"/>
        <w:textAlignment w:val="center"/>
        <w:rPr>
          <w:color w:val="000000"/>
        </w:rPr>
      </w:pPr>
      <w:r>
        <w:rPr>
          <w:color w:val="2E75B6"/>
        </w:rPr>
        <w:t>【答案】</w:t>
      </w:r>
      <w:r>
        <w:rPr>
          <w:color w:val="000000"/>
        </w:rPr>
        <w:t>D</w:t>
      </w:r>
    </w:p>
    <w:p w:rsidR="00E847FD" w:rsidRDefault="005C69E0">
      <w:pPr>
        <w:spacing w:line="360" w:lineRule="auto"/>
        <w:textAlignment w:val="center"/>
        <w:rPr>
          <w:color w:val="000000"/>
        </w:rPr>
      </w:pPr>
      <w:r>
        <w:rPr>
          <w:color w:val="2E75B6"/>
        </w:rPr>
        <w:t>【解析】</w:t>
      </w:r>
    </w:p>
    <w:p w:rsidR="00E847FD" w:rsidRDefault="005C69E0">
      <w:pPr>
        <w:spacing w:line="360" w:lineRule="auto"/>
        <w:jc w:val="left"/>
        <w:textAlignment w:val="center"/>
        <w:rPr>
          <w:color w:val="000000"/>
        </w:rPr>
      </w:pPr>
      <w:r>
        <w:rPr>
          <w:color w:val="000000"/>
        </w:rPr>
        <w:t>【分析】基因表达包括转录和翻译两个过程，其中转录的条件：模板（</w:t>
      </w:r>
      <w:r>
        <w:rPr>
          <w:color w:val="000000"/>
        </w:rPr>
        <w:t>DNA</w:t>
      </w:r>
      <w:r>
        <w:rPr>
          <w:color w:val="000000"/>
        </w:rPr>
        <w:t>的一条链）、原料（核糖核苷酸）、酶（</w:t>
      </w:r>
      <w:r>
        <w:rPr>
          <w:color w:val="000000"/>
        </w:rPr>
        <w:t>RNA</w:t>
      </w:r>
      <w:r>
        <w:rPr>
          <w:color w:val="000000"/>
        </w:rPr>
        <w:t>聚合酶）和能量；翻译过程的条件：模板（</w:t>
      </w:r>
      <w:r>
        <w:rPr>
          <w:color w:val="000000"/>
        </w:rPr>
        <w:t>mRN</w:t>
      </w:r>
      <w:r>
        <w:rPr>
          <w:color w:val="000000"/>
        </w:rPr>
        <w:t>A</w:t>
      </w:r>
      <w:r>
        <w:rPr>
          <w:color w:val="000000"/>
        </w:rPr>
        <w:t>）、原料（氨基酸）、酶、</w:t>
      </w:r>
      <w:r>
        <w:rPr>
          <w:color w:val="000000"/>
        </w:rPr>
        <w:t>tRNA</w:t>
      </w:r>
      <w:r>
        <w:rPr>
          <w:color w:val="000000"/>
        </w:rPr>
        <w:t>和能量。</w:t>
      </w:r>
    </w:p>
    <w:p w:rsidR="00E847FD" w:rsidRDefault="005C69E0">
      <w:pPr>
        <w:spacing w:line="360" w:lineRule="auto"/>
        <w:jc w:val="left"/>
        <w:textAlignment w:val="center"/>
        <w:rPr>
          <w:color w:val="000000"/>
        </w:rPr>
      </w:pPr>
      <w:r>
        <w:rPr>
          <w:color w:val="000000"/>
        </w:rPr>
        <w:t>【详解】</w:t>
      </w:r>
      <w:r>
        <w:rPr>
          <w:color w:val="000000"/>
        </w:rPr>
        <w:t>A</w:t>
      </w:r>
      <w:r>
        <w:rPr>
          <w:color w:val="000000"/>
        </w:rPr>
        <w:t>、一个核糖体蛋白的</w:t>
      </w:r>
      <w:r>
        <w:rPr>
          <w:color w:val="000000"/>
        </w:rPr>
        <w:t>mRNA</w:t>
      </w:r>
      <w:r>
        <w:rPr>
          <w:color w:val="000000"/>
        </w:rPr>
        <w:t>分子上可相继结合多个核糖体，同时合成多条肽链，以提高翻译效率，</w:t>
      </w:r>
      <w:r>
        <w:rPr>
          <w:color w:val="000000"/>
        </w:rPr>
        <w:t>A</w:t>
      </w:r>
      <w:r>
        <w:rPr>
          <w:color w:val="000000"/>
        </w:rPr>
        <w:t>正确；</w:t>
      </w:r>
    </w:p>
    <w:p w:rsidR="00E847FD" w:rsidRDefault="005C69E0">
      <w:pPr>
        <w:spacing w:line="360" w:lineRule="auto"/>
        <w:jc w:val="left"/>
        <w:textAlignment w:val="center"/>
        <w:rPr>
          <w:color w:val="000000"/>
        </w:rPr>
      </w:pPr>
      <w:r>
        <w:rPr>
          <w:color w:val="000000"/>
        </w:rPr>
        <w:t>B</w:t>
      </w:r>
      <w:r>
        <w:rPr>
          <w:color w:val="000000"/>
        </w:rPr>
        <w:t>、细胞中有足够的</w:t>
      </w:r>
      <w:r>
        <w:rPr>
          <w:color w:val="000000"/>
        </w:rPr>
        <w:t>rRNA</w:t>
      </w:r>
      <w:r>
        <w:rPr>
          <w:color w:val="000000"/>
        </w:rPr>
        <w:t>分子时，核糖体蛋白通常不会结合自身</w:t>
      </w:r>
      <w:r>
        <w:rPr>
          <w:color w:val="000000"/>
        </w:rPr>
        <w:t>mRNA</w:t>
      </w:r>
      <w:r>
        <w:rPr>
          <w:color w:val="000000"/>
        </w:rPr>
        <w:t>分子，与</w:t>
      </w:r>
      <w:r>
        <w:rPr>
          <w:color w:val="000000"/>
        </w:rPr>
        <w:t>rRNA</w:t>
      </w:r>
      <w:r>
        <w:rPr>
          <w:color w:val="000000"/>
        </w:rPr>
        <w:t>分子结合，二者组装成核糖体，</w:t>
      </w:r>
      <w:r>
        <w:rPr>
          <w:color w:val="000000"/>
        </w:rPr>
        <w:t>B</w:t>
      </w:r>
      <w:r>
        <w:rPr>
          <w:color w:val="000000"/>
        </w:rPr>
        <w:t>正确；</w:t>
      </w:r>
    </w:p>
    <w:p w:rsidR="00E847FD" w:rsidRDefault="005C69E0">
      <w:pPr>
        <w:spacing w:line="360" w:lineRule="auto"/>
        <w:jc w:val="left"/>
        <w:textAlignment w:val="center"/>
        <w:rPr>
          <w:color w:val="000000"/>
        </w:rPr>
      </w:pPr>
      <w:r>
        <w:rPr>
          <w:color w:val="000000"/>
        </w:rPr>
        <w:t>C</w:t>
      </w:r>
      <w:r>
        <w:rPr>
          <w:color w:val="000000"/>
        </w:rPr>
        <w:t>、当细胞中缺乏足够</w:t>
      </w:r>
      <w:r>
        <w:rPr>
          <w:noProof/>
          <w:color w:val="000000"/>
        </w:rPr>
        <w:drawing>
          <wp:inline distT="0" distB="0" distL="114300" distR="114300">
            <wp:extent cx="133350" cy="1778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cstate="print"/>
                    <a:stretch>
                      <a:fillRect/>
                    </a:stretch>
                  </pic:blipFill>
                  <pic:spPr>
                    <a:xfrm>
                      <a:off x="0" y="0"/>
                      <a:ext cx="133350" cy="177800"/>
                    </a:xfrm>
                    <a:prstGeom prst="rect">
                      <a:avLst/>
                    </a:prstGeom>
                  </pic:spPr>
                </pic:pic>
              </a:graphicData>
            </a:graphic>
          </wp:inline>
        </w:drawing>
      </w:r>
      <w:r>
        <w:rPr>
          <w:color w:val="000000"/>
        </w:rPr>
        <w:t>rRNA</w:t>
      </w:r>
      <w:r>
        <w:rPr>
          <w:color w:val="000000"/>
        </w:rPr>
        <w:t>分子时，核糖体蛋白只能结合到自身</w:t>
      </w:r>
      <w:r>
        <w:rPr>
          <w:color w:val="000000"/>
        </w:rPr>
        <w:t>mRNA</w:t>
      </w:r>
      <w:r>
        <w:rPr>
          <w:color w:val="000000"/>
        </w:rPr>
        <w:t>分子上，导致蛋白质合成停止，核糖体蛋白对自身</w:t>
      </w:r>
      <w:r>
        <w:rPr>
          <w:color w:val="000000"/>
        </w:rPr>
        <w:t>mRNA</w:t>
      </w:r>
      <w:r>
        <w:rPr>
          <w:color w:val="000000"/>
        </w:rPr>
        <w:t>翻译的抑制维持了</w:t>
      </w:r>
      <w:r>
        <w:rPr>
          <w:color w:val="000000"/>
        </w:rPr>
        <w:t>rRNA</w:t>
      </w:r>
      <w:r>
        <w:rPr>
          <w:color w:val="000000"/>
        </w:rPr>
        <w:t>和核糖体蛋白数量上的平衡，</w:t>
      </w:r>
      <w:r>
        <w:rPr>
          <w:color w:val="000000"/>
        </w:rPr>
        <w:t>C</w:t>
      </w:r>
      <w:r>
        <w:rPr>
          <w:color w:val="000000"/>
        </w:rPr>
        <w:t>正确；</w:t>
      </w:r>
    </w:p>
    <w:p w:rsidR="00E847FD" w:rsidRDefault="005C69E0">
      <w:pPr>
        <w:spacing w:line="360" w:lineRule="auto"/>
        <w:jc w:val="left"/>
        <w:textAlignment w:val="center"/>
        <w:rPr>
          <w:color w:val="000000"/>
        </w:rPr>
      </w:pPr>
      <w:r>
        <w:rPr>
          <w:color w:val="000000"/>
        </w:rPr>
        <w:t>D</w:t>
      </w:r>
      <w:r>
        <w:rPr>
          <w:color w:val="000000"/>
        </w:rPr>
        <w:t>、大肠杆菌为原核生物，没有核膜，转录形成的</w:t>
      </w:r>
      <w:r>
        <w:rPr>
          <w:color w:val="000000"/>
        </w:rPr>
        <w:t>mRNA</w:t>
      </w:r>
      <w:r>
        <w:rPr>
          <w:color w:val="000000"/>
        </w:rPr>
        <w:t>在转录未结束时即和核糖体结合，</w:t>
      </w:r>
      <w:r>
        <w:rPr>
          <w:color w:val="000000"/>
        </w:rPr>
        <w:lastRenderedPageBreak/>
        <w:t>开始翻译过程，</w:t>
      </w:r>
      <w:r>
        <w:rPr>
          <w:color w:val="000000"/>
        </w:rPr>
        <w:t>D</w:t>
      </w:r>
      <w:r>
        <w:rPr>
          <w:color w:val="000000"/>
        </w:rPr>
        <w:t>错误。</w:t>
      </w:r>
    </w:p>
    <w:p w:rsidR="00E847FD" w:rsidRDefault="005C69E0">
      <w:pPr>
        <w:spacing w:line="360" w:lineRule="auto"/>
        <w:jc w:val="left"/>
        <w:textAlignment w:val="center"/>
        <w:rPr>
          <w:color w:val="000000"/>
        </w:rPr>
      </w:pPr>
      <w:r>
        <w:rPr>
          <w:color w:val="000000"/>
        </w:rPr>
        <w:t>故选</w:t>
      </w:r>
      <w:r>
        <w:rPr>
          <w:color w:val="000000"/>
        </w:rPr>
        <w:t>D</w:t>
      </w:r>
      <w:r>
        <w:rPr>
          <w:color w:val="000000"/>
        </w:rPr>
        <w:t>。</w:t>
      </w:r>
    </w:p>
    <w:p w:rsidR="00E847FD" w:rsidRDefault="005C69E0">
      <w:pPr>
        <w:spacing w:line="360" w:lineRule="auto"/>
        <w:jc w:val="left"/>
        <w:textAlignment w:val="center"/>
        <w:rPr>
          <w:rFonts w:ascii="宋体" w:hAnsi="宋体"/>
          <w:color w:val="000000"/>
        </w:rPr>
      </w:pPr>
      <w:r>
        <w:rPr>
          <w:color w:val="000000"/>
        </w:rPr>
        <w:t xml:space="preserve">15. </w:t>
      </w:r>
      <w:r>
        <w:rPr>
          <w:rFonts w:ascii="宋体" w:hAnsi="宋体"/>
          <w:color w:val="000000"/>
        </w:rPr>
        <w:t>果蝇的红眼对白眼为显性，为伴</w:t>
      </w:r>
      <w:r>
        <w:rPr>
          <w:rFonts w:eastAsia="Times New Roman" w:cs="Times New Roman"/>
          <w:color w:val="000000"/>
        </w:rPr>
        <w:t>X</w:t>
      </w:r>
      <w:r>
        <w:rPr>
          <w:rFonts w:ascii="宋体" w:hAnsi="宋体"/>
          <w:color w:val="000000"/>
        </w:rPr>
        <w:t>遗传，灰身与黑身、长翅与截翅各由一对基因控制，显隐性关系及其位于常染色体或</w:t>
      </w:r>
      <w:r>
        <w:rPr>
          <w:rFonts w:eastAsia="Times New Roman" w:cs="Times New Roman"/>
          <w:color w:val="000000"/>
        </w:rPr>
        <w:t>X</w:t>
      </w:r>
      <w:r>
        <w:rPr>
          <w:rFonts w:ascii="宋体" w:hAnsi="宋体"/>
          <w:color w:val="000000"/>
        </w:rPr>
        <w:t>染色体上未知。纯合红眼黑身长翅雌果蝇与白眼灰身截翅雄果蝇杂交，</w:t>
      </w:r>
      <w:r>
        <w:rPr>
          <w:rFonts w:eastAsia="Times New Roman" w:cs="Times New Roman"/>
          <w:color w:val="000000"/>
        </w:rPr>
        <w:t>F</w:t>
      </w:r>
      <w:r>
        <w:rPr>
          <w:rFonts w:eastAsia="Times New Roman" w:cs="Times New Roman"/>
          <w:color w:val="000000"/>
          <w:vertAlign w:val="subscript"/>
        </w:rPr>
        <w:t>1</w:t>
      </w:r>
      <w:r>
        <w:rPr>
          <w:rFonts w:ascii="宋体" w:hAnsi="宋体"/>
          <w:color w:val="000000"/>
        </w:rPr>
        <w:t>相互杂交，</w:t>
      </w:r>
      <w:r>
        <w:rPr>
          <w:rFonts w:eastAsia="Times New Roman" w:cs="Times New Roman"/>
          <w:color w:val="000000"/>
        </w:rPr>
        <w:t>F</w:t>
      </w:r>
      <w:r>
        <w:rPr>
          <w:rFonts w:eastAsia="Times New Roman" w:cs="Times New Roman"/>
          <w:color w:val="000000"/>
          <w:vertAlign w:val="subscript"/>
        </w:rPr>
        <w:t>2</w:t>
      </w:r>
      <w:r>
        <w:rPr>
          <w:rFonts w:ascii="宋体" w:hAnsi="宋体"/>
          <w:color w:val="000000"/>
        </w:rPr>
        <w:t>中体色与翅型的表现型及比例为灰身长翅</w:t>
      </w:r>
      <w:r>
        <w:rPr>
          <w:rFonts w:eastAsia="Times New Roman" w:cs="Times New Roman"/>
          <w:color w:val="000000"/>
        </w:rPr>
        <w:t>:</w:t>
      </w:r>
      <w:r>
        <w:rPr>
          <w:rFonts w:ascii="宋体" w:hAnsi="宋体"/>
          <w:color w:val="000000"/>
        </w:rPr>
        <w:t>灰身截翅</w:t>
      </w:r>
      <w:r>
        <w:rPr>
          <w:rFonts w:eastAsia="Times New Roman" w:cs="Times New Roman"/>
          <w:color w:val="000000"/>
        </w:rPr>
        <w:t>:</w:t>
      </w:r>
      <w:r>
        <w:rPr>
          <w:rFonts w:ascii="宋体" w:hAnsi="宋体"/>
          <w:color w:val="000000"/>
        </w:rPr>
        <w:t>黑身长翅</w:t>
      </w:r>
      <w:r>
        <w:rPr>
          <w:rFonts w:eastAsia="Times New Roman" w:cs="Times New Roman"/>
          <w:color w:val="000000"/>
        </w:rPr>
        <w:t>:</w:t>
      </w:r>
      <w:r>
        <w:rPr>
          <w:rFonts w:ascii="宋体" w:hAnsi="宋体"/>
          <w:color w:val="000000"/>
        </w:rPr>
        <w:t>黑身截翅</w:t>
      </w:r>
      <w:r>
        <w:rPr>
          <w:rFonts w:eastAsia="Times New Roman" w:cs="Times New Roman"/>
          <w:color w:val="000000"/>
        </w:rPr>
        <w:t>=9</w:t>
      </w:r>
      <w:r>
        <w:rPr>
          <w:rFonts w:ascii="宋体" w:hAnsi="宋体"/>
          <w:color w:val="000000"/>
        </w:rPr>
        <w:t>∶</w:t>
      </w:r>
      <w:r>
        <w:rPr>
          <w:rFonts w:eastAsia="Times New Roman" w:cs="Times New Roman"/>
          <w:color w:val="000000"/>
        </w:rPr>
        <w:t>3</w:t>
      </w:r>
      <w:r>
        <w:rPr>
          <w:rFonts w:ascii="宋体" w:hAnsi="宋体"/>
          <w:color w:val="000000"/>
        </w:rPr>
        <w:t>∶</w:t>
      </w:r>
      <w:r>
        <w:rPr>
          <w:rFonts w:eastAsia="Times New Roman" w:cs="Times New Roman"/>
          <w:color w:val="000000"/>
        </w:rPr>
        <w:t>3</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F</w:t>
      </w:r>
      <w:r>
        <w:rPr>
          <w:rFonts w:eastAsia="Times New Roman" w:cs="Times New Roman"/>
          <w:color w:val="000000"/>
          <w:vertAlign w:val="subscript"/>
        </w:rPr>
        <w:t>2</w:t>
      </w:r>
      <w:r>
        <w:rPr>
          <w:rFonts w:ascii="宋体" w:hAnsi="宋体"/>
          <w:color w:val="000000"/>
        </w:rPr>
        <w:t>表现型中不可能出现（　　）</w:t>
      </w:r>
    </w:p>
    <w:p w:rsidR="00E847FD" w:rsidRDefault="005C69E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黑身全为雄性</w:t>
      </w:r>
      <w:r>
        <w:rPr>
          <w:color w:val="000000"/>
        </w:rPr>
        <w:tab/>
        <w:t xml:space="preserve">B. </w:t>
      </w:r>
      <w:r>
        <w:rPr>
          <w:rFonts w:ascii="宋体" w:hAnsi="宋体"/>
          <w:color w:val="000000"/>
        </w:rPr>
        <w:t>截翅全为雄性</w:t>
      </w:r>
      <w:r>
        <w:rPr>
          <w:color w:val="000000"/>
        </w:rPr>
        <w:tab/>
        <w:t xml:space="preserve">C. </w:t>
      </w:r>
      <w:r>
        <w:rPr>
          <w:rFonts w:ascii="宋体" w:hAnsi="宋体"/>
          <w:color w:val="000000"/>
        </w:rPr>
        <w:t>长翅全为雌性</w:t>
      </w:r>
      <w:r>
        <w:rPr>
          <w:color w:val="000000"/>
        </w:rPr>
        <w:tab/>
        <w:t xml:space="preserve">D. </w:t>
      </w:r>
      <w:r>
        <w:rPr>
          <w:rFonts w:ascii="宋体" w:hAnsi="宋体"/>
          <w:color w:val="000000"/>
        </w:rPr>
        <w:t>截翅全为白眼</w:t>
      </w:r>
    </w:p>
    <w:p w:rsidR="00E847FD" w:rsidRDefault="005C69E0">
      <w:pPr>
        <w:spacing w:line="360" w:lineRule="auto"/>
        <w:textAlignment w:val="center"/>
        <w:rPr>
          <w:color w:val="000000"/>
        </w:rPr>
      </w:pPr>
      <w:r>
        <w:rPr>
          <w:color w:val="2E75B6"/>
        </w:rPr>
        <w:t>【答案</w:t>
      </w:r>
      <w:r>
        <w:rPr>
          <w:color w:val="2E75B6"/>
        </w:rPr>
        <w:t>】</w:t>
      </w:r>
      <w:r>
        <w:rPr>
          <w:color w:val="000000"/>
        </w:rPr>
        <w:t>AC</w:t>
      </w:r>
    </w:p>
    <w:p w:rsidR="00E847FD" w:rsidRDefault="005C69E0">
      <w:pPr>
        <w:spacing w:line="360" w:lineRule="auto"/>
        <w:textAlignment w:val="center"/>
        <w:rPr>
          <w:color w:val="000000"/>
        </w:rPr>
      </w:pPr>
      <w:r>
        <w:rPr>
          <w:color w:val="2E75B6"/>
        </w:rPr>
        <w:t>【解析】</w:t>
      </w:r>
    </w:p>
    <w:p w:rsidR="00E847FD" w:rsidRDefault="005C69E0">
      <w:pPr>
        <w:spacing w:line="360" w:lineRule="auto"/>
        <w:jc w:val="left"/>
        <w:textAlignment w:val="center"/>
        <w:rPr>
          <w:color w:val="000000"/>
        </w:rPr>
      </w:pPr>
      <w:r>
        <w:rPr>
          <w:color w:val="000000"/>
        </w:rPr>
        <w:t>【分析】假设控制红眼和白眼的基因用</w:t>
      </w:r>
      <w:r>
        <w:rPr>
          <w:color w:val="000000"/>
        </w:rPr>
        <w:t>W</w:t>
      </w:r>
      <w:r>
        <w:rPr>
          <w:color w:val="000000"/>
        </w:rPr>
        <w:t>、</w:t>
      </w:r>
      <w:r>
        <w:rPr>
          <w:color w:val="000000"/>
        </w:rPr>
        <w:t>w</w:t>
      </w:r>
      <w:r>
        <w:rPr>
          <w:color w:val="000000"/>
        </w:rPr>
        <w:t>表示，控制黑身和灰身的基因用</w:t>
      </w:r>
      <w:r>
        <w:rPr>
          <w:color w:val="000000"/>
        </w:rPr>
        <w:t>A</w:t>
      </w:r>
      <w:r>
        <w:rPr>
          <w:color w:val="000000"/>
        </w:rPr>
        <w:t>、</w:t>
      </w:r>
      <w:r>
        <w:rPr>
          <w:color w:val="000000"/>
        </w:rPr>
        <w:t>a</w:t>
      </w:r>
      <w:r>
        <w:rPr>
          <w:color w:val="000000"/>
        </w:rPr>
        <w:t>表示，控制长翅和截翅的基因用</w:t>
      </w:r>
      <w:r>
        <w:rPr>
          <w:color w:val="000000"/>
        </w:rPr>
        <w:t>B</w:t>
      </w:r>
      <w:r>
        <w:rPr>
          <w:color w:val="000000"/>
        </w:rPr>
        <w:t>、</w:t>
      </w:r>
      <w:r>
        <w:rPr>
          <w:color w:val="000000"/>
        </w:rPr>
        <w:t>b</w:t>
      </w:r>
      <w:r>
        <w:rPr>
          <w:color w:val="000000"/>
        </w:rPr>
        <w:t>表示，已知</w:t>
      </w:r>
      <w:r>
        <w:rPr>
          <w:color w:val="000000"/>
        </w:rPr>
        <w:t>F2</w:t>
      </w:r>
      <w:r>
        <w:rPr>
          <w:color w:val="000000"/>
        </w:rPr>
        <w:t>中灰身：黑身</w:t>
      </w:r>
      <w:r>
        <w:rPr>
          <w:color w:val="000000"/>
        </w:rPr>
        <w:t>=3:1</w:t>
      </w:r>
      <w:r>
        <w:rPr>
          <w:color w:val="000000"/>
        </w:rPr>
        <w:t>，长翅：截翅</w:t>
      </w:r>
      <w:r>
        <w:rPr>
          <w:color w:val="000000"/>
        </w:rPr>
        <w:t>=3:1</w:t>
      </w:r>
      <w:r>
        <w:rPr>
          <w:color w:val="000000"/>
        </w:rPr>
        <w:t>，可知灰身、长翅为显性性状，控制体色与翅型的基因遵循自由组合定律。</w:t>
      </w:r>
    </w:p>
    <w:p w:rsidR="00E847FD" w:rsidRDefault="005C69E0">
      <w:pPr>
        <w:spacing w:line="360" w:lineRule="auto"/>
        <w:jc w:val="left"/>
        <w:textAlignment w:val="center"/>
        <w:rPr>
          <w:color w:val="000000"/>
        </w:rPr>
      </w:pPr>
      <w:r>
        <w:rPr>
          <w:color w:val="000000"/>
        </w:rPr>
        <w:t>【详解】</w:t>
      </w:r>
      <w:r>
        <w:rPr>
          <w:color w:val="000000"/>
        </w:rPr>
        <w:t>A</w:t>
      </w:r>
      <w:r>
        <w:rPr>
          <w:color w:val="000000"/>
        </w:rPr>
        <w:t>、若控制黑身</w:t>
      </w:r>
      <w:r>
        <w:rPr>
          <w:color w:val="000000"/>
        </w:rPr>
        <w:t>a</w:t>
      </w:r>
      <w:r>
        <w:rPr>
          <w:color w:val="000000"/>
        </w:rPr>
        <w:t>的基因位于</w:t>
      </w:r>
      <w:r>
        <w:rPr>
          <w:color w:val="000000"/>
        </w:rPr>
        <w:t>X</w:t>
      </w:r>
      <w:r>
        <w:rPr>
          <w:color w:val="000000"/>
        </w:rPr>
        <w:t>染色体上，只考虑体色，亲本基因型可写为</w:t>
      </w:r>
      <w:r>
        <w:rPr>
          <w:color w:val="000000"/>
        </w:rPr>
        <w:t>X</w:t>
      </w:r>
      <w:r>
        <w:rPr>
          <w:color w:val="000000"/>
          <w:vertAlign w:val="superscript"/>
        </w:rPr>
        <w:t>a</w:t>
      </w:r>
      <w:r>
        <w:rPr>
          <w:color w:val="000000"/>
        </w:rPr>
        <w:t>X</w:t>
      </w:r>
      <w:r>
        <w:rPr>
          <w:color w:val="000000"/>
          <w:vertAlign w:val="superscript"/>
        </w:rPr>
        <w:t>a</w:t>
      </w:r>
      <w:r>
        <w:rPr>
          <w:color w:val="000000"/>
        </w:rPr>
        <w:t>、</w:t>
      </w:r>
      <w:r>
        <w:rPr>
          <w:color w:val="000000"/>
        </w:rPr>
        <w:t>X</w:t>
      </w:r>
      <w:r>
        <w:rPr>
          <w:color w:val="000000"/>
          <w:vertAlign w:val="superscript"/>
        </w:rPr>
        <w:t>A</w:t>
      </w:r>
      <w:r>
        <w:rPr>
          <w:color w:val="000000"/>
        </w:rPr>
        <w:t>Y</w:t>
      </w:r>
      <w:r>
        <w:rPr>
          <w:color w:val="000000"/>
        </w:rPr>
        <w:t>，子二代可以出现</w:t>
      </w:r>
      <w:r>
        <w:rPr>
          <w:color w:val="000000"/>
        </w:rPr>
        <w:t>X</w:t>
      </w:r>
      <w:r>
        <w:rPr>
          <w:color w:val="000000"/>
          <w:vertAlign w:val="superscript"/>
        </w:rPr>
        <w:t>A</w:t>
      </w:r>
      <w:r>
        <w:rPr>
          <w:color w:val="000000"/>
        </w:rPr>
        <w:t>X</w:t>
      </w:r>
      <w:r>
        <w:rPr>
          <w:color w:val="000000"/>
          <w:vertAlign w:val="superscript"/>
        </w:rPr>
        <w:t>a</w:t>
      </w:r>
      <w:r>
        <w:rPr>
          <w:color w:val="000000"/>
        </w:rPr>
        <w:t>、</w:t>
      </w:r>
      <w:r>
        <w:rPr>
          <w:color w:val="000000"/>
        </w:rPr>
        <w:t>X</w:t>
      </w:r>
      <w:r>
        <w:rPr>
          <w:color w:val="000000"/>
          <w:vertAlign w:val="superscript"/>
        </w:rPr>
        <w:t>a</w:t>
      </w:r>
      <w:r>
        <w:rPr>
          <w:color w:val="000000"/>
        </w:rPr>
        <w:t>X</w:t>
      </w:r>
      <w:r>
        <w:rPr>
          <w:color w:val="000000"/>
          <w:vertAlign w:val="superscript"/>
        </w:rPr>
        <w:t>a</w:t>
      </w:r>
      <w:r>
        <w:rPr>
          <w:color w:val="000000"/>
        </w:rPr>
        <w:t>、</w:t>
      </w:r>
      <w:r>
        <w:rPr>
          <w:color w:val="000000"/>
        </w:rPr>
        <w:t>X</w:t>
      </w:r>
      <w:r>
        <w:rPr>
          <w:color w:val="000000"/>
          <w:vertAlign w:val="superscript"/>
        </w:rPr>
        <w:t>A</w:t>
      </w:r>
      <w:r>
        <w:rPr>
          <w:color w:val="000000"/>
        </w:rPr>
        <w:t xml:space="preserve">Y </w:t>
      </w:r>
      <w:r>
        <w:rPr>
          <w:color w:val="000000"/>
        </w:rPr>
        <w:t>、</w:t>
      </w:r>
      <w:r>
        <w:rPr>
          <w:color w:val="000000"/>
        </w:rPr>
        <w:t>X</w:t>
      </w:r>
      <w:r>
        <w:rPr>
          <w:color w:val="000000"/>
          <w:vertAlign w:val="superscript"/>
        </w:rPr>
        <w:t>a</w:t>
      </w:r>
      <w:r>
        <w:rPr>
          <w:color w:val="000000"/>
        </w:rPr>
        <w:t>Y</w:t>
      </w:r>
      <w:r>
        <w:rPr>
          <w:color w:val="000000"/>
        </w:rPr>
        <w:t>，即可出现黑身雌性，</w:t>
      </w:r>
      <w:r>
        <w:rPr>
          <w:color w:val="000000"/>
        </w:rPr>
        <w:t xml:space="preserve"> A</w:t>
      </w:r>
      <w:r>
        <w:rPr>
          <w:color w:val="000000"/>
        </w:rPr>
        <w:t>符合题意；</w:t>
      </w:r>
    </w:p>
    <w:p w:rsidR="00E847FD" w:rsidRDefault="005C69E0">
      <w:pPr>
        <w:spacing w:line="360" w:lineRule="auto"/>
        <w:jc w:val="left"/>
        <w:textAlignment w:val="center"/>
        <w:rPr>
          <w:color w:val="000000"/>
        </w:rPr>
      </w:pPr>
      <w:r>
        <w:rPr>
          <w:color w:val="000000"/>
        </w:rPr>
        <w:t>B</w:t>
      </w:r>
      <w:r>
        <w:rPr>
          <w:color w:val="000000"/>
        </w:rPr>
        <w:t>、若控制截翅的基因</w:t>
      </w:r>
      <w:r>
        <w:rPr>
          <w:color w:val="000000"/>
        </w:rPr>
        <w:t>b</w:t>
      </w:r>
      <w:r>
        <w:rPr>
          <w:color w:val="000000"/>
        </w:rPr>
        <w:t>位于</w:t>
      </w:r>
      <w:r>
        <w:rPr>
          <w:color w:val="000000"/>
        </w:rPr>
        <w:t>X</w:t>
      </w:r>
      <w:r>
        <w:rPr>
          <w:color w:val="000000"/>
        </w:rPr>
        <w:t>染色体上，只考虑翅型，亲本基因型可写为</w:t>
      </w:r>
      <w:r>
        <w:rPr>
          <w:color w:val="000000"/>
        </w:rPr>
        <w:t>X</w:t>
      </w:r>
      <w:r>
        <w:rPr>
          <w:color w:val="000000"/>
          <w:vertAlign w:val="superscript"/>
        </w:rPr>
        <w:t>B</w:t>
      </w:r>
      <w:r>
        <w:rPr>
          <w:color w:val="000000"/>
        </w:rPr>
        <w:t>X</w:t>
      </w:r>
      <w:r>
        <w:rPr>
          <w:color w:val="000000"/>
          <w:vertAlign w:val="superscript"/>
        </w:rPr>
        <w:t>B</w:t>
      </w:r>
      <w:r>
        <w:rPr>
          <w:color w:val="000000"/>
        </w:rPr>
        <w:t>、</w:t>
      </w:r>
      <w:r>
        <w:rPr>
          <w:color w:val="000000"/>
        </w:rPr>
        <w:t>X</w:t>
      </w:r>
      <w:r>
        <w:rPr>
          <w:color w:val="000000"/>
          <w:vertAlign w:val="superscript"/>
        </w:rPr>
        <w:t>b</w:t>
      </w:r>
      <w:r>
        <w:rPr>
          <w:color w:val="000000"/>
        </w:rPr>
        <w:t>Y</w:t>
      </w:r>
      <w:r>
        <w:rPr>
          <w:color w:val="000000"/>
        </w:rPr>
        <w:t>，子二代可以出现</w:t>
      </w:r>
      <w:r>
        <w:rPr>
          <w:color w:val="000000"/>
        </w:rPr>
        <w:t>X</w:t>
      </w:r>
      <w:r>
        <w:rPr>
          <w:color w:val="000000"/>
          <w:vertAlign w:val="superscript"/>
        </w:rPr>
        <w:t>B</w:t>
      </w:r>
      <w:r>
        <w:rPr>
          <w:color w:val="000000"/>
        </w:rPr>
        <w:t>X</w:t>
      </w:r>
      <w:r>
        <w:rPr>
          <w:color w:val="000000"/>
          <w:vertAlign w:val="superscript"/>
        </w:rPr>
        <w:t>B</w:t>
      </w:r>
      <w:r>
        <w:rPr>
          <w:color w:val="000000"/>
        </w:rPr>
        <w:t>、</w:t>
      </w:r>
      <w:r>
        <w:rPr>
          <w:color w:val="000000"/>
        </w:rPr>
        <w:t>X</w:t>
      </w:r>
      <w:r>
        <w:rPr>
          <w:color w:val="000000"/>
          <w:vertAlign w:val="superscript"/>
        </w:rPr>
        <w:t>B</w:t>
      </w:r>
      <w:r>
        <w:rPr>
          <w:color w:val="000000"/>
        </w:rPr>
        <w:t>X</w:t>
      </w:r>
      <w:r>
        <w:rPr>
          <w:color w:val="000000"/>
          <w:vertAlign w:val="superscript"/>
        </w:rPr>
        <w:t>b</w:t>
      </w:r>
      <w:r>
        <w:rPr>
          <w:color w:val="000000"/>
        </w:rPr>
        <w:t>、</w:t>
      </w:r>
      <w:r>
        <w:rPr>
          <w:color w:val="000000"/>
        </w:rPr>
        <w:t>X</w:t>
      </w:r>
      <w:r>
        <w:rPr>
          <w:color w:val="000000"/>
          <w:vertAlign w:val="superscript"/>
        </w:rPr>
        <w:t>B</w:t>
      </w:r>
      <w:r>
        <w:rPr>
          <w:color w:val="000000"/>
        </w:rPr>
        <w:t xml:space="preserve">Y </w:t>
      </w:r>
      <w:r>
        <w:rPr>
          <w:color w:val="000000"/>
        </w:rPr>
        <w:t>、</w:t>
      </w:r>
      <w:r>
        <w:rPr>
          <w:color w:val="000000"/>
        </w:rPr>
        <w:t>X</w:t>
      </w:r>
      <w:r>
        <w:rPr>
          <w:color w:val="000000"/>
          <w:vertAlign w:val="superscript"/>
        </w:rPr>
        <w:t>b</w:t>
      </w:r>
      <w:r>
        <w:rPr>
          <w:color w:val="000000"/>
        </w:rPr>
        <w:t>Y</w:t>
      </w:r>
      <w:r>
        <w:rPr>
          <w:color w:val="000000"/>
        </w:rPr>
        <w:t>，即截翅全为雄性，</w:t>
      </w:r>
      <w:r>
        <w:rPr>
          <w:color w:val="000000"/>
        </w:rPr>
        <w:t>B</w:t>
      </w:r>
      <w:r>
        <w:rPr>
          <w:color w:val="000000"/>
        </w:rPr>
        <w:t>不符合题意；</w:t>
      </w:r>
    </w:p>
    <w:p w:rsidR="00E847FD" w:rsidRDefault="005C69E0">
      <w:pPr>
        <w:spacing w:line="360" w:lineRule="auto"/>
        <w:jc w:val="left"/>
        <w:textAlignment w:val="center"/>
        <w:rPr>
          <w:color w:val="000000"/>
        </w:rPr>
      </w:pPr>
      <w:r>
        <w:rPr>
          <w:color w:val="000000"/>
        </w:rPr>
        <w:t>C</w:t>
      </w:r>
      <w:r>
        <w:rPr>
          <w:color w:val="000000"/>
        </w:rPr>
        <w:t>、若控制长翅的基因</w:t>
      </w:r>
      <w:r>
        <w:rPr>
          <w:color w:val="000000"/>
        </w:rPr>
        <w:t>B</w:t>
      </w:r>
      <w:r>
        <w:rPr>
          <w:color w:val="000000"/>
        </w:rPr>
        <w:t>位于</w:t>
      </w:r>
      <w:r>
        <w:rPr>
          <w:color w:val="000000"/>
        </w:rPr>
        <w:t>X</w:t>
      </w:r>
      <w:r>
        <w:rPr>
          <w:color w:val="000000"/>
        </w:rPr>
        <w:t>染色体上，只考虑翅型，亲本基因型可写为</w:t>
      </w:r>
      <w:r>
        <w:rPr>
          <w:color w:val="000000"/>
        </w:rPr>
        <w:t>X</w:t>
      </w:r>
      <w:r>
        <w:rPr>
          <w:color w:val="000000"/>
          <w:vertAlign w:val="superscript"/>
        </w:rPr>
        <w:t>B</w:t>
      </w:r>
      <w:r>
        <w:rPr>
          <w:color w:val="000000"/>
        </w:rPr>
        <w:t>X</w:t>
      </w:r>
      <w:r>
        <w:rPr>
          <w:color w:val="000000"/>
          <w:vertAlign w:val="superscript"/>
        </w:rPr>
        <w:t>B</w:t>
      </w:r>
      <w:r>
        <w:rPr>
          <w:color w:val="000000"/>
        </w:rPr>
        <w:t>、</w:t>
      </w:r>
      <w:r>
        <w:rPr>
          <w:color w:val="000000"/>
        </w:rPr>
        <w:t>X</w:t>
      </w:r>
      <w:r>
        <w:rPr>
          <w:color w:val="000000"/>
          <w:vertAlign w:val="superscript"/>
        </w:rPr>
        <w:t>b</w:t>
      </w:r>
      <w:r>
        <w:rPr>
          <w:color w:val="000000"/>
        </w:rPr>
        <w:t>Y</w:t>
      </w:r>
      <w:r>
        <w:rPr>
          <w:color w:val="000000"/>
        </w:rPr>
        <w:t>，子二代可以出现</w:t>
      </w:r>
      <w:r>
        <w:rPr>
          <w:color w:val="000000"/>
        </w:rPr>
        <w:t>X</w:t>
      </w:r>
      <w:r>
        <w:rPr>
          <w:color w:val="000000"/>
          <w:vertAlign w:val="superscript"/>
        </w:rPr>
        <w:t>B</w:t>
      </w:r>
      <w:r>
        <w:rPr>
          <w:color w:val="000000"/>
        </w:rPr>
        <w:t>X</w:t>
      </w:r>
      <w:r>
        <w:rPr>
          <w:color w:val="000000"/>
          <w:vertAlign w:val="superscript"/>
        </w:rPr>
        <w:t>B</w:t>
      </w:r>
      <w:r>
        <w:rPr>
          <w:color w:val="000000"/>
        </w:rPr>
        <w:t>、</w:t>
      </w:r>
      <w:r>
        <w:rPr>
          <w:color w:val="000000"/>
        </w:rPr>
        <w:t>X</w:t>
      </w:r>
      <w:r>
        <w:rPr>
          <w:color w:val="000000"/>
          <w:vertAlign w:val="superscript"/>
        </w:rPr>
        <w:t>B</w:t>
      </w:r>
      <w:r>
        <w:rPr>
          <w:color w:val="000000"/>
        </w:rPr>
        <w:t>X</w:t>
      </w:r>
      <w:r>
        <w:rPr>
          <w:color w:val="000000"/>
          <w:vertAlign w:val="superscript"/>
        </w:rPr>
        <w:t>b</w:t>
      </w:r>
      <w:r>
        <w:rPr>
          <w:color w:val="000000"/>
        </w:rPr>
        <w:t>、</w:t>
      </w:r>
      <w:r>
        <w:rPr>
          <w:color w:val="000000"/>
        </w:rPr>
        <w:t>X</w:t>
      </w:r>
      <w:r>
        <w:rPr>
          <w:color w:val="000000"/>
          <w:vertAlign w:val="superscript"/>
        </w:rPr>
        <w:t>B</w:t>
      </w:r>
      <w:r>
        <w:rPr>
          <w:color w:val="000000"/>
        </w:rPr>
        <w:t xml:space="preserve">Y </w:t>
      </w:r>
      <w:r>
        <w:rPr>
          <w:color w:val="000000"/>
        </w:rPr>
        <w:t>、</w:t>
      </w:r>
      <w:r>
        <w:rPr>
          <w:color w:val="000000"/>
        </w:rPr>
        <w:t>X</w:t>
      </w:r>
      <w:r>
        <w:rPr>
          <w:color w:val="000000"/>
          <w:vertAlign w:val="superscript"/>
        </w:rPr>
        <w:t>b</w:t>
      </w:r>
      <w:r>
        <w:rPr>
          <w:color w:val="000000"/>
        </w:rPr>
        <w:t>Y</w:t>
      </w:r>
      <w:r>
        <w:rPr>
          <w:color w:val="000000"/>
        </w:rPr>
        <w:t>，即长翅有雌性也有雄性，</w:t>
      </w:r>
      <w:r>
        <w:rPr>
          <w:color w:val="000000"/>
        </w:rPr>
        <w:t>C</w:t>
      </w:r>
      <w:r>
        <w:rPr>
          <w:color w:val="000000"/>
        </w:rPr>
        <w:t>符合题意；</w:t>
      </w:r>
    </w:p>
    <w:p w:rsidR="00E847FD" w:rsidRDefault="005C69E0">
      <w:pPr>
        <w:spacing w:line="360" w:lineRule="auto"/>
        <w:jc w:val="left"/>
        <w:textAlignment w:val="center"/>
        <w:rPr>
          <w:color w:val="000000"/>
        </w:rPr>
      </w:pPr>
      <w:r>
        <w:rPr>
          <w:color w:val="000000"/>
        </w:rPr>
        <w:t>D</w:t>
      </w:r>
      <w:r>
        <w:rPr>
          <w:color w:val="000000"/>
        </w:rPr>
        <w:t>、若控制截翅的基因</w:t>
      </w:r>
      <w:r>
        <w:rPr>
          <w:color w:val="000000"/>
        </w:rPr>
        <w:t>b</w:t>
      </w:r>
      <w:r>
        <w:rPr>
          <w:color w:val="000000"/>
        </w:rPr>
        <w:t>位于</w:t>
      </w:r>
      <w:r>
        <w:rPr>
          <w:color w:val="000000"/>
        </w:rPr>
        <w:t>X</w:t>
      </w:r>
      <w:r>
        <w:rPr>
          <w:color w:val="000000"/>
        </w:rPr>
        <w:t>染色体上，考虑翅型和眼色，亲本基因型可写为</w:t>
      </w:r>
      <w:r>
        <w:rPr>
          <w:color w:val="000000"/>
        </w:rPr>
        <w:t>X</w:t>
      </w:r>
      <w:r>
        <w:rPr>
          <w:color w:val="000000"/>
          <w:vertAlign w:val="superscript"/>
        </w:rPr>
        <w:t>BW</w:t>
      </w:r>
      <w:r>
        <w:rPr>
          <w:color w:val="000000"/>
        </w:rPr>
        <w:t>X</w:t>
      </w:r>
      <w:r>
        <w:rPr>
          <w:color w:val="000000"/>
          <w:vertAlign w:val="superscript"/>
        </w:rPr>
        <w:t>BW</w:t>
      </w:r>
      <w:r>
        <w:rPr>
          <w:color w:val="000000"/>
        </w:rPr>
        <w:t>、</w:t>
      </w:r>
      <w:r>
        <w:rPr>
          <w:color w:val="000000"/>
        </w:rPr>
        <w:t>X</w:t>
      </w:r>
      <w:r>
        <w:rPr>
          <w:color w:val="000000"/>
          <w:vertAlign w:val="superscript"/>
        </w:rPr>
        <w:t>bw</w:t>
      </w:r>
      <w:r>
        <w:rPr>
          <w:color w:val="000000"/>
        </w:rPr>
        <w:t>Y</w:t>
      </w:r>
      <w:r>
        <w:rPr>
          <w:color w:val="000000"/>
        </w:rPr>
        <w:t>，子二代可以出现</w:t>
      </w:r>
      <w:r>
        <w:rPr>
          <w:color w:val="000000"/>
        </w:rPr>
        <w:t>X</w:t>
      </w:r>
      <w:r>
        <w:rPr>
          <w:color w:val="000000"/>
          <w:vertAlign w:val="superscript"/>
        </w:rPr>
        <w:t>BW</w:t>
      </w:r>
      <w:r>
        <w:rPr>
          <w:color w:val="000000"/>
        </w:rPr>
        <w:t>X</w:t>
      </w:r>
      <w:r>
        <w:rPr>
          <w:color w:val="000000"/>
          <w:vertAlign w:val="superscript"/>
        </w:rPr>
        <w:t>BW</w:t>
      </w:r>
      <w:r>
        <w:rPr>
          <w:color w:val="000000"/>
        </w:rPr>
        <w:t>、</w:t>
      </w:r>
      <w:r>
        <w:rPr>
          <w:color w:val="000000"/>
        </w:rPr>
        <w:t>X</w:t>
      </w:r>
      <w:r>
        <w:rPr>
          <w:color w:val="000000"/>
          <w:vertAlign w:val="superscript"/>
        </w:rPr>
        <w:t>BW</w:t>
      </w:r>
      <w:r>
        <w:rPr>
          <w:color w:val="000000"/>
        </w:rPr>
        <w:t>X</w:t>
      </w:r>
      <w:r>
        <w:rPr>
          <w:color w:val="000000"/>
          <w:vertAlign w:val="superscript"/>
        </w:rPr>
        <w:t>bw</w:t>
      </w:r>
      <w:r>
        <w:rPr>
          <w:color w:val="000000"/>
        </w:rPr>
        <w:t>、</w:t>
      </w:r>
      <w:r>
        <w:rPr>
          <w:color w:val="000000"/>
        </w:rPr>
        <w:t>X</w:t>
      </w:r>
      <w:r>
        <w:rPr>
          <w:color w:val="000000"/>
          <w:vertAlign w:val="superscript"/>
        </w:rPr>
        <w:t>BW</w:t>
      </w:r>
      <w:r>
        <w:rPr>
          <w:color w:val="000000"/>
        </w:rPr>
        <w:t xml:space="preserve">Y </w:t>
      </w:r>
      <w:r>
        <w:rPr>
          <w:color w:val="000000"/>
        </w:rPr>
        <w:t>、</w:t>
      </w:r>
      <w:r>
        <w:rPr>
          <w:color w:val="000000"/>
        </w:rPr>
        <w:t>X</w:t>
      </w:r>
      <w:r>
        <w:rPr>
          <w:color w:val="000000"/>
          <w:vertAlign w:val="superscript"/>
        </w:rPr>
        <w:t>bw</w:t>
      </w:r>
      <w:r>
        <w:rPr>
          <w:color w:val="000000"/>
        </w:rPr>
        <w:t>Y</w:t>
      </w:r>
      <w:r>
        <w:rPr>
          <w:color w:val="000000"/>
        </w:rPr>
        <w:t>，即截翅全为白眼，</w:t>
      </w:r>
      <w:r>
        <w:rPr>
          <w:color w:val="000000"/>
        </w:rPr>
        <w:t>D</w:t>
      </w:r>
      <w:r>
        <w:rPr>
          <w:color w:val="000000"/>
        </w:rPr>
        <w:t>不符合题意。</w:t>
      </w:r>
    </w:p>
    <w:p w:rsidR="00E847FD" w:rsidRDefault="005C69E0">
      <w:pPr>
        <w:spacing w:line="360" w:lineRule="auto"/>
        <w:jc w:val="left"/>
        <w:textAlignment w:val="center"/>
        <w:rPr>
          <w:color w:val="000000"/>
        </w:rPr>
      </w:pPr>
      <w:r>
        <w:rPr>
          <w:color w:val="000000"/>
        </w:rPr>
        <w:t>故选</w:t>
      </w:r>
      <w:r>
        <w:rPr>
          <w:color w:val="000000"/>
        </w:rPr>
        <w:t>AC</w:t>
      </w:r>
      <w:r>
        <w:rPr>
          <w:color w:val="000000"/>
        </w:rPr>
        <w:t>。</w:t>
      </w:r>
    </w:p>
    <w:p w:rsidR="00E847FD" w:rsidRDefault="005C69E0">
      <w:pPr>
        <w:spacing w:line="360" w:lineRule="auto"/>
        <w:jc w:val="left"/>
        <w:textAlignment w:val="center"/>
        <w:rPr>
          <w:rFonts w:ascii="宋体" w:hAnsi="宋体"/>
          <w:color w:val="000000"/>
        </w:rPr>
      </w:pPr>
      <w:r>
        <w:rPr>
          <w:color w:val="000000"/>
        </w:rPr>
        <w:t xml:space="preserve">16. </w:t>
      </w:r>
      <w:r>
        <w:rPr>
          <w:rFonts w:ascii="宋体" w:hAnsi="宋体"/>
          <w:color w:val="000000"/>
        </w:rPr>
        <w:t>植物受到创伤可诱导植物激素茉莉酸（</w:t>
      </w:r>
      <w:r>
        <w:rPr>
          <w:rFonts w:eastAsia="Times New Roman" w:cs="Times New Roman"/>
          <w:color w:val="000000"/>
        </w:rPr>
        <w:t>JA</w:t>
      </w:r>
      <w:r>
        <w:rPr>
          <w:rFonts w:ascii="宋体" w:hAnsi="宋体"/>
          <w:color w:val="000000"/>
        </w:rPr>
        <w:t>）的合成，</w:t>
      </w:r>
      <w:r>
        <w:rPr>
          <w:rFonts w:eastAsia="Times New Roman" w:cs="Times New Roman"/>
          <w:color w:val="000000"/>
        </w:rPr>
        <w:t>JA</w:t>
      </w:r>
      <w:r>
        <w:rPr>
          <w:rFonts w:ascii="宋体" w:hAnsi="宋体"/>
          <w:color w:val="000000"/>
        </w:rPr>
        <w:t>在伤害部位或运输到未伤害部位被受体感应而产生蛋白酶抑制剂</w:t>
      </w:r>
      <w:r>
        <w:rPr>
          <w:rFonts w:eastAsia="Times New Roman" w:cs="Times New Roman"/>
          <w:color w:val="000000"/>
        </w:rPr>
        <w:t>I</w:t>
      </w:r>
      <w:r>
        <w:rPr>
          <w:rFonts w:ascii="宋体" w:hAnsi="宋体"/>
          <w:color w:val="000000"/>
        </w:rPr>
        <w:t>（</w:t>
      </w:r>
      <w:r>
        <w:rPr>
          <w:rFonts w:eastAsia="Times New Roman" w:cs="Times New Roman"/>
          <w:color w:val="000000"/>
        </w:rPr>
        <w:t>PI-</w:t>
      </w:r>
      <w:r>
        <w:rPr>
          <w:rFonts w:ascii="宋体" w:hAnsi="宋体"/>
          <w:color w:val="000000"/>
        </w:rPr>
        <w:t>Ⅱ</w:t>
      </w:r>
      <w:r>
        <w:rPr>
          <w:rFonts w:ascii="宋体" w:hAnsi="宋体"/>
          <w:color w:val="000000"/>
        </w:rPr>
        <w:t>），该现象可通过嫁接试验证明。试验涉及突变体</w:t>
      </w:r>
      <w:r>
        <w:rPr>
          <w:rFonts w:eastAsia="Times New Roman" w:cs="Times New Roman"/>
          <w:color w:val="000000"/>
        </w:rPr>
        <w:t>ml</w:t>
      </w:r>
      <w:r>
        <w:rPr>
          <w:rFonts w:ascii="宋体" w:hAnsi="宋体"/>
          <w:color w:val="000000"/>
        </w:rPr>
        <w:t>和</w:t>
      </w:r>
      <w:r>
        <w:rPr>
          <w:rFonts w:eastAsia="Times New Roman" w:cs="Times New Roman"/>
          <w:color w:val="000000"/>
        </w:rPr>
        <w:t>m2</w:t>
      </w:r>
      <w:r>
        <w:rPr>
          <w:rFonts w:ascii="宋体" w:hAnsi="宋体"/>
          <w:color w:val="000000"/>
        </w:rPr>
        <w:t>，其中一个不能合成</w:t>
      </w:r>
      <w:r>
        <w:rPr>
          <w:rFonts w:eastAsia="Times New Roman" w:cs="Times New Roman"/>
          <w:color w:val="000000"/>
        </w:rPr>
        <w:t>JA</w:t>
      </w:r>
      <w:r>
        <w:rPr>
          <w:rFonts w:ascii="宋体" w:hAnsi="宋体"/>
          <w:color w:val="000000"/>
        </w:rPr>
        <w:t>，但能感应</w:t>
      </w:r>
      <w:r>
        <w:rPr>
          <w:rFonts w:eastAsia="Times New Roman" w:cs="Times New Roman"/>
          <w:color w:val="000000"/>
        </w:rPr>
        <w:t>JA</w:t>
      </w:r>
      <w:r>
        <w:rPr>
          <w:rFonts w:ascii="宋体" w:hAnsi="宋体"/>
          <w:color w:val="000000"/>
        </w:rPr>
        <w:t>而产生</w:t>
      </w:r>
      <w:r>
        <w:rPr>
          <w:rFonts w:eastAsia="Times New Roman" w:cs="Times New Roman"/>
          <w:color w:val="000000"/>
        </w:rPr>
        <w:t>PI-</w:t>
      </w:r>
      <w:r>
        <w:rPr>
          <w:rFonts w:ascii="宋体" w:hAnsi="宋体"/>
          <w:color w:val="000000"/>
        </w:rPr>
        <w:t>Ⅱ</w:t>
      </w:r>
      <w:r>
        <w:rPr>
          <w:rFonts w:ascii="宋体" w:hAnsi="宋体"/>
          <w:color w:val="000000"/>
        </w:rPr>
        <w:t>；另一个能合成</w:t>
      </w:r>
      <w:r>
        <w:rPr>
          <w:rFonts w:eastAsia="Times New Roman" w:cs="Times New Roman"/>
          <w:color w:val="000000"/>
        </w:rPr>
        <w:t>JA</w:t>
      </w:r>
      <w:r>
        <w:rPr>
          <w:rFonts w:ascii="宋体" w:hAnsi="宋体"/>
          <w:color w:val="000000"/>
        </w:rPr>
        <w:t>，但对</w:t>
      </w:r>
      <w:r>
        <w:rPr>
          <w:rFonts w:eastAsia="Times New Roman" w:cs="Times New Roman"/>
          <w:color w:val="000000"/>
        </w:rPr>
        <w:t>JA</w:t>
      </w:r>
      <w:r>
        <w:rPr>
          <w:rFonts w:ascii="宋体" w:hAnsi="宋体"/>
          <w:color w:val="000000"/>
        </w:rPr>
        <w:t>不敏感。嫁接试验的接穗和砧木叶片中</w:t>
      </w:r>
      <w:r>
        <w:rPr>
          <w:rFonts w:eastAsia="Times New Roman" w:cs="Times New Roman"/>
          <w:color w:val="000000"/>
        </w:rPr>
        <w:t>PI-</w:t>
      </w:r>
      <w:r>
        <w:rPr>
          <w:rFonts w:ascii="宋体" w:hAnsi="宋体"/>
          <w:color w:val="000000"/>
        </w:rPr>
        <w:t>Ⅱ</w:t>
      </w:r>
      <w:r>
        <w:rPr>
          <w:rFonts w:ascii="宋体" w:hAnsi="宋体"/>
          <w:color w:val="000000"/>
        </w:rPr>
        <w:t>的</w:t>
      </w:r>
      <w:r>
        <w:rPr>
          <w:rFonts w:eastAsia="Times New Roman" w:cs="Times New Roman"/>
          <w:color w:val="000000"/>
        </w:rPr>
        <w:t>mRNA</w:t>
      </w:r>
      <w:r>
        <w:rPr>
          <w:rFonts w:ascii="宋体" w:hAnsi="宋体"/>
          <w:color w:val="000000"/>
        </w:rPr>
        <w:t>相对表达量的检测结果如图表所示。</w:t>
      </w:r>
    </w:p>
    <w:p w:rsidR="00E847FD" w:rsidRDefault="005C69E0">
      <w:pPr>
        <w:spacing w:line="360" w:lineRule="auto"/>
        <w:jc w:val="left"/>
        <w:textAlignment w:val="center"/>
        <w:rPr>
          <w:color w:val="000000"/>
        </w:rPr>
      </w:pPr>
      <w:r>
        <w:rPr>
          <w:noProof/>
          <w:color w:val="000000"/>
        </w:rPr>
        <w:drawing>
          <wp:inline distT="0" distB="0" distL="114300" distR="114300">
            <wp:extent cx="942975" cy="11334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942975" cy="1133475"/>
                    </a:xfrm>
                    <a:prstGeom prst="rect">
                      <a:avLst/>
                    </a:prstGeom>
                  </pic:spPr>
                </pic:pic>
              </a:graphicData>
            </a:graphic>
          </wp:inline>
        </w:drawing>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360"/>
        <w:gridCol w:w="477"/>
        <w:gridCol w:w="596"/>
        <w:gridCol w:w="450"/>
        <w:gridCol w:w="450"/>
        <w:gridCol w:w="450"/>
        <w:gridCol w:w="596"/>
        <w:gridCol w:w="477"/>
        <w:gridCol w:w="596"/>
        <w:gridCol w:w="450"/>
        <w:gridCol w:w="450"/>
        <w:gridCol w:w="450"/>
        <w:gridCol w:w="450"/>
        <w:gridCol w:w="477"/>
        <w:gridCol w:w="596"/>
      </w:tblGrid>
      <w:tr w:rsidR="00E847FD">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ascii="宋体" w:hAnsi="宋体"/>
                <w:color w:val="000000"/>
              </w:rPr>
            </w:pPr>
            <w:r>
              <w:rPr>
                <w:rFonts w:ascii="宋体" w:hAnsi="宋体"/>
                <w:color w:val="000000"/>
              </w:rPr>
              <w:t>嫁接类型</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color w:val="000000"/>
              </w:rPr>
            </w:pPr>
            <w:r>
              <w:rPr>
                <w:noProof/>
                <w:color w:val="000000"/>
              </w:rPr>
              <w:drawing>
                <wp:inline distT="0" distB="0" distL="114300" distR="114300">
                  <wp:extent cx="352425" cy="314325"/>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352425" cy="314325"/>
                          </a:xfrm>
                          <a:prstGeom prst="rect">
                            <a:avLst/>
                          </a:prstGeom>
                        </pic:spPr>
                      </pic:pic>
                    </a:graphicData>
                  </a:graphic>
                </wp:inline>
              </w:drawing>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color w:val="000000"/>
              </w:rPr>
            </w:pPr>
            <w:r>
              <w:rPr>
                <w:noProof/>
                <w:color w:val="000000"/>
              </w:rPr>
              <w:drawing>
                <wp:inline distT="0" distB="0" distL="114300" distR="114300">
                  <wp:extent cx="304800" cy="3143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304800" cy="314325"/>
                          </a:xfrm>
                          <a:prstGeom prst="rect">
                            <a:avLst/>
                          </a:prstGeom>
                        </pic:spPr>
                      </pic:pic>
                    </a:graphicData>
                  </a:graphic>
                </wp:inline>
              </w:drawing>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color w:val="000000"/>
              </w:rPr>
            </w:pPr>
            <w:r>
              <w:rPr>
                <w:noProof/>
                <w:color w:val="000000"/>
              </w:rPr>
              <w:drawing>
                <wp:inline distT="0" distB="0" distL="114300" distR="114300">
                  <wp:extent cx="342900" cy="32385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342900" cy="323850"/>
                          </a:xfrm>
                          <a:prstGeom prst="rect">
                            <a:avLst/>
                          </a:prstGeom>
                        </pic:spPr>
                      </pic:pic>
                    </a:graphicData>
                  </a:graphic>
                </wp:inline>
              </w:drawing>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color w:val="000000"/>
              </w:rPr>
            </w:pPr>
            <w:r>
              <w:rPr>
                <w:noProof/>
                <w:color w:val="000000"/>
              </w:rPr>
              <w:drawing>
                <wp:inline distT="0" distB="0" distL="114300" distR="114300">
                  <wp:extent cx="352425" cy="3429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352425" cy="342900"/>
                          </a:xfrm>
                          <a:prstGeom prst="rect">
                            <a:avLst/>
                          </a:prstGeom>
                        </pic:spPr>
                      </pic:pic>
                    </a:graphicData>
                  </a:graphic>
                </wp:inline>
              </w:drawing>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color w:val="000000"/>
              </w:rPr>
            </w:pPr>
            <w:r>
              <w:rPr>
                <w:noProof/>
                <w:color w:val="000000"/>
              </w:rPr>
              <w:drawing>
                <wp:inline distT="0" distB="0" distL="114300" distR="114300">
                  <wp:extent cx="361950" cy="333375"/>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361950" cy="333375"/>
                          </a:xfrm>
                          <a:prstGeom prst="rect">
                            <a:avLst/>
                          </a:prstGeom>
                        </pic:spPr>
                      </pic:pic>
                    </a:graphicData>
                  </a:graphic>
                </wp:inline>
              </w:drawing>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color w:val="000000"/>
              </w:rPr>
            </w:pPr>
            <w:r>
              <w:rPr>
                <w:noProof/>
                <w:color w:val="000000"/>
              </w:rPr>
              <w:drawing>
                <wp:inline distT="0" distB="0" distL="114300" distR="114300">
                  <wp:extent cx="323850" cy="3048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323850" cy="304800"/>
                          </a:xfrm>
                          <a:prstGeom prst="rect">
                            <a:avLst/>
                          </a:prstGeom>
                        </pic:spPr>
                      </pic:pic>
                    </a:graphicData>
                  </a:graphic>
                </wp:inline>
              </w:drawing>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color w:val="000000"/>
              </w:rPr>
            </w:pPr>
            <w:r>
              <w:rPr>
                <w:noProof/>
                <w:color w:val="000000"/>
              </w:rPr>
              <w:drawing>
                <wp:inline distT="0" distB="0" distL="114300" distR="114300">
                  <wp:extent cx="323850" cy="314325"/>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323850" cy="314325"/>
                          </a:xfrm>
                          <a:prstGeom prst="rect">
                            <a:avLst/>
                          </a:prstGeom>
                        </pic:spPr>
                      </pic:pic>
                    </a:graphicData>
                  </a:graphic>
                </wp:inline>
              </w:drawing>
            </w:r>
          </w:p>
        </w:tc>
      </w:tr>
      <w:tr w:rsidR="00E847FD">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ascii="宋体" w:hAnsi="宋体"/>
                <w:color w:val="000000"/>
              </w:rPr>
            </w:pPr>
            <w:r>
              <w:rPr>
                <w:rFonts w:ascii="宋体" w:hAnsi="宋体"/>
                <w:color w:val="000000"/>
              </w:rPr>
              <w:lastRenderedPageBreak/>
              <w:t>砧木叶片创伤</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ascii="宋体" w:hAnsi="宋体"/>
                <w:color w:val="000000"/>
              </w:rPr>
            </w:pPr>
            <w:r>
              <w:rPr>
                <w:rFonts w:ascii="宋体" w:hAnsi="宋体"/>
                <w:color w:val="000000"/>
              </w:rPr>
              <w:t>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ascii="宋体" w:hAnsi="宋体"/>
                <w:color w:val="000000"/>
              </w:rPr>
            </w:pPr>
            <w:r>
              <w:rPr>
                <w:rFonts w:ascii="宋体" w:hAnsi="宋体"/>
                <w:color w:val="000000"/>
              </w:rPr>
              <w:t>是</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ascii="宋体" w:hAnsi="宋体"/>
                <w:color w:val="000000"/>
              </w:rPr>
            </w:pPr>
            <w:r>
              <w:rPr>
                <w:rFonts w:ascii="宋体" w:hAnsi="宋体"/>
                <w:color w:val="000000"/>
              </w:rPr>
              <w:t>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ascii="宋体" w:hAnsi="宋体"/>
                <w:color w:val="000000"/>
              </w:rPr>
            </w:pPr>
            <w:r>
              <w:rPr>
                <w:rFonts w:ascii="宋体" w:hAnsi="宋体"/>
                <w:color w:val="000000"/>
              </w:rPr>
              <w:t>是</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ascii="宋体" w:hAnsi="宋体"/>
                <w:color w:val="000000"/>
              </w:rPr>
            </w:pPr>
            <w:r>
              <w:rPr>
                <w:rFonts w:ascii="宋体" w:hAnsi="宋体"/>
                <w:color w:val="000000"/>
              </w:rPr>
              <w:t>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ascii="宋体" w:hAnsi="宋体"/>
                <w:color w:val="000000"/>
              </w:rPr>
            </w:pPr>
            <w:r>
              <w:rPr>
                <w:rFonts w:ascii="宋体" w:hAnsi="宋体"/>
                <w:color w:val="000000"/>
              </w:rPr>
              <w:t>是</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ascii="宋体" w:hAnsi="宋体"/>
                <w:color w:val="000000"/>
              </w:rPr>
            </w:pPr>
            <w:r>
              <w:rPr>
                <w:rFonts w:ascii="宋体" w:hAnsi="宋体"/>
                <w:color w:val="000000"/>
              </w:rPr>
              <w:t>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ascii="宋体" w:hAnsi="宋体"/>
                <w:color w:val="000000"/>
              </w:rPr>
            </w:pPr>
            <w:r>
              <w:rPr>
                <w:rFonts w:ascii="宋体" w:hAnsi="宋体"/>
                <w:color w:val="000000"/>
              </w:rPr>
              <w:t>是</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ascii="宋体" w:hAnsi="宋体"/>
                <w:color w:val="000000"/>
              </w:rPr>
            </w:pPr>
            <w:r>
              <w:rPr>
                <w:rFonts w:ascii="宋体" w:hAnsi="宋体"/>
                <w:color w:val="000000"/>
              </w:rPr>
              <w:t>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ascii="宋体" w:hAnsi="宋体"/>
                <w:color w:val="000000"/>
              </w:rPr>
            </w:pPr>
            <w:r>
              <w:rPr>
                <w:rFonts w:ascii="宋体" w:hAnsi="宋体"/>
                <w:color w:val="000000"/>
              </w:rPr>
              <w:t>是</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ascii="宋体" w:hAnsi="宋体"/>
                <w:color w:val="000000"/>
              </w:rPr>
            </w:pPr>
            <w:r>
              <w:rPr>
                <w:rFonts w:ascii="宋体" w:hAnsi="宋体"/>
                <w:color w:val="000000"/>
              </w:rPr>
              <w:t>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ascii="宋体" w:hAnsi="宋体"/>
                <w:color w:val="000000"/>
              </w:rPr>
            </w:pPr>
            <w:r>
              <w:rPr>
                <w:rFonts w:ascii="宋体" w:hAnsi="宋体"/>
                <w:color w:val="000000"/>
              </w:rPr>
              <w:t>是</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ascii="宋体" w:hAnsi="宋体"/>
                <w:color w:val="000000"/>
              </w:rPr>
            </w:pPr>
            <w:r>
              <w:rPr>
                <w:rFonts w:ascii="宋体" w:hAnsi="宋体"/>
                <w:color w:val="000000"/>
              </w:rPr>
              <w:t>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ascii="宋体" w:hAnsi="宋体"/>
                <w:color w:val="000000"/>
              </w:rPr>
            </w:pPr>
            <w:r>
              <w:rPr>
                <w:rFonts w:ascii="宋体" w:hAnsi="宋体"/>
                <w:color w:val="000000"/>
              </w:rPr>
              <w:t>是</w:t>
            </w:r>
          </w:p>
        </w:tc>
      </w:tr>
      <w:tr w:rsidR="00E847FD">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ascii="宋体" w:hAnsi="宋体"/>
                <w:color w:val="000000"/>
              </w:rPr>
            </w:pPr>
            <w:r>
              <w:rPr>
                <w:rFonts w:ascii="宋体" w:hAnsi="宋体"/>
                <w:color w:val="000000"/>
              </w:rPr>
              <w:t>接穗叶片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r>
      <w:tr w:rsidR="00E847FD">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ascii="宋体" w:hAnsi="宋体"/>
                <w:color w:val="000000"/>
              </w:rPr>
            </w:pPr>
            <w:r>
              <w:rPr>
                <w:rFonts w:ascii="宋体" w:hAnsi="宋体"/>
                <w:color w:val="000000"/>
              </w:rPr>
              <w:t>砧木叶片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eastAsia="Times New Roman" w:cs="Times New Roman"/>
                <w:color w:val="000000"/>
              </w:rPr>
            </w:pPr>
            <w:r>
              <w:rPr>
                <w:rFonts w:eastAsia="Times New Roman" w:cs="Times New Roman"/>
                <w:color w:val="000000"/>
              </w:rPr>
              <w:t>+++</w:t>
            </w:r>
          </w:p>
        </w:tc>
      </w:tr>
    </w:tbl>
    <w:p w:rsidR="00E847FD" w:rsidRDefault="005C69E0">
      <w:pPr>
        <w:spacing w:line="360" w:lineRule="auto"/>
        <w:jc w:val="left"/>
        <w:textAlignment w:val="center"/>
        <w:rPr>
          <w:rFonts w:ascii="宋体" w:hAnsi="宋体"/>
          <w:color w:val="000000"/>
        </w:rPr>
      </w:pPr>
      <w:r>
        <w:rPr>
          <w:rFonts w:ascii="宋体" w:hAnsi="宋体"/>
          <w:color w:val="000000"/>
        </w:rPr>
        <w:t>注</w:t>
      </w:r>
      <w:r>
        <w:rPr>
          <w:rFonts w:eastAsia="Times New Roman" w:cs="Times New Roman"/>
          <w:color w:val="000000"/>
        </w:rPr>
        <w:t>:WT</w:t>
      </w:r>
      <w:r>
        <w:rPr>
          <w:rFonts w:ascii="宋体" w:hAnsi="宋体"/>
          <w:color w:val="000000"/>
        </w:rPr>
        <w:t>为野生型，</w:t>
      </w:r>
      <w:r>
        <w:rPr>
          <w:rFonts w:eastAsia="Times New Roman" w:cs="Times New Roman"/>
          <w:color w:val="000000"/>
        </w:rPr>
        <w:t>ml</w:t>
      </w:r>
      <w:r>
        <w:rPr>
          <w:rFonts w:ascii="宋体" w:hAnsi="宋体"/>
          <w:color w:val="000000"/>
        </w:rPr>
        <w:t>为突变体</w:t>
      </w:r>
      <w:r>
        <w:rPr>
          <w:rFonts w:eastAsia="Times New Roman" w:cs="Times New Roman"/>
          <w:color w:val="000000"/>
        </w:rPr>
        <w:t>1</w:t>
      </w:r>
      <w:r>
        <w:rPr>
          <w:rFonts w:ascii="宋体" w:hAnsi="宋体"/>
          <w:color w:val="000000"/>
        </w:rPr>
        <w:t>，</w:t>
      </w:r>
      <w:r>
        <w:rPr>
          <w:rFonts w:eastAsia="Times New Roman" w:cs="Times New Roman"/>
          <w:color w:val="000000"/>
        </w:rPr>
        <w:t>m2</w:t>
      </w:r>
      <w:r>
        <w:rPr>
          <w:rFonts w:ascii="宋体" w:hAnsi="宋体"/>
          <w:color w:val="000000"/>
        </w:rPr>
        <w:t>为突变体</w:t>
      </w:r>
      <w:r>
        <w:rPr>
          <w:rFonts w:eastAsia="Times New Roman" w:cs="Times New Roman"/>
          <w:color w:val="000000"/>
        </w:rPr>
        <w:t>2;</w:t>
      </w:r>
      <w:r>
        <w:rPr>
          <w:rFonts w:ascii="宋体" w:hAnsi="宋体"/>
          <w:color w:val="000000"/>
        </w:rPr>
        <w:t>“……”</w:t>
      </w:r>
      <w:r>
        <w:rPr>
          <w:rFonts w:ascii="宋体" w:hAnsi="宋体"/>
          <w:color w:val="000000"/>
        </w:rPr>
        <w:t>代表嫁接，上方为接穗，下方为砧木</w:t>
      </w:r>
      <w:r>
        <w:rPr>
          <w:rFonts w:eastAsia="Times New Roman" w:cs="Times New Roman"/>
          <w:color w:val="000000"/>
        </w:rPr>
        <w:t>:</w:t>
      </w:r>
      <w:r>
        <w:rPr>
          <w:rFonts w:ascii="宋体" w:hAnsi="宋体"/>
          <w:color w:val="000000"/>
        </w:rPr>
        <w:t>“</w:t>
      </w:r>
      <w:r>
        <w:rPr>
          <w:rFonts w:eastAsia="Times New Roman" w:cs="Times New Roman"/>
          <w:color w:val="000000"/>
        </w:rPr>
        <w:t>+</w:t>
      </w:r>
      <w:r>
        <w:rPr>
          <w:rFonts w:ascii="宋体" w:hAnsi="宋体"/>
          <w:color w:val="000000"/>
        </w:rPr>
        <w:t>”“</w:t>
      </w:r>
      <w:r>
        <w:rPr>
          <w:rFonts w:ascii="宋体" w:hAnsi="宋体"/>
          <w:color w:val="000000"/>
        </w:rPr>
        <w:t>－</w:t>
      </w:r>
      <w:r>
        <w:rPr>
          <w:rFonts w:ascii="宋体" w:hAnsi="宋体"/>
          <w:color w:val="000000"/>
        </w:rPr>
        <w:t>”</w:t>
      </w:r>
      <w:r>
        <w:rPr>
          <w:rFonts w:ascii="宋体" w:hAnsi="宋体"/>
          <w:color w:val="000000"/>
        </w:rPr>
        <w:t>分别表示有无，</w:t>
      </w:r>
      <w:r>
        <w:rPr>
          <w:rFonts w:ascii="宋体" w:hAnsi="宋体"/>
          <w:color w:val="000000"/>
        </w:rPr>
        <w:t>“</w:t>
      </w:r>
      <w:r>
        <w:rPr>
          <w:rFonts w:eastAsia="Times New Roman" w:cs="Times New Roman"/>
          <w:color w:val="000000"/>
        </w:rPr>
        <w:t>+</w:t>
      </w:r>
      <w:r>
        <w:rPr>
          <w:rFonts w:ascii="宋体" w:hAnsi="宋体"/>
          <w:color w:val="000000"/>
        </w:rPr>
        <w:t>”</w:t>
      </w:r>
      <w:r>
        <w:rPr>
          <w:rFonts w:ascii="宋体" w:hAnsi="宋体"/>
          <w:color w:val="000000"/>
        </w:rPr>
        <w:t>越多表示表达量越高</w:t>
      </w:r>
    </w:p>
    <w:p w:rsidR="00E847FD" w:rsidRDefault="005C69E0">
      <w:pPr>
        <w:spacing w:line="360" w:lineRule="auto"/>
        <w:jc w:val="left"/>
        <w:textAlignment w:val="center"/>
        <w:rPr>
          <w:rFonts w:ascii="宋体" w:hAnsi="宋体"/>
          <w:color w:val="000000"/>
        </w:rPr>
      </w:pPr>
      <w:r>
        <w:rPr>
          <w:rFonts w:ascii="宋体" w:hAnsi="宋体"/>
          <w:color w:val="000000"/>
        </w:rPr>
        <w:t>下列判断或推测正确的是（　　）</w:t>
      </w:r>
    </w:p>
    <w:p w:rsidR="00E847FD" w:rsidRDefault="005C69E0">
      <w:pPr>
        <w:spacing w:line="360" w:lineRule="auto"/>
        <w:jc w:val="left"/>
        <w:textAlignment w:val="center"/>
        <w:rPr>
          <w:rFonts w:ascii="宋体" w:hAnsi="宋体"/>
          <w:color w:val="000000"/>
        </w:rPr>
      </w:pPr>
      <w:r>
        <w:rPr>
          <w:color w:val="000000"/>
        </w:rPr>
        <w:t xml:space="preserve">A. </w:t>
      </w:r>
      <w:r>
        <w:rPr>
          <w:rFonts w:eastAsia="Times New Roman" w:cs="Times New Roman"/>
          <w:color w:val="000000"/>
        </w:rPr>
        <w:t>ml</w:t>
      </w:r>
      <w:r>
        <w:rPr>
          <w:rFonts w:ascii="宋体" w:hAnsi="宋体"/>
          <w:color w:val="000000"/>
        </w:rPr>
        <w:t>不能合成</w:t>
      </w:r>
      <w:r>
        <w:rPr>
          <w:rFonts w:eastAsia="Times New Roman" w:cs="Times New Roman"/>
          <w:color w:val="000000"/>
        </w:rPr>
        <w:t>JA</w:t>
      </w:r>
      <w:r>
        <w:rPr>
          <w:rFonts w:ascii="宋体" w:hAnsi="宋体"/>
          <w:color w:val="000000"/>
        </w:rPr>
        <w:t>，但能感应</w:t>
      </w:r>
      <w:r>
        <w:rPr>
          <w:rFonts w:eastAsia="Times New Roman" w:cs="Times New Roman"/>
          <w:color w:val="000000"/>
        </w:rPr>
        <w:t>JA</w:t>
      </w:r>
      <w:r>
        <w:rPr>
          <w:rFonts w:ascii="宋体" w:hAnsi="宋体"/>
          <w:color w:val="000000"/>
        </w:rPr>
        <w:t>而产生</w:t>
      </w:r>
      <w:r>
        <w:rPr>
          <w:rFonts w:eastAsia="Times New Roman" w:cs="Times New Roman"/>
          <w:color w:val="000000"/>
        </w:rPr>
        <w:t>PI-</w:t>
      </w:r>
      <w:r>
        <w:rPr>
          <w:rFonts w:ascii="宋体" w:hAnsi="宋体"/>
          <w:color w:val="000000"/>
        </w:rPr>
        <w:t>Ⅱ</w:t>
      </w:r>
    </w:p>
    <w:p w:rsidR="00E847FD" w:rsidRDefault="005C69E0">
      <w:pPr>
        <w:spacing w:line="360" w:lineRule="auto"/>
        <w:jc w:val="left"/>
        <w:textAlignment w:val="center"/>
        <w:rPr>
          <w:rFonts w:ascii="宋体" w:hAnsi="宋体"/>
          <w:color w:val="000000"/>
        </w:rPr>
      </w:pPr>
      <w:r>
        <w:rPr>
          <w:color w:val="000000"/>
        </w:rPr>
        <w:t xml:space="preserve">B. </w:t>
      </w:r>
      <w:r>
        <w:rPr>
          <w:rFonts w:ascii="宋体" w:hAnsi="宋体"/>
          <w:color w:val="000000"/>
        </w:rPr>
        <w:t>嫁接也产生轻微伤害，可导致少量表达</w:t>
      </w:r>
      <w:r>
        <w:rPr>
          <w:rFonts w:eastAsia="Times New Roman" w:cs="Times New Roman"/>
          <w:color w:val="000000"/>
        </w:rPr>
        <w:t>PI-</w:t>
      </w:r>
      <w:r>
        <w:rPr>
          <w:rFonts w:ascii="宋体" w:hAnsi="宋体"/>
          <w:color w:val="000000"/>
        </w:rPr>
        <w:t>Ⅱ</w:t>
      </w:r>
    </w:p>
    <w:p w:rsidR="00E847FD" w:rsidRDefault="005C69E0">
      <w:pPr>
        <w:spacing w:line="360" w:lineRule="auto"/>
        <w:jc w:val="left"/>
        <w:textAlignment w:val="center"/>
        <w:rPr>
          <w:rFonts w:ascii="宋体" w:hAnsi="宋体"/>
          <w:color w:val="000000"/>
        </w:rPr>
      </w:pPr>
      <w:r>
        <w:rPr>
          <w:color w:val="000000"/>
        </w:rPr>
        <w:t xml:space="preserve">C. </w:t>
      </w:r>
      <w:r>
        <w:rPr>
          <w:rFonts w:ascii="宋体" w:hAnsi="宋体"/>
          <w:color w:val="000000"/>
        </w:rPr>
        <w:t>嫁接类型</w:t>
      </w:r>
      <w:r>
        <w:rPr>
          <w:rFonts w:eastAsia="Times New Roman" w:cs="Times New Roman"/>
          <w:color w:val="000000"/>
        </w:rPr>
        <w:t>ml/m2</w:t>
      </w:r>
      <w:r>
        <w:rPr>
          <w:rFonts w:ascii="宋体" w:hAnsi="宋体"/>
          <w:color w:val="000000"/>
        </w:rPr>
        <w:t>叶片创伤，</w:t>
      </w:r>
      <w:r>
        <w:rPr>
          <w:rFonts w:eastAsia="Times New Roman" w:cs="Times New Roman"/>
          <w:color w:val="000000"/>
        </w:rPr>
        <w:t>ml</w:t>
      </w:r>
      <w:r>
        <w:rPr>
          <w:rFonts w:ascii="宋体" w:hAnsi="宋体"/>
          <w:color w:val="000000"/>
        </w:rPr>
        <w:t>中大量表达</w:t>
      </w:r>
      <w:r>
        <w:rPr>
          <w:rFonts w:eastAsia="Times New Roman" w:cs="Times New Roman"/>
          <w:color w:val="000000"/>
        </w:rPr>
        <w:t>PI-</w:t>
      </w:r>
      <w:r>
        <w:rPr>
          <w:rFonts w:ascii="宋体" w:hAnsi="宋体"/>
          <w:color w:val="000000"/>
        </w:rPr>
        <w:t>Ⅱ</w:t>
      </w:r>
    </w:p>
    <w:p w:rsidR="00E847FD" w:rsidRDefault="005C69E0">
      <w:pPr>
        <w:spacing w:line="360" w:lineRule="auto"/>
        <w:jc w:val="left"/>
        <w:textAlignment w:val="center"/>
        <w:rPr>
          <w:rFonts w:ascii="宋体" w:hAnsi="宋体"/>
          <w:color w:val="000000"/>
        </w:rPr>
      </w:pPr>
      <w:r>
        <w:rPr>
          <w:color w:val="000000"/>
        </w:rPr>
        <w:t xml:space="preserve">D. </w:t>
      </w:r>
      <w:r>
        <w:rPr>
          <w:rFonts w:ascii="宋体" w:hAnsi="宋体"/>
          <w:color w:val="000000"/>
        </w:rPr>
        <w:t>嫁接类型</w:t>
      </w:r>
      <w:r>
        <w:rPr>
          <w:rFonts w:eastAsia="Times New Roman" w:cs="Times New Roman"/>
          <w:color w:val="000000"/>
        </w:rPr>
        <w:t>m2/m1</w:t>
      </w:r>
      <w:r>
        <w:rPr>
          <w:rFonts w:ascii="宋体" w:hAnsi="宋体"/>
          <w:color w:val="000000"/>
        </w:rPr>
        <w:t>叶片创伤，</w:t>
      </w:r>
      <w:r>
        <w:rPr>
          <w:rFonts w:eastAsia="Times New Roman" w:cs="Times New Roman"/>
          <w:color w:val="000000"/>
        </w:rPr>
        <w:t>m2</w:t>
      </w:r>
      <w:r>
        <w:rPr>
          <w:rFonts w:ascii="宋体" w:hAnsi="宋体"/>
          <w:color w:val="000000"/>
        </w:rPr>
        <w:t>中大量表达</w:t>
      </w:r>
      <w:r>
        <w:rPr>
          <w:rFonts w:eastAsia="Times New Roman" w:cs="Times New Roman"/>
          <w:color w:val="000000"/>
        </w:rPr>
        <w:t>PI-</w:t>
      </w:r>
      <w:r>
        <w:rPr>
          <w:rFonts w:ascii="宋体" w:hAnsi="宋体"/>
          <w:color w:val="000000"/>
        </w:rPr>
        <w:t>Ⅱ</w:t>
      </w:r>
    </w:p>
    <w:p w:rsidR="00E847FD" w:rsidRDefault="005C69E0">
      <w:pPr>
        <w:spacing w:line="360" w:lineRule="auto"/>
        <w:textAlignment w:val="center"/>
        <w:rPr>
          <w:color w:val="000000"/>
        </w:rPr>
      </w:pPr>
      <w:r>
        <w:rPr>
          <w:color w:val="2E75B6"/>
        </w:rPr>
        <w:t>【答案】</w:t>
      </w:r>
      <w:r>
        <w:rPr>
          <w:color w:val="000000"/>
        </w:rPr>
        <w:t>BD</w:t>
      </w:r>
    </w:p>
    <w:p w:rsidR="00E847FD" w:rsidRDefault="005C69E0">
      <w:pPr>
        <w:spacing w:line="360" w:lineRule="auto"/>
        <w:textAlignment w:val="center"/>
        <w:rPr>
          <w:color w:val="000000"/>
        </w:rPr>
      </w:pPr>
      <w:r>
        <w:rPr>
          <w:color w:val="2E75B6"/>
        </w:rPr>
        <w:t>【解析】</w:t>
      </w:r>
    </w:p>
    <w:p w:rsidR="00E847FD" w:rsidRDefault="005C69E0">
      <w:pPr>
        <w:spacing w:line="360" w:lineRule="auto"/>
        <w:jc w:val="left"/>
        <w:textAlignment w:val="center"/>
        <w:rPr>
          <w:color w:val="000000"/>
        </w:rPr>
      </w:pPr>
      <w:r>
        <w:rPr>
          <w:color w:val="000000"/>
        </w:rPr>
        <w:t>【分析】分析题干信息可知，突变体</w:t>
      </w:r>
      <w:r>
        <w:rPr>
          <w:color w:val="000000"/>
        </w:rPr>
        <w:t>ml</w:t>
      </w:r>
      <w:r>
        <w:rPr>
          <w:color w:val="000000"/>
        </w:rPr>
        <w:t>和</w:t>
      </w:r>
      <w:r>
        <w:rPr>
          <w:color w:val="000000"/>
        </w:rPr>
        <w:t>m2</w:t>
      </w:r>
      <w:r>
        <w:rPr>
          <w:color w:val="000000"/>
        </w:rPr>
        <w:t>，其中一个不能合成</w:t>
      </w:r>
      <w:r>
        <w:rPr>
          <w:color w:val="000000"/>
        </w:rPr>
        <w:t>JA</w:t>
      </w:r>
      <w:r>
        <w:rPr>
          <w:color w:val="000000"/>
        </w:rPr>
        <w:t>，但能感应</w:t>
      </w:r>
      <w:r>
        <w:rPr>
          <w:color w:val="000000"/>
        </w:rPr>
        <w:t>JA</w:t>
      </w:r>
      <w:r>
        <w:rPr>
          <w:color w:val="000000"/>
        </w:rPr>
        <w:t>而产生</w:t>
      </w:r>
      <w:r>
        <w:rPr>
          <w:color w:val="000000"/>
        </w:rPr>
        <w:t>PI-Ⅱ</w:t>
      </w:r>
      <w:r>
        <w:rPr>
          <w:color w:val="000000"/>
        </w:rPr>
        <w:t>；另一个能合成</w:t>
      </w:r>
      <w:r>
        <w:rPr>
          <w:color w:val="000000"/>
        </w:rPr>
        <w:t>JA</w:t>
      </w:r>
      <w:r>
        <w:rPr>
          <w:color w:val="000000"/>
        </w:rPr>
        <w:t>，但对</w:t>
      </w:r>
      <w:r>
        <w:rPr>
          <w:color w:val="000000"/>
        </w:rPr>
        <w:t>JA</w:t>
      </w:r>
      <w:r>
        <w:rPr>
          <w:color w:val="000000"/>
        </w:rPr>
        <w:t>不敏感。</w:t>
      </w:r>
    </w:p>
    <w:p w:rsidR="00E847FD" w:rsidRDefault="005C69E0">
      <w:pPr>
        <w:spacing w:line="360" w:lineRule="auto"/>
        <w:jc w:val="left"/>
        <w:textAlignment w:val="center"/>
        <w:rPr>
          <w:color w:val="000000"/>
        </w:rPr>
      </w:pPr>
      <w:r>
        <w:rPr>
          <w:color w:val="000000"/>
        </w:rPr>
        <w:t>【详解】</w:t>
      </w:r>
      <w:r>
        <w:rPr>
          <w:color w:val="000000"/>
        </w:rPr>
        <w:t>A</w:t>
      </w:r>
      <w:r>
        <w:rPr>
          <w:color w:val="000000"/>
        </w:rPr>
        <w:t>、由于</w:t>
      </w:r>
      <w:r>
        <w:rPr>
          <w:color w:val="000000"/>
        </w:rPr>
        <w:t>ml</w:t>
      </w:r>
      <w:r>
        <w:rPr>
          <w:color w:val="000000"/>
        </w:rPr>
        <w:t>做接穗，野生型做砧木，但是接穗叶片不能表达</w:t>
      </w:r>
      <w:r>
        <w:rPr>
          <w:color w:val="000000"/>
        </w:rPr>
        <w:t>PI-Ⅱ</w:t>
      </w:r>
      <w:r>
        <w:rPr>
          <w:color w:val="000000"/>
        </w:rPr>
        <w:t>，说明</w:t>
      </w:r>
      <w:r>
        <w:rPr>
          <w:color w:val="000000"/>
        </w:rPr>
        <w:t>ml</w:t>
      </w:r>
      <w:r>
        <w:rPr>
          <w:color w:val="000000"/>
        </w:rPr>
        <w:t>对</w:t>
      </w:r>
      <w:r>
        <w:rPr>
          <w:color w:val="000000"/>
        </w:rPr>
        <w:t>JA</w:t>
      </w:r>
      <w:r>
        <w:rPr>
          <w:color w:val="000000"/>
        </w:rPr>
        <w:t>不敏感，</w:t>
      </w:r>
      <w:r>
        <w:rPr>
          <w:color w:val="000000"/>
        </w:rPr>
        <w:t>A</w:t>
      </w:r>
      <w:r>
        <w:rPr>
          <w:color w:val="000000"/>
        </w:rPr>
        <w:t>错误；</w:t>
      </w:r>
    </w:p>
    <w:p w:rsidR="00E847FD" w:rsidRDefault="005C69E0">
      <w:pPr>
        <w:spacing w:line="360" w:lineRule="auto"/>
        <w:jc w:val="left"/>
        <w:textAlignment w:val="center"/>
        <w:rPr>
          <w:color w:val="000000"/>
        </w:rPr>
      </w:pPr>
      <w:r>
        <w:rPr>
          <w:color w:val="000000"/>
        </w:rPr>
        <w:t>B</w:t>
      </w:r>
      <w:r>
        <w:rPr>
          <w:color w:val="000000"/>
        </w:rPr>
        <w:t>、分析第一组试验可知，野生型做接穗，野生型做砧木，接穗叶片和砧木叶片都表达</w:t>
      </w:r>
      <w:r>
        <w:rPr>
          <w:color w:val="000000"/>
        </w:rPr>
        <w:t>PI-Ⅱ</w:t>
      </w:r>
      <w:r>
        <w:rPr>
          <w:color w:val="000000"/>
        </w:rPr>
        <w:t>，说明嫁接也产生轻微伤害，可导致少量表达</w:t>
      </w:r>
      <w:r>
        <w:rPr>
          <w:color w:val="000000"/>
        </w:rPr>
        <w:t>PI-Ⅱ</w:t>
      </w:r>
      <w:r>
        <w:rPr>
          <w:color w:val="000000"/>
        </w:rPr>
        <w:t>，</w:t>
      </w:r>
      <w:r>
        <w:rPr>
          <w:color w:val="000000"/>
        </w:rPr>
        <w:t>B</w:t>
      </w:r>
      <w:r>
        <w:rPr>
          <w:color w:val="000000"/>
        </w:rPr>
        <w:t>正确；</w:t>
      </w:r>
    </w:p>
    <w:p w:rsidR="00E847FD" w:rsidRDefault="005C69E0">
      <w:pPr>
        <w:spacing w:line="360" w:lineRule="auto"/>
        <w:jc w:val="left"/>
        <w:textAlignment w:val="center"/>
        <w:rPr>
          <w:color w:val="000000"/>
        </w:rPr>
      </w:pPr>
      <w:r>
        <w:rPr>
          <w:color w:val="000000"/>
        </w:rPr>
        <w:t>C</w:t>
      </w:r>
      <w:r>
        <w:rPr>
          <w:color w:val="000000"/>
        </w:rPr>
        <w:t>、</w:t>
      </w:r>
      <w:r>
        <w:rPr>
          <w:color w:val="000000"/>
        </w:rPr>
        <w:t>ml</w:t>
      </w:r>
      <w:r>
        <w:rPr>
          <w:color w:val="000000"/>
        </w:rPr>
        <w:t>对</w:t>
      </w:r>
      <w:r>
        <w:rPr>
          <w:color w:val="000000"/>
        </w:rPr>
        <w:t>JA</w:t>
      </w:r>
      <w:r>
        <w:rPr>
          <w:color w:val="000000"/>
        </w:rPr>
        <w:t>不敏感，</w:t>
      </w:r>
      <w:r>
        <w:rPr>
          <w:color w:val="000000"/>
        </w:rPr>
        <w:t>m2</w:t>
      </w:r>
      <w:r>
        <w:rPr>
          <w:color w:val="000000"/>
        </w:rPr>
        <w:t>不产生</w:t>
      </w:r>
      <w:r>
        <w:rPr>
          <w:color w:val="000000"/>
        </w:rPr>
        <w:t>JA</w:t>
      </w:r>
      <w:r>
        <w:rPr>
          <w:color w:val="000000"/>
        </w:rPr>
        <w:t>，故嫁接类型</w:t>
      </w:r>
      <w:r>
        <w:rPr>
          <w:color w:val="000000"/>
        </w:rPr>
        <w:t>ml/m2</w:t>
      </w:r>
      <w:r>
        <w:rPr>
          <w:color w:val="000000"/>
        </w:rPr>
        <w:t>叶片创伤，</w:t>
      </w:r>
      <w:r>
        <w:rPr>
          <w:color w:val="000000"/>
        </w:rPr>
        <w:t>ml</w:t>
      </w:r>
      <w:r>
        <w:rPr>
          <w:color w:val="000000"/>
        </w:rPr>
        <w:t>中不会大量表达</w:t>
      </w:r>
      <w:r>
        <w:rPr>
          <w:color w:val="000000"/>
        </w:rPr>
        <w:t>PI-Ⅱ</w:t>
      </w:r>
      <w:r>
        <w:rPr>
          <w:color w:val="000000"/>
        </w:rPr>
        <w:t>，</w:t>
      </w:r>
      <w:r>
        <w:rPr>
          <w:color w:val="000000"/>
        </w:rPr>
        <w:t>C</w:t>
      </w:r>
      <w:r>
        <w:rPr>
          <w:color w:val="000000"/>
        </w:rPr>
        <w:t>错误；</w:t>
      </w:r>
    </w:p>
    <w:p w:rsidR="00E847FD" w:rsidRDefault="005C69E0">
      <w:pPr>
        <w:spacing w:line="360" w:lineRule="auto"/>
        <w:jc w:val="left"/>
        <w:textAlignment w:val="center"/>
        <w:rPr>
          <w:color w:val="000000"/>
        </w:rPr>
      </w:pPr>
      <w:r>
        <w:rPr>
          <w:color w:val="000000"/>
        </w:rPr>
        <w:t>D</w:t>
      </w:r>
      <w:r>
        <w:rPr>
          <w:color w:val="000000"/>
        </w:rPr>
        <w:t>、嫁接类型</w:t>
      </w:r>
      <w:r>
        <w:rPr>
          <w:color w:val="000000"/>
        </w:rPr>
        <w:t>m2/m1</w:t>
      </w:r>
      <w:r>
        <w:rPr>
          <w:color w:val="000000"/>
        </w:rPr>
        <w:t>叶片创</w:t>
      </w:r>
      <w:r>
        <w:rPr>
          <w:color w:val="000000"/>
        </w:rPr>
        <w:t>伤，</w:t>
      </w:r>
      <w:r>
        <w:rPr>
          <w:color w:val="000000"/>
        </w:rPr>
        <w:t>ml</w:t>
      </w:r>
      <w:r>
        <w:rPr>
          <w:color w:val="000000"/>
        </w:rPr>
        <w:t>合成</w:t>
      </w:r>
      <w:r>
        <w:rPr>
          <w:color w:val="000000"/>
        </w:rPr>
        <w:t>JA</w:t>
      </w:r>
      <w:r>
        <w:rPr>
          <w:color w:val="000000"/>
        </w:rPr>
        <w:t>，运输到</w:t>
      </w:r>
      <w:r>
        <w:rPr>
          <w:color w:val="000000"/>
        </w:rPr>
        <w:t>m2</w:t>
      </w:r>
      <w:r>
        <w:rPr>
          <w:color w:val="000000"/>
        </w:rPr>
        <w:t>中感应</w:t>
      </w:r>
      <w:r>
        <w:rPr>
          <w:color w:val="000000"/>
        </w:rPr>
        <w:t>JA</w:t>
      </w:r>
      <w:r>
        <w:rPr>
          <w:color w:val="000000"/>
        </w:rPr>
        <w:t>而产生</w:t>
      </w:r>
      <w:r>
        <w:rPr>
          <w:color w:val="000000"/>
        </w:rPr>
        <w:t>PI-Ⅱ</w:t>
      </w:r>
      <w:r>
        <w:rPr>
          <w:color w:val="000000"/>
        </w:rPr>
        <w:t>，</w:t>
      </w:r>
      <w:r>
        <w:rPr>
          <w:color w:val="000000"/>
        </w:rPr>
        <w:t>D</w:t>
      </w:r>
      <w:r>
        <w:rPr>
          <w:color w:val="000000"/>
        </w:rPr>
        <w:t>正确。</w:t>
      </w:r>
    </w:p>
    <w:p w:rsidR="00E847FD" w:rsidRDefault="005C69E0">
      <w:pPr>
        <w:spacing w:line="360" w:lineRule="auto"/>
        <w:jc w:val="left"/>
        <w:textAlignment w:val="center"/>
        <w:rPr>
          <w:color w:val="000000"/>
        </w:rPr>
      </w:pPr>
      <w:r>
        <w:rPr>
          <w:color w:val="000000"/>
        </w:rPr>
        <w:t>故选</w:t>
      </w:r>
      <w:r>
        <w:rPr>
          <w:color w:val="000000"/>
        </w:rPr>
        <w:t>BD</w:t>
      </w:r>
      <w:r>
        <w:rPr>
          <w:color w:val="000000"/>
        </w:rPr>
        <w:t>。</w:t>
      </w:r>
    </w:p>
    <w:p w:rsidR="00E847FD" w:rsidRDefault="005C69E0">
      <w:pPr>
        <w:spacing w:line="360" w:lineRule="auto"/>
        <w:jc w:val="left"/>
        <w:textAlignment w:val="center"/>
        <w:rPr>
          <w:rFonts w:ascii="宋体" w:hAnsi="宋体"/>
          <w:b/>
          <w:color w:val="000000"/>
          <w:sz w:val="24"/>
        </w:rPr>
      </w:pPr>
      <w:r>
        <w:rPr>
          <w:rFonts w:ascii="宋体" w:hAnsi="宋体"/>
          <w:b/>
          <w:color w:val="000000"/>
          <w:sz w:val="24"/>
        </w:rPr>
        <w:t>三、非选择题</w:t>
      </w:r>
      <w:r>
        <w:rPr>
          <w:rFonts w:eastAsia="Times New Roman" w:cs="Times New Roman"/>
          <w:b/>
          <w:color w:val="000000"/>
          <w:sz w:val="24"/>
        </w:rPr>
        <w:t>:</w:t>
      </w:r>
      <w:r>
        <w:rPr>
          <w:rFonts w:ascii="宋体" w:hAnsi="宋体"/>
          <w:b/>
          <w:color w:val="000000"/>
          <w:sz w:val="24"/>
        </w:rPr>
        <w:t>包括必考题和选考题两部分。第</w:t>
      </w:r>
      <w:r>
        <w:rPr>
          <w:rFonts w:eastAsia="Times New Roman" w:cs="Times New Roman"/>
          <w:b/>
          <w:color w:val="000000"/>
          <w:sz w:val="24"/>
        </w:rPr>
        <w:t>17</w:t>
      </w:r>
      <w:r>
        <w:rPr>
          <w:rFonts w:ascii="宋体" w:hAnsi="宋体"/>
          <w:b/>
          <w:color w:val="000000"/>
          <w:sz w:val="24"/>
        </w:rPr>
        <w:t>～</w:t>
      </w:r>
      <w:r>
        <w:rPr>
          <w:rFonts w:eastAsia="Times New Roman" w:cs="Times New Roman"/>
          <w:b/>
          <w:color w:val="000000"/>
          <w:sz w:val="24"/>
        </w:rPr>
        <w:t>20</w:t>
      </w:r>
      <w:r>
        <w:rPr>
          <w:rFonts w:ascii="宋体" w:hAnsi="宋体"/>
          <w:b/>
          <w:color w:val="000000"/>
          <w:sz w:val="24"/>
        </w:rPr>
        <w:t>题为必考题，每个试题考生都必须作答。第</w:t>
      </w:r>
      <w:r>
        <w:rPr>
          <w:rFonts w:eastAsia="Times New Roman" w:cs="Times New Roman"/>
          <w:b/>
          <w:color w:val="000000"/>
          <w:sz w:val="24"/>
        </w:rPr>
        <w:t xml:space="preserve"> 21</w:t>
      </w:r>
      <w:r>
        <w:rPr>
          <w:rFonts w:ascii="宋体" w:hAnsi="宋体"/>
          <w:b/>
          <w:color w:val="000000"/>
          <w:sz w:val="24"/>
        </w:rPr>
        <w:t>、</w:t>
      </w:r>
      <w:r>
        <w:rPr>
          <w:rFonts w:eastAsia="Times New Roman" w:cs="Times New Roman"/>
          <w:b/>
          <w:color w:val="000000"/>
          <w:sz w:val="24"/>
        </w:rPr>
        <w:t>22</w:t>
      </w:r>
      <w:r>
        <w:rPr>
          <w:rFonts w:ascii="宋体" w:hAnsi="宋体"/>
          <w:b/>
          <w:color w:val="000000"/>
          <w:sz w:val="24"/>
        </w:rPr>
        <w:t>题为选考题，考生根据要求作答。</w:t>
      </w:r>
    </w:p>
    <w:p w:rsidR="00E847FD" w:rsidRDefault="005C69E0">
      <w:pPr>
        <w:spacing w:line="360" w:lineRule="auto"/>
        <w:jc w:val="left"/>
        <w:textAlignment w:val="center"/>
        <w:rPr>
          <w:rFonts w:ascii="宋体" w:hAnsi="宋体"/>
          <w:b/>
          <w:color w:val="000000"/>
          <w:sz w:val="24"/>
        </w:rPr>
      </w:pPr>
      <w:r>
        <w:rPr>
          <w:rFonts w:ascii="宋体" w:hAnsi="宋体"/>
          <w:b/>
          <w:color w:val="000000"/>
          <w:sz w:val="24"/>
        </w:rPr>
        <w:t>（一）必考题</w:t>
      </w:r>
      <w:r>
        <w:rPr>
          <w:rFonts w:eastAsia="Times New Roman" w:cs="Times New Roman"/>
          <w:b/>
          <w:color w:val="000000"/>
          <w:sz w:val="24"/>
        </w:rPr>
        <w:t>:</w:t>
      </w:r>
      <w:r>
        <w:rPr>
          <w:rFonts w:ascii="宋体" w:hAnsi="宋体"/>
          <w:b/>
          <w:color w:val="000000"/>
          <w:sz w:val="24"/>
        </w:rPr>
        <w:t>此题包括</w:t>
      </w:r>
      <w:r>
        <w:rPr>
          <w:rFonts w:eastAsia="Times New Roman" w:cs="Times New Roman"/>
          <w:b/>
          <w:color w:val="000000"/>
          <w:sz w:val="24"/>
        </w:rPr>
        <w:t>4</w:t>
      </w:r>
      <w:r>
        <w:rPr>
          <w:rFonts w:ascii="宋体" w:hAnsi="宋体"/>
          <w:b/>
          <w:color w:val="000000"/>
          <w:sz w:val="24"/>
        </w:rPr>
        <w:t>小题，共</w:t>
      </w:r>
      <w:r>
        <w:rPr>
          <w:rFonts w:eastAsia="Times New Roman" w:cs="Times New Roman"/>
          <w:b/>
          <w:color w:val="000000"/>
          <w:sz w:val="24"/>
        </w:rPr>
        <w:t>45</w:t>
      </w:r>
      <w:r>
        <w:rPr>
          <w:rFonts w:ascii="宋体" w:hAnsi="宋体"/>
          <w:b/>
          <w:color w:val="000000"/>
          <w:sz w:val="24"/>
        </w:rPr>
        <w:t>分。</w:t>
      </w:r>
    </w:p>
    <w:p w:rsidR="00E847FD" w:rsidRDefault="005C69E0">
      <w:pPr>
        <w:spacing w:line="360" w:lineRule="auto"/>
        <w:jc w:val="left"/>
        <w:textAlignment w:val="center"/>
        <w:rPr>
          <w:rFonts w:eastAsia="Times New Roman" w:cs="Times New Roman"/>
          <w:color w:val="000000"/>
        </w:rPr>
      </w:pPr>
      <w:r>
        <w:rPr>
          <w:color w:val="000000"/>
        </w:rPr>
        <w:t xml:space="preserve">17. </w:t>
      </w:r>
      <w:r>
        <w:rPr>
          <w:rFonts w:ascii="宋体" w:hAnsi="宋体"/>
          <w:color w:val="000000"/>
        </w:rPr>
        <w:t>将纯净水洗净的河沙倒入洁净的玻璃缸中制成沙床，作为种子萌发和植株生长的基质。某水稻品种在光照强度为</w:t>
      </w:r>
      <w:r>
        <w:rPr>
          <w:rFonts w:eastAsia="Times New Roman" w:cs="Times New Roman"/>
          <w:color w:val="000000"/>
        </w:rPr>
        <w:t>8</w:t>
      </w:r>
      <w:r>
        <w:rPr>
          <w:rFonts w:ascii="宋体" w:hAnsi="宋体"/>
          <w:color w:val="000000"/>
        </w:rPr>
        <w:t>～</w:t>
      </w:r>
      <w:r>
        <w:rPr>
          <w:rFonts w:eastAsia="Times New Roman" w:cs="Times New Roman"/>
          <w:color w:val="000000"/>
        </w:rPr>
        <w:t>10</w:t>
      </w:r>
      <w:r>
        <w:rPr>
          <w:rFonts w:ascii="宋体" w:hAnsi="宋体"/>
          <w:color w:val="000000"/>
        </w:rPr>
        <w:t>μ</w:t>
      </w:r>
      <w:r>
        <w:rPr>
          <w:rFonts w:eastAsia="Times New Roman" w:cs="Times New Roman"/>
          <w:color w:val="000000"/>
        </w:rPr>
        <w:t>mol/</w:t>
      </w:r>
      <w:r>
        <w:rPr>
          <w:rFonts w:ascii="宋体" w:hAnsi="宋体"/>
          <w:color w:val="000000"/>
        </w:rPr>
        <w:t>（</w:t>
      </w:r>
      <w:r>
        <w:rPr>
          <w:rFonts w:eastAsia="Times New Roman" w:cs="Times New Roman"/>
          <w:color w:val="000000"/>
        </w:rPr>
        <w:t>s</w:t>
      </w:r>
      <w:r>
        <w:rPr>
          <w:rFonts w:ascii="宋体" w:hAnsi="宋体"/>
          <w:color w:val="000000"/>
        </w:rPr>
        <w:t>·</w:t>
      </w:r>
      <w:r>
        <w:rPr>
          <w:rFonts w:eastAsia="Times New Roman" w:cs="Times New Roman"/>
          <w:color w:val="000000"/>
        </w:rPr>
        <w:t>m</w:t>
      </w:r>
      <w:r>
        <w:rPr>
          <w:rFonts w:eastAsia="Times New Roman" w:cs="Times New Roman"/>
          <w:color w:val="000000"/>
          <w:vertAlign w:val="superscript"/>
        </w:rPr>
        <w:t>2</w:t>
      </w:r>
      <w:r>
        <w:rPr>
          <w:rFonts w:ascii="宋体" w:hAnsi="宋体"/>
          <w:color w:val="000000"/>
        </w:rPr>
        <w:t>）时，固定的</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量等于呼吸作用释放的</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量</w:t>
      </w:r>
      <w:r>
        <w:rPr>
          <w:rFonts w:eastAsia="Times New Roman" w:cs="Times New Roman"/>
          <w:color w:val="000000"/>
        </w:rPr>
        <w:t>;</w:t>
      </w:r>
      <w:r>
        <w:rPr>
          <w:rFonts w:ascii="宋体" w:hAnsi="宋体"/>
          <w:color w:val="000000"/>
        </w:rPr>
        <w:t>日照时长短于</w:t>
      </w:r>
      <w:r>
        <w:rPr>
          <w:rFonts w:eastAsia="Times New Roman" w:cs="Times New Roman"/>
          <w:color w:val="000000"/>
        </w:rPr>
        <w:t>12</w:t>
      </w:r>
      <w:r>
        <w:rPr>
          <w:rFonts w:ascii="宋体" w:hAnsi="宋体"/>
          <w:color w:val="000000"/>
        </w:rPr>
        <w:t>小时才能开花。将新采收并解除休眠的该水稻种子表面消毒，浸种</w:t>
      </w:r>
      <w:r>
        <w:rPr>
          <w:rFonts w:eastAsia="Times New Roman" w:cs="Times New Roman"/>
          <w:color w:val="000000"/>
        </w:rPr>
        <w:t>1</w:t>
      </w:r>
      <w:r>
        <w:rPr>
          <w:rFonts w:ascii="宋体" w:hAnsi="宋体"/>
          <w:color w:val="000000"/>
        </w:rPr>
        <w:t>天后，播种于沙床上。将沙床置于人工气候室中，保湿透气，昼</w:t>
      </w:r>
      <w:r>
        <w:rPr>
          <w:rFonts w:eastAsia="Times New Roman" w:cs="Times New Roman"/>
          <w:color w:val="000000"/>
        </w:rPr>
        <w:t>/</w:t>
      </w:r>
      <w:r>
        <w:rPr>
          <w:rFonts w:ascii="宋体" w:hAnsi="宋体"/>
          <w:color w:val="000000"/>
        </w:rPr>
        <w:t>夜温为</w:t>
      </w:r>
      <w:r>
        <w:rPr>
          <w:rFonts w:eastAsia="Times New Roman" w:cs="Times New Roman"/>
          <w:color w:val="000000"/>
        </w:rPr>
        <w:t>35</w:t>
      </w:r>
      <w:r>
        <w:rPr>
          <w:rFonts w:ascii="宋体" w:hAnsi="宋体"/>
          <w:color w:val="000000"/>
        </w:rPr>
        <w:t>℃</w:t>
      </w:r>
      <w:r>
        <w:rPr>
          <w:rFonts w:eastAsia="Times New Roman" w:cs="Times New Roman"/>
          <w:color w:val="000000"/>
        </w:rPr>
        <w:t>/25</w:t>
      </w:r>
      <w:r>
        <w:rPr>
          <w:rFonts w:ascii="宋体" w:hAnsi="宋体"/>
          <w:color w:val="000000"/>
        </w:rPr>
        <w:t>℃</w:t>
      </w:r>
      <w:r>
        <w:rPr>
          <w:rFonts w:ascii="宋体" w:hAnsi="宋体"/>
          <w:color w:val="000000"/>
        </w:rPr>
        <w:t>，光照强度为</w:t>
      </w:r>
      <w:r>
        <w:rPr>
          <w:rFonts w:eastAsia="Times New Roman" w:cs="Times New Roman"/>
          <w:color w:val="000000"/>
        </w:rPr>
        <w:t>2</w:t>
      </w:r>
      <w:r>
        <w:rPr>
          <w:rFonts w:ascii="宋体" w:hAnsi="宋体"/>
          <w:color w:val="000000"/>
        </w:rPr>
        <w:t>μ</w:t>
      </w:r>
      <w:r>
        <w:rPr>
          <w:rFonts w:eastAsia="Times New Roman" w:cs="Times New Roman"/>
          <w:color w:val="000000"/>
        </w:rPr>
        <w:t>mol/</w:t>
      </w:r>
      <w:r>
        <w:rPr>
          <w:rFonts w:ascii="宋体" w:hAnsi="宋体"/>
          <w:color w:val="000000"/>
        </w:rPr>
        <w:t>（</w:t>
      </w:r>
      <w:r>
        <w:rPr>
          <w:rFonts w:eastAsia="Times New Roman" w:cs="Times New Roman"/>
          <w:color w:val="000000"/>
        </w:rPr>
        <w:t>s</w:t>
      </w:r>
      <w:r>
        <w:rPr>
          <w:rFonts w:ascii="宋体" w:hAnsi="宋体"/>
          <w:color w:val="000000"/>
        </w:rPr>
        <w:t>·</w:t>
      </w:r>
      <w:r>
        <w:rPr>
          <w:rFonts w:eastAsia="Times New Roman" w:cs="Times New Roman"/>
          <w:color w:val="000000"/>
        </w:rPr>
        <w:t>m</w:t>
      </w:r>
      <w:r>
        <w:rPr>
          <w:rFonts w:eastAsia="Times New Roman" w:cs="Times New Roman"/>
          <w:color w:val="000000"/>
          <w:vertAlign w:val="superscript"/>
        </w:rPr>
        <w:t>2</w:t>
      </w:r>
      <w:r>
        <w:rPr>
          <w:rFonts w:ascii="宋体" w:hAnsi="宋体"/>
          <w:color w:val="000000"/>
        </w:rPr>
        <w:t>），每天光照时长为</w:t>
      </w:r>
      <w:r>
        <w:rPr>
          <w:rFonts w:eastAsia="Times New Roman" w:cs="Times New Roman"/>
          <w:color w:val="000000"/>
        </w:rPr>
        <w:t>14</w:t>
      </w:r>
      <w:r>
        <w:rPr>
          <w:rFonts w:ascii="宋体" w:hAnsi="宋体"/>
          <w:color w:val="000000"/>
        </w:rPr>
        <w:t>小时。回答下列问题</w:t>
      </w:r>
      <w:r>
        <w:rPr>
          <w:rFonts w:eastAsia="Times New Roman" w:cs="Times New Roman"/>
          <w:color w:val="000000"/>
        </w:rPr>
        <w:t>:</w:t>
      </w:r>
    </w:p>
    <w:p w:rsidR="00E847FD" w:rsidRDefault="005C69E0">
      <w:pPr>
        <w:spacing w:line="360" w:lineRule="auto"/>
        <w:jc w:val="left"/>
        <w:textAlignment w:val="center"/>
        <w:rPr>
          <w:rFonts w:ascii="宋体" w:hAnsi="宋体"/>
          <w:color w:val="000000"/>
        </w:rPr>
      </w:pPr>
      <w:r>
        <w:rPr>
          <w:color w:val="000000"/>
        </w:rPr>
        <w:t>（</w:t>
      </w:r>
      <w:r>
        <w:rPr>
          <w:color w:val="000000"/>
        </w:rPr>
        <w:t>1</w:t>
      </w:r>
      <w:r>
        <w:rPr>
          <w:color w:val="000000"/>
        </w:rPr>
        <w:t>）</w:t>
      </w:r>
      <w:r>
        <w:rPr>
          <w:rFonts w:ascii="宋体" w:hAnsi="宋体"/>
          <w:color w:val="000000"/>
        </w:rPr>
        <w:t>在此条件下，该水稻种子</w:t>
      </w:r>
      <w:r>
        <w:rPr>
          <w:color w:val="000000"/>
        </w:rPr>
        <w:t>____</w:t>
      </w:r>
      <w:r>
        <w:rPr>
          <w:rFonts w:ascii="宋体" w:hAnsi="宋体"/>
          <w:color w:val="000000"/>
        </w:rPr>
        <w:t>（填</w:t>
      </w:r>
      <w:r>
        <w:rPr>
          <w:rFonts w:ascii="宋体" w:hAnsi="宋体"/>
          <w:color w:val="000000"/>
        </w:rPr>
        <w:t>“</w:t>
      </w:r>
      <w:r>
        <w:rPr>
          <w:rFonts w:ascii="宋体" w:hAnsi="宋体"/>
          <w:color w:val="000000"/>
        </w:rPr>
        <w:t>能</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不能</w:t>
      </w:r>
      <w:r>
        <w:rPr>
          <w:rFonts w:ascii="宋体" w:hAnsi="宋体"/>
          <w:color w:val="000000"/>
        </w:rPr>
        <w:t>”</w:t>
      </w:r>
      <w:r>
        <w:rPr>
          <w:rFonts w:ascii="宋体" w:hAnsi="宋体"/>
          <w:color w:val="000000"/>
        </w:rPr>
        <w:t>）萌发并成苗（以株高</w:t>
      </w:r>
      <w:r>
        <w:rPr>
          <w:rFonts w:ascii="宋体" w:hAnsi="宋体"/>
          <w:color w:val="000000"/>
        </w:rPr>
        <w:t>≥</w:t>
      </w:r>
      <w:r>
        <w:rPr>
          <w:rFonts w:eastAsia="Times New Roman" w:cs="Times New Roman"/>
          <w:color w:val="000000"/>
        </w:rPr>
        <w:t>2</w:t>
      </w:r>
      <w:r>
        <w:rPr>
          <w:rFonts w:ascii="宋体" w:hAnsi="宋体"/>
          <w:color w:val="000000"/>
        </w:rPr>
        <w:t>厘米，</w:t>
      </w:r>
      <w:r>
        <w:rPr>
          <w:rFonts w:ascii="宋体" w:hAnsi="宋体"/>
          <w:color w:val="000000"/>
        </w:rPr>
        <w:lastRenderedPageBreak/>
        <w:t>至少</w:t>
      </w:r>
      <w:r>
        <w:rPr>
          <w:rFonts w:eastAsia="Times New Roman" w:cs="Times New Roman"/>
          <w:color w:val="000000"/>
        </w:rPr>
        <w:t>1</w:t>
      </w:r>
      <w:r>
        <w:rPr>
          <w:rFonts w:ascii="宋体" w:hAnsi="宋体"/>
          <w:color w:val="000000"/>
        </w:rPr>
        <w:t>片绿叶视为成苗），理由是</w:t>
      </w:r>
      <w:r>
        <w:rPr>
          <w:color w:val="000000"/>
        </w:rPr>
        <w:t>_____________________________</w:t>
      </w:r>
      <w:r>
        <w:rPr>
          <w:rFonts w:ascii="宋体" w:hAnsi="宋体"/>
          <w:color w:val="000000"/>
        </w:rPr>
        <w:t>。</w:t>
      </w:r>
    </w:p>
    <w:p w:rsidR="00E847FD" w:rsidRDefault="005C69E0">
      <w:pPr>
        <w:spacing w:line="360" w:lineRule="auto"/>
        <w:jc w:val="left"/>
        <w:textAlignment w:val="center"/>
        <w:rPr>
          <w:rFonts w:ascii="宋体" w:hAnsi="宋体"/>
          <w:color w:val="000000"/>
        </w:rPr>
      </w:pPr>
      <w:r>
        <w:rPr>
          <w:color w:val="000000"/>
        </w:rPr>
        <w:t>（</w:t>
      </w:r>
      <w:r>
        <w:rPr>
          <w:color w:val="000000"/>
        </w:rPr>
        <w:t>2</w:t>
      </w:r>
      <w:r>
        <w:rPr>
          <w:color w:val="000000"/>
        </w:rPr>
        <w:t>）</w:t>
      </w:r>
      <w:r>
        <w:rPr>
          <w:rFonts w:ascii="宋体" w:hAnsi="宋体"/>
          <w:color w:val="000000"/>
        </w:rPr>
        <w:t>若将该水稻适龄秧苗栽植于上述沙床上，光照强度为</w:t>
      </w:r>
      <w:r>
        <w:rPr>
          <w:rFonts w:eastAsia="Times New Roman" w:cs="Times New Roman"/>
          <w:color w:val="000000"/>
        </w:rPr>
        <w:t>10</w:t>
      </w:r>
      <w:r>
        <w:rPr>
          <w:rFonts w:ascii="宋体" w:hAnsi="宋体"/>
          <w:color w:val="000000"/>
        </w:rPr>
        <w:t>μ</w:t>
      </w:r>
      <w:r>
        <w:rPr>
          <w:rFonts w:eastAsia="Times New Roman" w:cs="Times New Roman"/>
          <w:color w:val="000000"/>
        </w:rPr>
        <w:t>mol/</w:t>
      </w:r>
      <w:r>
        <w:rPr>
          <w:rFonts w:ascii="宋体" w:hAnsi="宋体"/>
          <w:color w:val="000000"/>
        </w:rPr>
        <w:t>（</w:t>
      </w:r>
      <w:r>
        <w:rPr>
          <w:rFonts w:eastAsia="Times New Roman" w:cs="Times New Roman"/>
          <w:color w:val="000000"/>
        </w:rPr>
        <w:t>s</w:t>
      </w:r>
      <w:r>
        <w:rPr>
          <w:rFonts w:ascii="宋体" w:hAnsi="宋体"/>
          <w:color w:val="000000"/>
        </w:rPr>
        <w:t>·</w:t>
      </w:r>
      <w:r>
        <w:rPr>
          <w:rFonts w:eastAsia="Times New Roman" w:cs="Times New Roman"/>
          <w:color w:val="000000"/>
        </w:rPr>
        <w:t>m</w:t>
      </w:r>
      <w:r>
        <w:rPr>
          <w:rFonts w:eastAsia="Times New Roman" w:cs="Times New Roman"/>
          <w:color w:val="000000"/>
          <w:vertAlign w:val="superscript"/>
        </w:rPr>
        <w:t>2</w:t>
      </w:r>
      <w:r>
        <w:rPr>
          <w:rFonts w:ascii="宋体" w:hAnsi="宋体"/>
          <w:color w:val="000000"/>
        </w:rPr>
        <w:t>），其他条件与上述实验相同，该水稻</w:t>
      </w:r>
      <w:r>
        <w:rPr>
          <w:color w:val="000000"/>
        </w:rPr>
        <w:t>___</w:t>
      </w:r>
      <w:r>
        <w:rPr>
          <w:rFonts w:ascii="宋体" w:hAnsi="宋体"/>
          <w:color w:val="000000"/>
        </w:rPr>
        <w:t>（填</w:t>
      </w:r>
      <w:r>
        <w:rPr>
          <w:rFonts w:ascii="宋体" w:hAnsi="宋体"/>
          <w:color w:val="000000"/>
        </w:rPr>
        <w:t>“</w:t>
      </w:r>
      <w:r>
        <w:rPr>
          <w:rFonts w:ascii="宋体" w:hAnsi="宋体"/>
          <w:color w:val="000000"/>
        </w:rPr>
        <w:t>能</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不能</w:t>
      </w:r>
      <w:r>
        <w:rPr>
          <w:rFonts w:ascii="宋体" w:hAnsi="宋体"/>
          <w:color w:val="000000"/>
        </w:rPr>
        <w:t>”</w:t>
      </w:r>
      <w:r>
        <w:rPr>
          <w:rFonts w:ascii="宋体" w:hAnsi="宋体"/>
          <w:color w:val="000000"/>
        </w:rPr>
        <w:t>）繁育出新的种子，理由是</w:t>
      </w:r>
      <w:r>
        <w:rPr>
          <w:color w:val="000000"/>
        </w:rPr>
        <w:t>___________________</w:t>
      </w:r>
      <w:r>
        <w:rPr>
          <w:rFonts w:ascii="宋体" w:hAnsi="宋体"/>
          <w:color w:val="000000"/>
        </w:rPr>
        <w:t>（答出两点即可）。</w:t>
      </w:r>
    </w:p>
    <w:p w:rsidR="00E847FD" w:rsidRDefault="005C69E0">
      <w:pPr>
        <w:spacing w:line="360" w:lineRule="auto"/>
        <w:jc w:val="left"/>
        <w:textAlignment w:val="center"/>
        <w:rPr>
          <w:rFonts w:ascii="宋体" w:hAnsi="宋体"/>
          <w:color w:val="000000"/>
        </w:rPr>
      </w:pPr>
      <w:r>
        <w:rPr>
          <w:color w:val="000000"/>
        </w:rPr>
        <w:t>（</w:t>
      </w:r>
      <w:r>
        <w:rPr>
          <w:color w:val="000000"/>
        </w:rPr>
        <w:t>3</w:t>
      </w:r>
      <w:r>
        <w:rPr>
          <w:color w:val="000000"/>
        </w:rPr>
        <w:t>）</w:t>
      </w:r>
      <w:r>
        <w:rPr>
          <w:rFonts w:ascii="宋体" w:hAnsi="宋体"/>
          <w:color w:val="000000"/>
        </w:rPr>
        <w:t>若该水稻种子用于稻田直播（即将种子直接撒播于农田），为防鸟害、鼠害减少杂草生长，须灌水覆盖，该种子应具有</w:t>
      </w:r>
      <w:r>
        <w:rPr>
          <w:color w:val="000000"/>
        </w:rPr>
        <w:t>_________</w:t>
      </w:r>
      <w:r>
        <w:rPr>
          <w:rFonts w:ascii="宋体" w:hAnsi="宋体"/>
          <w:color w:val="000000"/>
        </w:rPr>
        <w:t>特性。</w:t>
      </w:r>
    </w:p>
    <w:p w:rsidR="00E847FD" w:rsidRDefault="005C69E0">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color w:val="000000"/>
        </w:rPr>
        <w:t>能</w:t>
      </w:r>
      <w:r>
        <w:rPr>
          <w:color w:val="000000"/>
        </w:rPr>
        <w:t xml:space="preserve">    ②. </w:t>
      </w:r>
      <w:r>
        <w:rPr>
          <w:color w:val="000000"/>
        </w:rPr>
        <w:t>种子萌发形成幼苗的过程中，消耗的能量主要来自种子胚乳中储存的有机物，且光照有利于叶片叶绿素的形成</w:t>
      </w:r>
      <w:r>
        <w:rPr>
          <w:color w:val="000000"/>
        </w:rPr>
        <w:t xml:space="preserve">    </w:t>
      </w:r>
    </w:p>
    <w:p w:rsidR="00E847FD" w:rsidRDefault="005C69E0">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color w:val="000000"/>
        </w:rPr>
        <w:t>不能</w:t>
      </w:r>
      <w:r>
        <w:rPr>
          <w:color w:val="000000"/>
        </w:rPr>
        <w:t xml:space="preserve">    ②. </w:t>
      </w:r>
      <w:r>
        <w:rPr>
          <w:color w:val="000000"/>
        </w:rPr>
        <w:t>光照强度为</w:t>
      </w:r>
      <w:r>
        <w:rPr>
          <w:color w:val="000000"/>
        </w:rPr>
        <w:t>10μmol/(s•m</w:t>
      </w:r>
      <w:r>
        <w:rPr>
          <w:color w:val="000000"/>
          <w:vertAlign w:val="superscript"/>
        </w:rPr>
        <w:t>2</w:t>
      </w:r>
      <w:r>
        <w:rPr>
          <w:color w:val="000000"/>
        </w:rPr>
        <w:t>)</w:t>
      </w:r>
      <w:r>
        <w:rPr>
          <w:color w:val="000000"/>
        </w:rPr>
        <w:t>，等于光补偿点，每天光照时长为</w:t>
      </w:r>
      <w:r>
        <w:rPr>
          <w:color w:val="000000"/>
        </w:rPr>
        <w:t>14</w:t>
      </w:r>
      <w:r>
        <w:rPr>
          <w:color w:val="000000"/>
        </w:rPr>
        <w:t>小时，此时光照时没有有机物的积累，黑暗中细胞呼吸仍需消耗有机</w:t>
      </w:r>
      <w:r>
        <w:rPr>
          <w:color w:val="000000"/>
        </w:rPr>
        <w:t>物，故全天没有有机物积累；且每天光照时长大于</w:t>
      </w:r>
      <w:r>
        <w:rPr>
          <w:color w:val="000000"/>
        </w:rPr>
        <w:t>12</w:t>
      </w:r>
      <w:r>
        <w:rPr>
          <w:color w:val="000000"/>
        </w:rPr>
        <w:t>小时，植株不能开花</w:t>
      </w:r>
      <w:r>
        <w:rPr>
          <w:color w:val="000000"/>
        </w:rPr>
        <w:t xml:space="preserve">    </w:t>
      </w:r>
      <w:r>
        <w:rPr>
          <w:color w:val="000000"/>
        </w:rPr>
        <w:t>（</w:t>
      </w:r>
      <w:r>
        <w:rPr>
          <w:color w:val="000000"/>
        </w:rPr>
        <w:t>3</w:t>
      </w:r>
      <w:r>
        <w:rPr>
          <w:color w:val="000000"/>
        </w:rPr>
        <w:t>）耐受酒精毒害</w:t>
      </w:r>
    </w:p>
    <w:p w:rsidR="00E847FD" w:rsidRDefault="005C69E0">
      <w:pPr>
        <w:spacing w:line="360" w:lineRule="auto"/>
        <w:textAlignment w:val="center"/>
        <w:rPr>
          <w:color w:val="000000"/>
        </w:rPr>
      </w:pPr>
      <w:r>
        <w:rPr>
          <w:color w:val="2E75B6"/>
        </w:rPr>
        <w:t>【解析】</w:t>
      </w:r>
    </w:p>
    <w:p w:rsidR="00E847FD" w:rsidRDefault="005C69E0">
      <w:pPr>
        <w:spacing w:line="360" w:lineRule="auto"/>
        <w:jc w:val="left"/>
        <w:textAlignment w:val="center"/>
        <w:rPr>
          <w:color w:val="000000"/>
        </w:rPr>
      </w:pPr>
      <w:r>
        <w:rPr>
          <w:color w:val="000000"/>
        </w:rPr>
        <w:t>【分析】种子萌发初期，消耗的能量主要来自种子胚乳中储存的有机物，有机物含量逐渐减少；当幼苗出土、形成绿叶后，开始通过光合作用合成有机物，但光合作用大于呼吸作用时，植株有机物开始增加。</w:t>
      </w:r>
    </w:p>
    <w:p w:rsidR="00E847FD" w:rsidRDefault="005C69E0">
      <w:pPr>
        <w:spacing w:line="360" w:lineRule="auto"/>
        <w:jc w:val="left"/>
        <w:textAlignment w:val="center"/>
        <w:rPr>
          <w:color w:val="000000"/>
        </w:rPr>
      </w:pPr>
      <w:r>
        <w:rPr>
          <w:color w:val="000000"/>
        </w:rPr>
        <w:t>【小问</w:t>
      </w:r>
      <w:r>
        <w:rPr>
          <w:color w:val="000000"/>
        </w:rPr>
        <w:t>1</w:t>
      </w:r>
      <w:r>
        <w:rPr>
          <w:color w:val="000000"/>
        </w:rPr>
        <w:t>详解】</w:t>
      </w:r>
    </w:p>
    <w:p w:rsidR="00E847FD" w:rsidRDefault="005C69E0">
      <w:pPr>
        <w:spacing w:line="360" w:lineRule="auto"/>
        <w:jc w:val="left"/>
        <w:textAlignment w:val="center"/>
        <w:rPr>
          <w:color w:val="000000"/>
        </w:rPr>
      </w:pPr>
      <w:r>
        <w:rPr>
          <w:color w:val="000000"/>
        </w:rPr>
        <w:t>种子萌发形成幼苗的过程中，消耗的能量主要来自种子胚乳中储存的有机物，因此在光照强度为</w:t>
      </w:r>
      <w:r>
        <w:rPr>
          <w:color w:val="000000"/>
        </w:rPr>
        <w:t>2μmol/(s•m</w:t>
      </w:r>
      <w:r>
        <w:rPr>
          <w:color w:val="000000"/>
          <w:vertAlign w:val="superscript"/>
        </w:rPr>
        <w:t>2</w:t>
      </w:r>
      <w:r>
        <w:rPr>
          <w:color w:val="000000"/>
        </w:rPr>
        <w:t>)</w:t>
      </w:r>
      <w:r>
        <w:rPr>
          <w:color w:val="000000"/>
        </w:rPr>
        <w:t>，每天光照时长为</w:t>
      </w:r>
      <w:r>
        <w:rPr>
          <w:color w:val="000000"/>
        </w:rPr>
        <w:t>14</w:t>
      </w:r>
      <w:r>
        <w:rPr>
          <w:color w:val="000000"/>
        </w:rPr>
        <w:t>小时，虽然光照强度低于光补偿点，但光照有利于叶片叶绿素的形成，种子仍能萌发并成苗</w:t>
      </w:r>
      <w:r>
        <w:rPr>
          <w:color w:val="000000"/>
        </w:rPr>
        <w:t>。</w:t>
      </w:r>
    </w:p>
    <w:p w:rsidR="00E847FD" w:rsidRDefault="005C69E0">
      <w:pPr>
        <w:spacing w:line="360" w:lineRule="auto"/>
        <w:jc w:val="left"/>
        <w:textAlignment w:val="center"/>
        <w:rPr>
          <w:color w:val="000000"/>
        </w:rPr>
      </w:pPr>
      <w:r>
        <w:rPr>
          <w:color w:val="000000"/>
        </w:rPr>
        <w:t>【小问</w:t>
      </w:r>
      <w:r>
        <w:rPr>
          <w:color w:val="000000"/>
        </w:rPr>
        <w:t>2</w:t>
      </w:r>
      <w:r>
        <w:rPr>
          <w:color w:val="000000"/>
        </w:rPr>
        <w:t>详解】</w:t>
      </w:r>
    </w:p>
    <w:p w:rsidR="00E847FD" w:rsidRDefault="005C69E0">
      <w:pPr>
        <w:spacing w:line="360" w:lineRule="auto"/>
        <w:jc w:val="left"/>
        <w:textAlignment w:val="center"/>
        <w:rPr>
          <w:color w:val="000000"/>
        </w:rPr>
      </w:pPr>
      <w:r>
        <w:rPr>
          <w:color w:val="000000"/>
        </w:rPr>
        <w:t>将该水稻适龄秧苗栽植于上述沙床上，光照强度为</w:t>
      </w:r>
      <w:r>
        <w:rPr>
          <w:color w:val="000000"/>
        </w:rPr>
        <w:t>10μmol/(s•m</w:t>
      </w:r>
      <w:r>
        <w:rPr>
          <w:color w:val="000000"/>
          <w:vertAlign w:val="superscript"/>
        </w:rPr>
        <w:t>2</w:t>
      </w:r>
      <w:r>
        <w:rPr>
          <w:color w:val="000000"/>
        </w:rPr>
        <w:t>)</w:t>
      </w:r>
      <w:r>
        <w:rPr>
          <w:color w:val="000000"/>
        </w:rPr>
        <w:t>，等于光补偿点，每天光照时长为</w:t>
      </w:r>
      <w:r>
        <w:rPr>
          <w:color w:val="000000"/>
        </w:rPr>
        <w:t>14</w:t>
      </w:r>
      <w:r>
        <w:rPr>
          <w:color w:val="000000"/>
        </w:rPr>
        <w:t>小时，此时光照时没有有机物的积累，黑暗中细胞呼吸仍需消耗有机物，且每天光照时长大于</w:t>
      </w:r>
      <w:r>
        <w:rPr>
          <w:color w:val="000000"/>
        </w:rPr>
        <w:t>12</w:t>
      </w:r>
      <w:r>
        <w:rPr>
          <w:color w:val="000000"/>
        </w:rPr>
        <w:t>小时，植株不能开花，因此该水稻不能繁育出新的种子。</w:t>
      </w:r>
    </w:p>
    <w:p w:rsidR="00E847FD" w:rsidRDefault="005C69E0">
      <w:pPr>
        <w:spacing w:line="360" w:lineRule="auto"/>
        <w:jc w:val="left"/>
        <w:textAlignment w:val="center"/>
        <w:rPr>
          <w:color w:val="000000"/>
        </w:rPr>
      </w:pPr>
      <w:r>
        <w:rPr>
          <w:color w:val="000000"/>
        </w:rPr>
        <w:t>【小问</w:t>
      </w:r>
      <w:r>
        <w:rPr>
          <w:color w:val="000000"/>
        </w:rPr>
        <w:t>3</w:t>
      </w:r>
      <w:r>
        <w:rPr>
          <w:color w:val="000000"/>
        </w:rPr>
        <w:t>详解】</w:t>
      </w:r>
    </w:p>
    <w:p w:rsidR="00E847FD" w:rsidRDefault="005C69E0">
      <w:pPr>
        <w:spacing w:line="360" w:lineRule="auto"/>
        <w:jc w:val="left"/>
        <w:textAlignment w:val="center"/>
        <w:rPr>
          <w:color w:val="000000"/>
        </w:rPr>
      </w:pPr>
      <w:r>
        <w:rPr>
          <w:color w:val="000000"/>
        </w:rPr>
        <w:t>该水稻种子用于稻田直播</w:t>
      </w:r>
      <w:r>
        <w:rPr>
          <w:color w:val="000000"/>
        </w:rPr>
        <w:t>(</w:t>
      </w:r>
      <w:r>
        <w:rPr>
          <w:color w:val="000000"/>
        </w:rPr>
        <w:t>即将种子直接撒播于农田</w:t>
      </w:r>
      <w:r>
        <w:rPr>
          <w:color w:val="000000"/>
        </w:rPr>
        <w:t>)</w:t>
      </w:r>
      <w:r>
        <w:rPr>
          <w:color w:val="000000"/>
        </w:rPr>
        <w:t>，为防鸟害、鼠害减少杂草生长，须灌水覆盖，此时种子获得氧气较少，可通过无氧呼吸分解有机物供能，无氧呼吸产生的酒精对种子有一定的毒害作用，推测该种子应具有耐受酒精毒害的特性。</w:t>
      </w:r>
    </w:p>
    <w:p w:rsidR="00E847FD" w:rsidRDefault="005C69E0">
      <w:pPr>
        <w:spacing w:line="360" w:lineRule="auto"/>
        <w:jc w:val="left"/>
        <w:textAlignment w:val="center"/>
        <w:rPr>
          <w:rFonts w:eastAsia="Times New Roman" w:cs="Times New Roman"/>
          <w:color w:val="000000"/>
        </w:rPr>
      </w:pPr>
      <w:r>
        <w:rPr>
          <w:color w:val="000000"/>
        </w:rPr>
        <w:t xml:space="preserve">18. </w:t>
      </w:r>
      <w:r>
        <w:rPr>
          <w:rFonts w:ascii="宋体" w:hAnsi="宋体"/>
          <w:color w:val="000000"/>
        </w:rPr>
        <w:t>当内外环境变化使体温波动时，皮肤及机体内部的温度感受器将信息传入体温调节中枢，通过产热和散热反应，维持体温相对稳定。回答下列问题</w:t>
      </w:r>
      <w:r>
        <w:rPr>
          <w:rFonts w:eastAsia="Times New Roman" w:cs="Times New Roman"/>
          <w:color w:val="000000"/>
        </w:rPr>
        <w:t>:</w:t>
      </w:r>
    </w:p>
    <w:p w:rsidR="00E847FD" w:rsidRDefault="005C69E0">
      <w:pPr>
        <w:spacing w:line="360" w:lineRule="auto"/>
        <w:jc w:val="left"/>
        <w:textAlignment w:val="center"/>
        <w:rPr>
          <w:rFonts w:ascii="宋体" w:hAnsi="宋体"/>
          <w:color w:val="000000"/>
        </w:rPr>
      </w:pPr>
      <w:r>
        <w:rPr>
          <w:color w:val="000000"/>
        </w:rPr>
        <w:t>（</w:t>
      </w:r>
      <w:r>
        <w:rPr>
          <w:color w:val="000000"/>
        </w:rPr>
        <w:t>1</w:t>
      </w:r>
      <w:r>
        <w:rPr>
          <w:color w:val="000000"/>
        </w:rPr>
        <w:t>）</w:t>
      </w:r>
      <w:r>
        <w:rPr>
          <w:rFonts w:ascii="宋体" w:hAnsi="宋体"/>
          <w:color w:val="000000"/>
        </w:rPr>
        <w:t>炎热环境下，机体通过体温调节增加散热。写出皮肤增加散热的两种方式</w:t>
      </w:r>
      <w:r>
        <w:rPr>
          <w:color w:val="000000"/>
        </w:rPr>
        <w:t>__________________</w:t>
      </w:r>
      <w:r>
        <w:rPr>
          <w:rFonts w:ascii="宋体" w:hAnsi="宋体"/>
          <w:color w:val="000000"/>
        </w:rPr>
        <w:t>。</w:t>
      </w:r>
    </w:p>
    <w:p w:rsidR="00E847FD" w:rsidRDefault="005C69E0">
      <w:pPr>
        <w:spacing w:line="360" w:lineRule="auto"/>
        <w:jc w:val="left"/>
        <w:textAlignment w:val="center"/>
        <w:rPr>
          <w:rFonts w:ascii="宋体" w:hAnsi="宋体"/>
          <w:color w:val="000000"/>
        </w:rPr>
      </w:pPr>
      <w:r>
        <w:rPr>
          <w:color w:val="000000"/>
        </w:rPr>
        <w:t>（</w:t>
      </w:r>
      <w:r>
        <w:rPr>
          <w:color w:val="000000"/>
        </w:rPr>
        <w:t>2</w:t>
      </w:r>
      <w:r>
        <w:rPr>
          <w:color w:val="000000"/>
        </w:rPr>
        <w:t>）</w:t>
      </w:r>
      <w:r>
        <w:rPr>
          <w:rFonts w:ascii="宋体" w:hAnsi="宋体"/>
          <w:color w:val="000000"/>
        </w:rPr>
        <w:t>机体产热和散热达到平衡时的温度即体温调定点，生理状态下人体调定点为</w:t>
      </w:r>
      <w:r>
        <w:rPr>
          <w:rFonts w:eastAsia="Times New Roman" w:cs="Times New Roman"/>
          <w:color w:val="000000"/>
        </w:rPr>
        <w:t>37</w:t>
      </w:r>
      <w:r>
        <w:rPr>
          <w:rFonts w:ascii="宋体" w:hAnsi="宋体"/>
          <w:color w:val="000000"/>
        </w:rPr>
        <w:t>℃</w:t>
      </w:r>
      <w:r>
        <w:rPr>
          <w:rFonts w:ascii="宋体" w:hAnsi="宋体"/>
          <w:color w:val="000000"/>
        </w:rPr>
        <w:t>。病原体感染后，机体体温升高并稳定在</w:t>
      </w:r>
      <w:r>
        <w:rPr>
          <w:rFonts w:eastAsia="Times New Roman" w:cs="Times New Roman"/>
          <w:color w:val="000000"/>
        </w:rPr>
        <w:t>38.5</w:t>
      </w:r>
      <w:r>
        <w:rPr>
          <w:rFonts w:ascii="宋体" w:hAnsi="宋体"/>
          <w:color w:val="000000"/>
        </w:rPr>
        <w:t>℃</w:t>
      </w:r>
      <w:r>
        <w:rPr>
          <w:rFonts w:ascii="宋体" w:hAnsi="宋体"/>
          <w:color w:val="000000"/>
        </w:rPr>
        <w:t>时，与正常状态相比，调定点</w:t>
      </w:r>
      <w:r>
        <w:rPr>
          <w:color w:val="000000"/>
        </w:rPr>
        <w:t>____</w:t>
      </w:r>
      <w:r>
        <w:rPr>
          <w:rFonts w:ascii="宋体" w:hAnsi="宋体"/>
          <w:color w:val="000000"/>
        </w:rPr>
        <w:t>（填</w:t>
      </w:r>
      <w:r>
        <w:rPr>
          <w:rFonts w:ascii="宋体" w:hAnsi="宋体"/>
          <w:color w:val="000000"/>
        </w:rPr>
        <w:t>“</w:t>
      </w:r>
      <w:r>
        <w:rPr>
          <w:rFonts w:ascii="宋体" w:hAnsi="宋体"/>
          <w:color w:val="000000"/>
        </w:rPr>
        <w:t>上移</w:t>
      </w:r>
      <w:r>
        <w:rPr>
          <w:rFonts w:ascii="宋体" w:hAnsi="宋体"/>
          <w:color w:val="000000"/>
        </w:rPr>
        <w:t>”“</w:t>
      </w:r>
      <w:r>
        <w:rPr>
          <w:rFonts w:ascii="宋体" w:hAnsi="宋体"/>
          <w:color w:val="000000"/>
        </w:rPr>
        <w:t>下移</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不变</w:t>
      </w:r>
      <w:r>
        <w:rPr>
          <w:rFonts w:ascii="宋体" w:hAnsi="宋体"/>
          <w:color w:val="000000"/>
        </w:rPr>
        <w:t>”</w:t>
      </w:r>
      <w:r>
        <w:rPr>
          <w:rFonts w:ascii="宋体" w:hAnsi="宋体"/>
          <w:color w:val="000000"/>
        </w:rPr>
        <w:t>），机体产热</w:t>
      </w:r>
      <w:r>
        <w:rPr>
          <w:color w:val="000000"/>
        </w:rPr>
        <w:t>_______</w:t>
      </w:r>
      <w:r>
        <w:rPr>
          <w:rFonts w:ascii="宋体" w:hAnsi="宋体"/>
          <w:color w:val="000000"/>
        </w:rPr>
        <w:t>。</w:t>
      </w:r>
    </w:p>
    <w:p w:rsidR="00E847FD" w:rsidRDefault="005C69E0">
      <w:pPr>
        <w:spacing w:line="360" w:lineRule="auto"/>
        <w:jc w:val="left"/>
        <w:textAlignment w:val="center"/>
        <w:rPr>
          <w:rFonts w:ascii="宋体" w:hAnsi="宋体"/>
          <w:color w:val="000000"/>
        </w:rPr>
      </w:pPr>
      <w:r>
        <w:rPr>
          <w:color w:val="000000"/>
        </w:rPr>
        <w:lastRenderedPageBreak/>
        <w:t>（</w:t>
      </w:r>
      <w:r>
        <w:rPr>
          <w:color w:val="000000"/>
        </w:rPr>
        <w:t>3</w:t>
      </w:r>
      <w:r>
        <w:rPr>
          <w:color w:val="000000"/>
        </w:rPr>
        <w:t>）</w:t>
      </w:r>
      <w:r>
        <w:rPr>
          <w:rFonts w:ascii="宋体" w:hAnsi="宋体"/>
          <w:color w:val="000000"/>
        </w:rPr>
        <w:t>若下丘脑体温调节中枢损毁，机体体温不能维持稳定</w:t>
      </w:r>
      <w:r>
        <w:rPr>
          <w:rFonts w:ascii="宋体" w:hAnsi="宋体"/>
          <w:color w:val="000000"/>
        </w:rPr>
        <w:t>。已知药物</w:t>
      </w:r>
      <w:r>
        <w:rPr>
          <w:rFonts w:eastAsia="Times New Roman" w:cs="Times New Roman"/>
          <w:color w:val="000000"/>
        </w:rPr>
        <w:t>A</w:t>
      </w:r>
      <w:r>
        <w:rPr>
          <w:rFonts w:ascii="宋体" w:hAnsi="宋体"/>
          <w:color w:val="000000"/>
        </w:rPr>
        <w:t>作用于下丘脑体温调节中枢调控体温。现获得</w:t>
      </w:r>
      <w:r>
        <w:rPr>
          <w:rFonts w:eastAsia="Times New Roman" w:cs="Times New Roman"/>
          <w:color w:val="000000"/>
        </w:rPr>
        <w:t>A</w:t>
      </w:r>
      <w:r>
        <w:rPr>
          <w:rFonts w:ascii="宋体" w:hAnsi="宋体"/>
          <w:color w:val="000000"/>
        </w:rPr>
        <w:t>的结构类似物</w:t>
      </w:r>
      <w:r>
        <w:rPr>
          <w:rFonts w:eastAsia="Times New Roman" w:cs="Times New Roman"/>
          <w:color w:val="000000"/>
        </w:rPr>
        <w:t>M</w:t>
      </w:r>
      <w:r>
        <w:rPr>
          <w:rFonts w:ascii="宋体" w:hAnsi="宋体"/>
          <w:color w:val="000000"/>
        </w:rPr>
        <w:t>，为探究</w:t>
      </w:r>
      <w:r>
        <w:rPr>
          <w:rFonts w:eastAsia="Times New Roman" w:cs="Times New Roman"/>
          <w:color w:val="000000"/>
        </w:rPr>
        <w:t>M</w:t>
      </w:r>
      <w:r>
        <w:rPr>
          <w:rFonts w:ascii="宋体" w:hAnsi="宋体"/>
          <w:color w:val="000000"/>
        </w:rPr>
        <w:t>是否也具有解热作用并通过影响下丘脑体温调节中枢调控体温，将</w:t>
      </w:r>
      <w:r>
        <w:rPr>
          <w:rFonts w:eastAsia="Times New Roman" w:cs="Times New Roman"/>
          <w:color w:val="000000"/>
        </w:rPr>
        <w:t>A</w:t>
      </w:r>
      <w:r>
        <w:rPr>
          <w:rFonts w:ascii="宋体" w:hAnsi="宋体"/>
          <w:color w:val="000000"/>
        </w:rPr>
        <w:t>、</w:t>
      </w:r>
      <w:r>
        <w:rPr>
          <w:rFonts w:eastAsia="Times New Roman" w:cs="Times New Roman"/>
          <w:color w:val="000000"/>
        </w:rPr>
        <w:t>M</w:t>
      </w:r>
      <w:r>
        <w:rPr>
          <w:rFonts w:ascii="宋体" w:hAnsi="宋体"/>
          <w:color w:val="000000"/>
        </w:rPr>
        <w:t>分别用生理盐水溶解后，用发热家兔模型进行了以下实验，请完善实验方案并写出实验结论。</w:t>
      </w:r>
    </w:p>
    <w:tbl>
      <w:tblPr>
        <w:tblW w:w="4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834"/>
        <w:gridCol w:w="2445"/>
        <w:gridCol w:w="966"/>
      </w:tblGrid>
      <w:tr w:rsidR="00E847FD">
        <w:trPr>
          <w:trHeight w:val="330"/>
        </w:trPr>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t>分组</w:t>
            </w:r>
          </w:p>
        </w:tc>
        <w:tc>
          <w:tcPr>
            <w:tcW w:w="24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t>处理方式</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t>结果</w:t>
            </w:r>
          </w:p>
        </w:tc>
      </w:tr>
      <w:tr w:rsidR="00E847FD">
        <w:trPr>
          <w:trHeight w:val="330"/>
        </w:trPr>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t>甲</w:t>
            </w:r>
          </w:p>
        </w:tc>
        <w:tc>
          <w:tcPr>
            <w:tcW w:w="24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ascii="宋体" w:hAnsi="宋体"/>
                <w:color w:val="000000"/>
              </w:rPr>
            </w:pPr>
            <w:r>
              <w:rPr>
                <w:rFonts w:ascii="宋体" w:hAnsi="宋体"/>
                <w:color w:val="000000"/>
              </w:rPr>
              <w:t>发热家兔模型</w:t>
            </w:r>
            <w:r>
              <w:rPr>
                <w:rFonts w:eastAsia="Times New Roman" w:cs="Times New Roman"/>
                <w:color w:val="000000"/>
              </w:rPr>
              <w:t>+</w:t>
            </w:r>
            <w:r>
              <w:rPr>
                <w:rFonts w:ascii="宋体" w:hAnsi="宋体"/>
                <w:color w:val="000000"/>
              </w:rPr>
              <w:t>生理盐水</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t>发热</w:t>
            </w:r>
          </w:p>
        </w:tc>
      </w:tr>
      <w:tr w:rsidR="00E847FD">
        <w:trPr>
          <w:trHeight w:val="330"/>
        </w:trPr>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t>乙</w:t>
            </w:r>
          </w:p>
        </w:tc>
        <w:tc>
          <w:tcPr>
            <w:tcW w:w="24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ascii="宋体" w:hAnsi="宋体"/>
                <w:color w:val="000000"/>
              </w:rPr>
            </w:pPr>
            <w:r>
              <w:rPr>
                <w:rFonts w:ascii="宋体" w:hAnsi="宋体"/>
                <w:color w:val="000000"/>
              </w:rPr>
              <w:t>发热家兔模型</w:t>
            </w:r>
            <w:r>
              <w:rPr>
                <w:rFonts w:eastAsia="Times New Roman" w:cs="Times New Roman"/>
                <w:color w:val="000000"/>
              </w:rPr>
              <w:t>+A</w:t>
            </w:r>
            <w:r>
              <w:rPr>
                <w:rFonts w:ascii="宋体" w:hAnsi="宋体"/>
                <w:color w:val="000000"/>
              </w:rPr>
              <w:t>溶液</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t>退热</w:t>
            </w:r>
          </w:p>
        </w:tc>
      </w:tr>
      <w:tr w:rsidR="00E847FD">
        <w:trPr>
          <w:trHeight w:val="330"/>
        </w:trPr>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t>丙</w:t>
            </w:r>
          </w:p>
        </w:tc>
        <w:tc>
          <w:tcPr>
            <w:tcW w:w="24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ascii="宋体" w:hAnsi="宋体"/>
                <w:color w:val="000000"/>
              </w:rPr>
            </w:pPr>
            <w:r>
              <w:rPr>
                <w:rFonts w:ascii="宋体" w:hAnsi="宋体"/>
                <w:color w:val="000000"/>
              </w:rPr>
              <w:t>发热家兔模型</w:t>
            </w:r>
            <w:r>
              <w:rPr>
                <w:rFonts w:eastAsia="Times New Roman" w:cs="Times New Roman"/>
                <w:color w:val="000000"/>
              </w:rPr>
              <w:t>+M</w:t>
            </w:r>
            <w:r>
              <w:rPr>
                <w:rFonts w:ascii="宋体" w:hAnsi="宋体"/>
                <w:color w:val="000000"/>
              </w:rPr>
              <w:t>溶液</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t>退热</w:t>
            </w:r>
          </w:p>
        </w:tc>
      </w:tr>
      <w:tr w:rsidR="00E847FD">
        <w:trPr>
          <w:trHeight w:val="330"/>
        </w:trPr>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t>丁</w:t>
            </w:r>
          </w:p>
        </w:tc>
        <w:tc>
          <w:tcPr>
            <w:tcW w:w="24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ascii="宋体" w:hAnsi="宋体"/>
                <w:color w:val="000000"/>
              </w:rPr>
            </w:pPr>
            <w:r>
              <w:rPr>
                <w:rFonts w:ascii="宋体" w:hAnsi="宋体"/>
                <w:color w:val="000000"/>
              </w:rPr>
              <w:t>①</w:t>
            </w:r>
            <w:r>
              <w:rPr>
                <w:color w:val="000000"/>
              </w:rPr>
              <w:t>___________________</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t>发热</w:t>
            </w:r>
          </w:p>
        </w:tc>
      </w:tr>
    </w:tbl>
    <w:p w:rsidR="00E847FD" w:rsidRDefault="005C69E0">
      <w:pPr>
        <w:spacing w:line="360" w:lineRule="auto"/>
        <w:jc w:val="left"/>
        <w:textAlignment w:val="center"/>
        <w:rPr>
          <w:rFonts w:ascii="宋体" w:hAnsi="宋体"/>
          <w:color w:val="000000"/>
        </w:rPr>
      </w:pPr>
      <w:r>
        <w:rPr>
          <w:rFonts w:ascii="宋体" w:hAnsi="宋体"/>
          <w:color w:val="000000"/>
        </w:rPr>
        <w:t>②</w:t>
      </w:r>
      <w:r>
        <w:rPr>
          <w:rFonts w:ascii="宋体" w:hAnsi="宋体"/>
          <w:color w:val="000000"/>
        </w:rPr>
        <w:t>由甲、乙、丙三组实验结果，得出结论</w:t>
      </w:r>
      <w:r>
        <w:rPr>
          <w:color w:val="000000"/>
        </w:rPr>
        <w:t>_____________________</w:t>
      </w:r>
      <w:r>
        <w:rPr>
          <w:rFonts w:ascii="宋体" w:hAnsi="宋体"/>
          <w:color w:val="000000"/>
        </w:rPr>
        <w:t>。</w:t>
      </w:r>
    </w:p>
    <w:p w:rsidR="00E847FD" w:rsidRDefault="005C69E0">
      <w:pPr>
        <w:spacing w:line="360" w:lineRule="auto"/>
        <w:jc w:val="left"/>
        <w:textAlignment w:val="center"/>
        <w:rPr>
          <w:rFonts w:ascii="宋体" w:hAnsi="宋体"/>
          <w:color w:val="000000"/>
        </w:rPr>
      </w:pPr>
      <w:r>
        <w:rPr>
          <w:rFonts w:ascii="宋体" w:hAnsi="宋体"/>
          <w:color w:val="000000"/>
        </w:rPr>
        <w:t>③</w:t>
      </w:r>
      <w:r>
        <w:rPr>
          <w:rFonts w:ascii="宋体" w:hAnsi="宋体"/>
          <w:color w:val="000000"/>
        </w:rPr>
        <w:t>由甲、乙、丙、丁四组实验结果，得出结论</w:t>
      </w:r>
      <w:r>
        <w:rPr>
          <w:color w:val="000000"/>
        </w:rPr>
        <w:t>_____________________</w:t>
      </w:r>
      <w:r>
        <w:rPr>
          <w:rFonts w:ascii="宋体" w:hAnsi="宋体"/>
          <w:color w:val="000000"/>
        </w:rPr>
        <w:t>。</w:t>
      </w:r>
    </w:p>
    <w:p w:rsidR="00E847FD" w:rsidRDefault="005C69E0">
      <w:pPr>
        <w:spacing w:line="360" w:lineRule="auto"/>
        <w:textAlignment w:val="center"/>
        <w:rPr>
          <w:color w:val="000000"/>
        </w:rPr>
      </w:pPr>
      <w:r>
        <w:rPr>
          <w:color w:val="2E75B6"/>
        </w:rPr>
        <w:t>【答案】</w:t>
      </w:r>
      <w:r>
        <w:rPr>
          <w:color w:val="000000"/>
        </w:rPr>
        <w:t>（</w:t>
      </w:r>
      <w:r>
        <w:rPr>
          <w:color w:val="000000"/>
        </w:rPr>
        <w:t>1</w:t>
      </w:r>
      <w:r>
        <w:rPr>
          <w:color w:val="000000"/>
        </w:rPr>
        <w:t>）汗液的蒸发、皮肤中毛细血管舒张</w:t>
      </w:r>
      <w:r>
        <w:rPr>
          <w:color w:val="000000"/>
        </w:rPr>
        <w:t xml:space="preserve">    </w:t>
      </w:r>
    </w:p>
    <w:p w:rsidR="00E847FD" w:rsidRDefault="005C69E0">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color w:val="000000"/>
        </w:rPr>
        <w:t>上移</w:t>
      </w:r>
      <w:r>
        <w:rPr>
          <w:color w:val="000000"/>
        </w:rPr>
        <w:t xml:space="preserve">    ②. </w:t>
      </w:r>
      <w:r>
        <w:rPr>
          <w:color w:val="000000"/>
        </w:rPr>
        <w:t>增加</w:t>
      </w:r>
      <w:r>
        <w:rPr>
          <w:color w:val="000000"/>
        </w:rPr>
        <w:t xml:space="preserve">    </w:t>
      </w:r>
    </w:p>
    <w:p w:rsidR="00E847FD" w:rsidRDefault="005C69E0">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color w:val="000000"/>
        </w:rPr>
        <w:t>损毁下丘脑的发热家兔模型</w:t>
      </w:r>
      <w:r>
        <w:rPr>
          <w:color w:val="000000"/>
        </w:rPr>
        <w:t>+M</w:t>
      </w:r>
      <w:r>
        <w:rPr>
          <w:color w:val="000000"/>
        </w:rPr>
        <w:t>溶液</w:t>
      </w:r>
      <w:r>
        <w:rPr>
          <w:color w:val="000000"/>
        </w:rPr>
        <w:t xml:space="preserve">    ②. M</w:t>
      </w:r>
      <w:r>
        <w:rPr>
          <w:color w:val="000000"/>
        </w:rPr>
        <w:t>与药物</w:t>
      </w:r>
      <w:r>
        <w:rPr>
          <w:color w:val="000000"/>
        </w:rPr>
        <w:t>A</w:t>
      </w:r>
      <w:r>
        <w:rPr>
          <w:color w:val="000000"/>
        </w:rPr>
        <w:t>一样也具有解热作用</w:t>
      </w:r>
      <w:r>
        <w:rPr>
          <w:color w:val="000000"/>
        </w:rPr>
        <w:t xml:space="preserve">    ③. M</w:t>
      </w:r>
      <w:r>
        <w:rPr>
          <w:color w:val="000000"/>
        </w:rPr>
        <w:t>与药物</w:t>
      </w:r>
      <w:r>
        <w:rPr>
          <w:color w:val="000000"/>
        </w:rPr>
        <w:t>A</w:t>
      </w:r>
      <w:r>
        <w:rPr>
          <w:color w:val="000000"/>
        </w:rPr>
        <w:t>一样具有解热作用并通过影响下丘脑体温调节中枢调控体温</w:t>
      </w:r>
    </w:p>
    <w:p w:rsidR="00E847FD" w:rsidRDefault="005C69E0">
      <w:pPr>
        <w:spacing w:line="360" w:lineRule="auto"/>
        <w:textAlignment w:val="center"/>
        <w:rPr>
          <w:color w:val="000000"/>
        </w:rPr>
      </w:pPr>
      <w:r>
        <w:rPr>
          <w:color w:val="2E75B6"/>
        </w:rPr>
        <w:t>【解析】</w:t>
      </w:r>
    </w:p>
    <w:p w:rsidR="00E847FD" w:rsidRDefault="005C69E0">
      <w:pPr>
        <w:spacing w:line="360" w:lineRule="auto"/>
        <w:jc w:val="left"/>
        <w:textAlignment w:val="center"/>
        <w:rPr>
          <w:color w:val="000000"/>
        </w:rPr>
      </w:pPr>
      <w:r>
        <w:rPr>
          <w:color w:val="000000"/>
        </w:rPr>
        <w:t>【分析】</w:t>
      </w:r>
      <w:r>
        <w:rPr>
          <w:color w:val="000000"/>
        </w:rPr>
        <w:t xml:space="preserve"> 1</w:t>
      </w:r>
      <w:r>
        <w:rPr>
          <w:color w:val="000000"/>
        </w:rPr>
        <w:t>、</w:t>
      </w:r>
      <w:r>
        <w:rPr>
          <w:color w:val="000000"/>
        </w:rPr>
        <w:t xml:space="preserve"> </w:t>
      </w:r>
      <w:r>
        <w:rPr>
          <w:color w:val="000000"/>
        </w:rPr>
        <w:t>体温的恒定对于人体正常的生命活动至关重要，人体热量的来源主要是细胞中有机物的氧化放能（尤以骨骼肌和肝脏产热为多），热量的散出主要通过汗液的蒸发、皮肤内毛细血管的散热，其次还有呼气、排尿和排便等。</w:t>
      </w:r>
    </w:p>
    <w:p w:rsidR="00E847FD" w:rsidRDefault="005C69E0">
      <w:pPr>
        <w:spacing w:line="360" w:lineRule="auto"/>
        <w:jc w:val="left"/>
        <w:textAlignment w:val="center"/>
        <w:rPr>
          <w:color w:val="000000"/>
        </w:rPr>
      </w:pPr>
      <w:r>
        <w:rPr>
          <w:color w:val="000000"/>
        </w:rPr>
        <w:t>2</w:t>
      </w:r>
      <w:r>
        <w:rPr>
          <w:color w:val="000000"/>
        </w:rPr>
        <w:t>、下丘脑是体温调节中枢，人体体温维持相对稳定的原因是产热量和散热量相等。体温过低或过高都会影响物质代谢的正常进行，使细胞、组织或器官发生功能紊乱，破坏内环境稳态，严重时会危及生命。</w:t>
      </w:r>
    </w:p>
    <w:p w:rsidR="00E847FD" w:rsidRDefault="005C69E0">
      <w:pPr>
        <w:spacing w:line="360" w:lineRule="auto"/>
        <w:jc w:val="left"/>
        <w:textAlignment w:val="center"/>
        <w:rPr>
          <w:color w:val="000000"/>
        </w:rPr>
      </w:pPr>
      <w:r>
        <w:rPr>
          <w:color w:val="000000"/>
        </w:rPr>
        <w:t>3</w:t>
      </w:r>
      <w:r>
        <w:rPr>
          <w:color w:val="000000"/>
        </w:rPr>
        <w:t>、</w:t>
      </w:r>
      <w:r>
        <w:rPr>
          <w:color w:val="000000"/>
        </w:rPr>
        <w:t>“</w:t>
      </w:r>
      <w:r>
        <w:rPr>
          <w:color w:val="000000"/>
        </w:rPr>
        <w:t>探究</w:t>
      </w:r>
      <w:r>
        <w:rPr>
          <w:color w:val="000000"/>
        </w:rPr>
        <w:t>M</w:t>
      </w:r>
      <w:r>
        <w:rPr>
          <w:color w:val="000000"/>
        </w:rPr>
        <w:t>是否也具有解热作用并通过影响下丘脑体温调节中枢调控体温</w:t>
      </w:r>
      <w:r>
        <w:rPr>
          <w:color w:val="000000"/>
        </w:rPr>
        <w:t>”</w:t>
      </w:r>
      <w:r>
        <w:rPr>
          <w:color w:val="000000"/>
        </w:rPr>
        <w:t>要探究两个问题：</w:t>
      </w:r>
      <w:r>
        <w:rPr>
          <w:color w:val="000000"/>
        </w:rPr>
        <w:t>①</w:t>
      </w:r>
      <w:r>
        <w:rPr>
          <w:color w:val="000000"/>
        </w:rPr>
        <w:t>探究</w:t>
      </w:r>
      <w:r>
        <w:rPr>
          <w:color w:val="000000"/>
        </w:rPr>
        <w:t>M</w:t>
      </w:r>
      <w:r>
        <w:rPr>
          <w:color w:val="000000"/>
        </w:rPr>
        <w:t>是否也具有解热作用；</w:t>
      </w:r>
      <w:r>
        <w:rPr>
          <w:color w:val="000000"/>
        </w:rPr>
        <w:t>②</w:t>
      </w:r>
      <w:r>
        <w:rPr>
          <w:color w:val="000000"/>
        </w:rPr>
        <w:t>探究</w:t>
      </w:r>
      <w:r>
        <w:rPr>
          <w:color w:val="000000"/>
        </w:rPr>
        <w:t>M</w:t>
      </w:r>
      <w:r>
        <w:rPr>
          <w:color w:val="000000"/>
        </w:rPr>
        <w:t>是否通过影响</w:t>
      </w:r>
      <w:r>
        <w:rPr>
          <w:color w:val="000000"/>
        </w:rPr>
        <w:t>下丘脑体温调节中枢调控体温。</w:t>
      </w:r>
    </w:p>
    <w:p w:rsidR="00E847FD" w:rsidRDefault="005C69E0">
      <w:pPr>
        <w:spacing w:line="360" w:lineRule="auto"/>
        <w:jc w:val="left"/>
        <w:textAlignment w:val="center"/>
        <w:rPr>
          <w:color w:val="000000"/>
        </w:rPr>
      </w:pPr>
      <w:r>
        <w:rPr>
          <w:color w:val="000000"/>
        </w:rPr>
        <w:t>【小问</w:t>
      </w:r>
      <w:r>
        <w:rPr>
          <w:color w:val="000000"/>
        </w:rPr>
        <w:t>1</w:t>
      </w:r>
      <w:r>
        <w:rPr>
          <w:color w:val="000000"/>
        </w:rPr>
        <w:t>详解】</w:t>
      </w:r>
    </w:p>
    <w:p w:rsidR="00E847FD" w:rsidRDefault="005C69E0">
      <w:pPr>
        <w:spacing w:line="360" w:lineRule="auto"/>
        <w:jc w:val="left"/>
        <w:textAlignment w:val="center"/>
        <w:rPr>
          <w:color w:val="000000"/>
        </w:rPr>
      </w:pPr>
      <w:r>
        <w:rPr>
          <w:color w:val="000000"/>
        </w:rPr>
        <w:t>在炎热的环境中时，皮肤中的热觉感受器受到刺激后，将兴奋传递至下丘脑的体温调节中枢，通过中枢的调节，使皮肤中的毛细血管舒张，皮肤血流量增多，同时也使汗液的分泌增多等，从而增加散热。</w:t>
      </w:r>
    </w:p>
    <w:p w:rsidR="00E847FD" w:rsidRDefault="005C69E0">
      <w:pPr>
        <w:spacing w:line="360" w:lineRule="auto"/>
        <w:jc w:val="left"/>
        <w:textAlignment w:val="center"/>
        <w:rPr>
          <w:color w:val="000000"/>
        </w:rPr>
      </w:pPr>
      <w:r>
        <w:rPr>
          <w:color w:val="000000"/>
        </w:rPr>
        <w:t>【小问</w:t>
      </w:r>
      <w:r>
        <w:rPr>
          <w:color w:val="000000"/>
        </w:rPr>
        <w:t>2</w:t>
      </w:r>
      <w:r>
        <w:rPr>
          <w:color w:val="000000"/>
        </w:rPr>
        <w:t>详解】</w:t>
      </w:r>
    </w:p>
    <w:p w:rsidR="00E847FD" w:rsidRDefault="005C69E0">
      <w:pPr>
        <w:spacing w:line="360" w:lineRule="auto"/>
        <w:jc w:val="left"/>
        <w:textAlignment w:val="center"/>
        <w:rPr>
          <w:color w:val="000000"/>
        </w:rPr>
      </w:pPr>
      <w:r>
        <w:rPr>
          <w:color w:val="000000"/>
        </w:rPr>
        <w:t>机体产热和散热达到平衡时的温度即体温调定点，此时产热量和散热量相等，生理状态下人体调定点为</w:t>
      </w:r>
      <w:r>
        <w:rPr>
          <w:color w:val="000000"/>
        </w:rPr>
        <w:t>37℃</w:t>
      </w:r>
      <w:r>
        <w:rPr>
          <w:color w:val="000000"/>
        </w:rPr>
        <w:t>。病原体感染后，机体体温升高并稳定在</w:t>
      </w:r>
      <w:r>
        <w:rPr>
          <w:color w:val="000000"/>
        </w:rPr>
        <w:t>38.5℃</w:t>
      </w:r>
      <w:r>
        <w:rPr>
          <w:color w:val="000000"/>
        </w:rPr>
        <w:t>时，与正常状态相比，调</w:t>
      </w:r>
      <w:r>
        <w:rPr>
          <w:color w:val="000000"/>
        </w:rPr>
        <w:lastRenderedPageBreak/>
        <w:t>定点上移，但机体产热量和散热量仍然相等，因此，产热量和散热量均增加。</w:t>
      </w:r>
    </w:p>
    <w:p w:rsidR="00E847FD" w:rsidRDefault="005C69E0">
      <w:pPr>
        <w:spacing w:line="360" w:lineRule="auto"/>
        <w:jc w:val="left"/>
        <w:textAlignment w:val="center"/>
        <w:rPr>
          <w:color w:val="000000"/>
        </w:rPr>
      </w:pPr>
      <w:r>
        <w:rPr>
          <w:color w:val="000000"/>
        </w:rPr>
        <w:t>【小问</w:t>
      </w:r>
      <w:r>
        <w:rPr>
          <w:color w:val="000000"/>
        </w:rPr>
        <w:t>3</w:t>
      </w:r>
      <w:r>
        <w:rPr>
          <w:color w:val="000000"/>
        </w:rPr>
        <w:t>详解】</w:t>
      </w:r>
    </w:p>
    <w:p w:rsidR="00E847FD" w:rsidRDefault="005C69E0">
      <w:pPr>
        <w:spacing w:line="360" w:lineRule="auto"/>
        <w:jc w:val="left"/>
        <w:textAlignment w:val="center"/>
        <w:rPr>
          <w:color w:val="000000"/>
        </w:rPr>
      </w:pPr>
      <w:r>
        <w:rPr>
          <w:color w:val="000000"/>
        </w:rPr>
        <w:t>由表格中信息可知，甲</w:t>
      </w:r>
      <w:r>
        <w:rPr>
          <w:color w:val="000000"/>
        </w:rPr>
        <w:t>组为空白对照，发热家兔模型会出现发热的症状；乙组是加了等量用生理盐水溶解的</w:t>
      </w:r>
      <w:r>
        <w:rPr>
          <w:color w:val="000000"/>
        </w:rPr>
        <w:t>A</w:t>
      </w:r>
      <w:r>
        <w:rPr>
          <w:color w:val="000000"/>
        </w:rPr>
        <w:t>溶液，已知药物</w:t>
      </w:r>
      <w:r>
        <w:rPr>
          <w:color w:val="000000"/>
        </w:rPr>
        <w:t>A</w:t>
      </w:r>
      <w:r>
        <w:rPr>
          <w:color w:val="000000"/>
        </w:rPr>
        <w:t>作用于下丘脑体温调节中枢调控体温，因此发热家兔模型会退热；丙组是加了等量生理盐水溶解的</w:t>
      </w:r>
      <w:r>
        <w:rPr>
          <w:color w:val="000000"/>
        </w:rPr>
        <w:t>M</w:t>
      </w:r>
      <w:r>
        <w:rPr>
          <w:color w:val="000000"/>
        </w:rPr>
        <w:t>溶液，也出现退热现象，说明</w:t>
      </w:r>
      <w:r>
        <w:rPr>
          <w:color w:val="000000"/>
        </w:rPr>
        <w:t>M</w:t>
      </w:r>
      <w:r>
        <w:rPr>
          <w:color w:val="000000"/>
        </w:rPr>
        <w:t>与药物</w:t>
      </w:r>
      <w:r>
        <w:rPr>
          <w:color w:val="000000"/>
        </w:rPr>
        <w:t>A</w:t>
      </w:r>
      <w:r>
        <w:rPr>
          <w:color w:val="000000"/>
        </w:rPr>
        <w:t>一样也具有解热作用；丁组小鼠出现发热症状，由于要探究</w:t>
      </w:r>
      <w:r>
        <w:rPr>
          <w:color w:val="000000"/>
        </w:rPr>
        <w:t>M</w:t>
      </w:r>
      <w:r>
        <w:rPr>
          <w:color w:val="000000"/>
        </w:rPr>
        <w:t>通过影响下丘脑体温调节中枢调控体温，实验需要遵循单一变量原则，与丙组相比，丁组的处理是</w:t>
      </w:r>
      <w:r>
        <w:rPr>
          <w:color w:val="000000"/>
        </w:rPr>
        <w:t>①</w:t>
      </w:r>
      <w:r>
        <w:rPr>
          <w:color w:val="000000"/>
        </w:rPr>
        <w:t>损毁下丘脑的发热家兔模型</w:t>
      </w:r>
      <w:r>
        <w:rPr>
          <w:color w:val="000000"/>
        </w:rPr>
        <w:t>+M</w:t>
      </w:r>
      <w:r>
        <w:rPr>
          <w:color w:val="000000"/>
        </w:rPr>
        <w:t>溶液，损毁了下丘脑体温调节中枢后，</w:t>
      </w:r>
      <w:r>
        <w:rPr>
          <w:color w:val="000000"/>
        </w:rPr>
        <w:t>M</w:t>
      </w:r>
      <w:r>
        <w:rPr>
          <w:color w:val="000000"/>
        </w:rPr>
        <w:t>不能起到调控体温的作用。</w:t>
      </w:r>
      <w:r>
        <w:rPr>
          <w:color w:val="000000"/>
        </w:rPr>
        <w:t>②</w:t>
      </w:r>
      <w:r>
        <w:rPr>
          <w:color w:val="000000"/>
        </w:rPr>
        <w:t>由甲、乙、丙三组实验结果，得出结论：</w:t>
      </w:r>
      <w:r>
        <w:rPr>
          <w:color w:val="000000"/>
        </w:rPr>
        <w:t>M</w:t>
      </w:r>
      <w:r>
        <w:rPr>
          <w:color w:val="000000"/>
        </w:rPr>
        <w:t>与药物</w:t>
      </w:r>
      <w:r>
        <w:rPr>
          <w:color w:val="000000"/>
        </w:rPr>
        <w:t>A</w:t>
      </w:r>
      <w:r>
        <w:rPr>
          <w:color w:val="000000"/>
        </w:rPr>
        <w:t>一样也具有解热作用</w:t>
      </w:r>
      <w:r>
        <w:rPr>
          <w:color w:val="000000"/>
        </w:rPr>
        <w:t>。</w:t>
      </w:r>
      <w:r>
        <w:rPr>
          <w:color w:val="000000"/>
        </w:rPr>
        <w:t>③</w:t>
      </w:r>
      <w:r>
        <w:rPr>
          <w:color w:val="000000"/>
        </w:rPr>
        <w:t>由甲、乙、丙、丁四组实验结果，得出结论：</w:t>
      </w:r>
      <w:r>
        <w:rPr>
          <w:color w:val="000000"/>
        </w:rPr>
        <w:t>M</w:t>
      </w:r>
      <w:r>
        <w:rPr>
          <w:color w:val="000000"/>
        </w:rPr>
        <w:t>与药物</w:t>
      </w:r>
      <w:r>
        <w:rPr>
          <w:color w:val="000000"/>
        </w:rPr>
        <w:t>A</w:t>
      </w:r>
      <w:r>
        <w:rPr>
          <w:color w:val="000000"/>
        </w:rPr>
        <w:t>一样具有解热作用并通过影响下丘脑体温调节中枢调控体温。</w:t>
      </w:r>
    </w:p>
    <w:p w:rsidR="00E847FD" w:rsidRDefault="005C69E0">
      <w:pPr>
        <w:spacing w:line="360" w:lineRule="auto"/>
        <w:jc w:val="left"/>
        <w:textAlignment w:val="center"/>
        <w:rPr>
          <w:rFonts w:eastAsia="Times New Roman" w:cs="Times New Roman"/>
          <w:color w:val="000000"/>
        </w:rPr>
      </w:pPr>
      <w:r>
        <w:rPr>
          <w:color w:val="000000"/>
        </w:rPr>
        <w:t xml:space="preserve">19. </w:t>
      </w:r>
      <w:r>
        <w:rPr>
          <w:rFonts w:ascii="宋体" w:hAnsi="宋体"/>
          <w:color w:val="000000"/>
        </w:rPr>
        <w:t>中国是传统的水稻种植大国，有一半以上人口以稻米为主食。在培育水稻优良品种的过程中，发现某野生型水稻叶片绿色由基因</w:t>
      </w:r>
      <w:r>
        <w:rPr>
          <w:rFonts w:eastAsia="Times New Roman" w:cs="Times New Roman"/>
          <w:color w:val="000000"/>
        </w:rPr>
        <w:t>C</w:t>
      </w:r>
      <w:r>
        <w:rPr>
          <w:rFonts w:ascii="宋体" w:hAnsi="宋体"/>
          <w:color w:val="000000"/>
        </w:rPr>
        <w:t>控制。回答下列问题</w:t>
      </w:r>
      <w:r>
        <w:rPr>
          <w:rFonts w:eastAsia="Times New Roman" w:cs="Times New Roman"/>
          <w:color w:val="000000"/>
        </w:rPr>
        <w:t>:</w:t>
      </w:r>
    </w:p>
    <w:p w:rsidR="00E847FD" w:rsidRDefault="005C69E0">
      <w:pPr>
        <w:spacing w:line="360" w:lineRule="auto"/>
        <w:jc w:val="left"/>
        <w:textAlignment w:val="center"/>
        <w:rPr>
          <w:rFonts w:ascii="宋体" w:hAnsi="宋体"/>
          <w:color w:val="000000"/>
        </w:rPr>
      </w:pPr>
      <w:r>
        <w:rPr>
          <w:color w:val="000000"/>
        </w:rPr>
        <w:t>（</w:t>
      </w:r>
      <w:r>
        <w:rPr>
          <w:color w:val="000000"/>
        </w:rPr>
        <w:t>1</w:t>
      </w:r>
      <w:r>
        <w:rPr>
          <w:color w:val="000000"/>
        </w:rPr>
        <w:t>）</w:t>
      </w:r>
      <w:r>
        <w:rPr>
          <w:rFonts w:ascii="宋体" w:hAnsi="宋体"/>
          <w:color w:val="000000"/>
        </w:rPr>
        <w:t>突变型</w:t>
      </w:r>
      <w:r>
        <w:rPr>
          <w:rFonts w:eastAsia="Times New Roman" w:cs="Times New Roman"/>
          <w:color w:val="000000"/>
        </w:rPr>
        <w:t>1</w:t>
      </w:r>
      <w:r>
        <w:rPr>
          <w:rFonts w:ascii="宋体" w:hAnsi="宋体"/>
          <w:color w:val="000000"/>
        </w:rPr>
        <w:t>叶片为黄色，由基因</w:t>
      </w:r>
      <w:r>
        <w:rPr>
          <w:rFonts w:eastAsia="Times New Roman" w:cs="Times New Roman"/>
          <w:color w:val="000000"/>
        </w:rPr>
        <w:t>C</w:t>
      </w:r>
      <w:r>
        <w:rPr>
          <w:rFonts w:ascii="宋体" w:hAnsi="宋体"/>
          <w:color w:val="000000"/>
        </w:rPr>
        <w:t>突变为</w:t>
      </w:r>
      <w:r>
        <w:rPr>
          <w:rFonts w:eastAsia="Times New Roman" w:cs="Times New Roman"/>
          <w:color w:val="000000"/>
        </w:rPr>
        <w:t>C</w:t>
      </w:r>
      <w:r>
        <w:rPr>
          <w:rFonts w:eastAsia="Times New Roman" w:cs="Times New Roman"/>
          <w:color w:val="000000"/>
          <w:vertAlign w:val="subscript"/>
        </w:rPr>
        <w:t>1</w:t>
      </w:r>
      <w:r>
        <w:rPr>
          <w:rFonts w:ascii="宋体" w:hAnsi="宋体"/>
          <w:color w:val="000000"/>
        </w:rPr>
        <w:t>所致，基因</w:t>
      </w:r>
      <w:r>
        <w:rPr>
          <w:rFonts w:eastAsia="Times New Roman" w:cs="Times New Roman"/>
          <w:color w:val="000000"/>
        </w:rPr>
        <w:t>C</w:t>
      </w:r>
      <w:r>
        <w:rPr>
          <w:rFonts w:eastAsia="Times New Roman" w:cs="Times New Roman"/>
          <w:color w:val="000000"/>
          <w:vertAlign w:val="subscript"/>
        </w:rPr>
        <w:t>1</w:t>
      </w:r>
      <w:r>
        <w:rPr>
          <w:rFonts w:ascii="宋体" w:hAnsi="宋体"/>
          <w:color w:val="000000"/>
        </w:rPr>
        <w:t>纯合幼苗期致死。突变型</w:t>
      </w:r>
      <w:r>
        <w:rPr>
          <w:rFonts w:eastAsia="Times New Roman" w:cs="Times New Roman"/>
          <w:color w:val="000000"/>
        </w:rPr>
        <w:t>1</w:t>
      </w:r>
      <w:r>
        <w:rPr>
          <w:rFonts w:ascii="宋体" w:hAnsi="宋体"/>
          <w:color w:val="000000"/>
        </w:rPr>
        <w:t>连续自交</w:t>
      </w:r>
      <w:r>
        <w:rPr>
          <w:rFonts w:eastAsia="Times New Roman" w:cs="Times New Roman"/>
          <w:color w:val="000000"/>
        </w:rPr>
        <w:t>3</w:t>
      </w:r>
      <w:r>
        <w:rPr>
          <w:rFonts w:ascii="宋体" w:hAnsi="宋体"/>
          <w:color w:val="000000"/>
        </w:rPr>
        <w:t>代，</w:t>
      </w:r>
      <w:r>
        <w:rPr>
          <w:rFonts w:eastAsia="Times New Roman" w:cs="Times New Roman"/>
          <w:color w:val="000000"/>
        </w:rPr>
        <w:t>F</w:t>
      </w:r>
      <w:r>
        <w:rPr>
          <w:rFonts w:eastAsia="Times New Roman" w:cs="Times New Roman"/>
          <w:color w:val="000000"/>
          <w:vertAlign w:val="subscript"/>
        </w:rPr>
        <w:t>3</w:t>
      </w:r>
      <w:r>
        <w:rPr>
          <w:rFonts w:ascii="宋体" w:hAnsi="宋体"/>
          <w:color w:val="000000"/>
        </w:rPr>
        <w:t>成年植株中黄色叶植株占</w:t>
      </w:r>
      <w:r>
        <w:rPr>
          <w:color w:val="000000"/>
        </w:rPr>
        <w:t>______</w:t>
      </w:r>
      <w:r>
        <w:rPr>
          <w:rFonts w:ascii="宋体" w:hAnsi="宋体"/>
          <w:color w:val="000000"/>
        </w:rPr>
        <w:t>。</w:t>
      </w:r>
    </w:p>
    <w:p w:rsidR="00E847FD" w:rsidRDefault="005C69E0">
      <w:pPr>
        <w:spacing w:line="360" w:lineRule="auto"/>
        <w:jc w:val="left"/>
        <w:textAlignment w:val="center"/>
        <w:rPr>
          <w:rFonts w:ascii="宋体" w:hAnsi="宋体"/>
          <w:color w:val="000000"/>
        </w:rPr>
      </w:pPr>
      <w:r>
        <w:rPr>
          <w:color w:val="000000"/>
        </w:rPr>
        <w:t>（</w:t>
      </w:r>
      <w:r>
        <w:rPr>
          <w:color w:val="000000"/>
        </w:rPr>
        <w:t>2</w:t>
      </w:r>
      <w:r>
        <w:rPr>
          <w:color w:val="000000"/>
        </w:rPr>
        <w:t>）</w:t>
      </w:r>
      <w:r>
        <w:rPr>
          <w:rFonts w:ascii="宋体" w:hAnsi="宋体"/>
          <w:color w:val="000000"/>
        </w:rPr>
        <w:t>测序结果表明，突变基因</w:t>
      </w:r>
      <w:r>
        <w:rPr>
          <w:rFonts w:eastAsia="Times New Roman" w:cs="Times New Roman"/>
          <w:color w:val="000000"/>
        </w:rPr>
        <w:t>C</w:t>
      </w:r>
      <w:r>
        <w:rPr>
          <w:rFonts w:eastAsia="Times New Roman" w:cs="Times New Roman"/>
          <w:color w:val="000000"/>
          <w:vertAlign w:val="subscript"/>
        </w:rPr>
        <w:t>1</w:t>
      </w:r>
      <w:r>
        <w:rPr>
          <w:rFonts w:ascii="宋体" w:hAnsi="宋体"/>
          <w:color w:val="000000"/>
        </w:rPr>
        <w:t>转录产物编码序列第</w:t>
      </w:r>
      <w:r>
        <w:rPr>
          <w:rFonts w:eastAsia="Times New Roman" w:cs="Times New Roman"/>
          <w:color w:val="000000"/>
        </w:rPr>
        <w:t>727</w:t>
      </w:r>
      <w:r>
        <w:rPr>
          <w:rFonts w:ascii="宋体" w:hAnsi="宋体"/>
          <w:color w:val="000000"/>
        </w:rPr>
        <w:t>位碱基改变，由</w:t>
      </w:r>
      <w:r>
        <w:rPr>
          <w:rFonts w:eastAsia="Times New Roman" w:cs="Times New Roman"/>
          <w:color w:val="000000"/>
        </w:rPr>
        <w:t>5</w:t>
      </w:r>
      <w:r>
        <w:rPr>
          <w:rFonts w:ascii="宋体" w:hAnsi="宋体"/>
          <w:color w:val="000000"/>
        </w:rPr>
        <w:t>＇</w:t>
      </w:r>
      <w:r>
        <w:rPr>
          <w:rFonts w:eastAsia="Times New Roman" w:cs="Times New Roman"/>
          <w:color w:val="000000"/>
        </w:rPr>
        <w:t>-GAGAG-3</w:t>
      </w:r>
      <w:r>
        <w:rPr>
          <w:rFonts w:ascii="宋体" w:hAnsi="宋体"/>
          <w:color w:val="000000"/>
        </w:rPr>
        <w:t>＇变为</w:t>
      </w:r>
      <w:r>
        <w:rPr>
          <w:rFonts w:eastAsia="Times New Roman" w:cs="Times New Roman"/>
          <w:color w:val="000000"/>
        </w:rPr>
        <w:t>5</w:t>
      </w:r>
      <w:r>
        <w:rPr>
          <w:rFonts w:ascii="宋体" w:hAnsi="宋体"/>
          <w:color w:val="000000"/>
        </w:rPr>
        <w:t>＇</w:t>
      </w:r>
      <w:r>
        <w:rPr>
          <w:rFonts w:eastAsia="Times New Roman" w:cs="Times New Roman"/>
          <w:color w:val="000000"/>
        </w:rPr>
        <w:t>-GACAG-3</w:t>
      </w:r>
      <w:r>
        <w:rPr>
          <w:rFonts w:ascii="宋体" w:hAnsi="宋体"/>
          <w:color w:val="000000"/>
        </w:rPr>
        <w:t>＇，导致第</w:t>
      </w:r>
      <w:r>
        <w:rPr>
          <w:color w:val="000000"/>
        </w:rPr>
        <w:t>______</w:t>
      </w:r>
      <w:r>
        <w:rPr>
          <w:rFonts w:ascii="宋体" w:hAnsi="宋体"/>
          <w:color w:val="000000"/>
        </w:rPr>
        <w:t>位氨基酸突变为</w:t>
      </w:r>
      <w:r>
        <w:rPr>
          <w:color w:val="000000"/>
        </w:rPr>
        <w:t>______</w:t>
      </w:r>
      <w:r>
        <w:rPr>
          <w:rFonts w:ascii="宋体" w:hAnsi="宋体"/>
          <w:color w:val="000000"/>
        </w:rPr>
        <w:t>，从基因控制性状的角度解释突变体叶片变黄的机理</w:t>
      </w:r>
      <w:r>
        <w:rPr>
          <w:color w:val="000000"/>
        </w:rPr>
        <w:t>_____________________________________</w:t>
      </w:r>
      <w:r>
        <w:rPr>
          <w:rFonts w:ascii="宋体" w:hAnsi="宋体"/>
          <w:color w:val="000000"/>
        </w:rPr>
        <w:t>。（部分密码子及对应氨基酸</w:t>
      </w:r>
      <w:r>
        <w:rPr>
          <w:rFonts w:eastAsia="Times New Roman" w:cs="Times New Roman"/>
          <w:color w:val="000000"/>
        </w:rPr>
        <w:t>:GAG</w:t>
      </w:r>
      <w:r>
        <w:rPr>
          <w:rFonts w:ascii="宋体" w:hAnsi="宋体"/>
          <w:color w:val="000000"/>
        </w:rPr>
        <w:t>谷氨酸</w:t>
      </w:r>
      <w:r>
        <w:rPr>
          <w:rFonts w:eastAsia="Times New Roman" w:cs="Times New Roman"/>
          <w:color w:val="000000"/>
        </w:rPr>
        <w:t>;AGA</w:t>
      </w:r>
      <w:r>
        <w:rPr>
          <w:rFonts w:ascii="宋体" w:hAnsi="宋体"/>
          <w:color w:val="000000"/>
        </w:rPr>
        <w:t>精氨酸</w:t>
      </w:r>
      <w:r>
        <w:rPr>
          <w:rFonts w:eastAsia="Times New Roman" w:cs="Times New Roman"/>
          <w:color w:val="000000"/>
        </w:rPr>
        <w:t>;GAC</w:t>
      </w:r>
      <w:r>
        <w:rPr>
          <w:rFonts w:ascii="宋体" w:hAnsi="宋体"/>
          <w:color w:val="000000"/>
        </w:rPr>
        <w:t>天冬氨酸</w:t>
      </w:r>
      <w:r>
        <w:rPr>
          <w:rFonts w:eastAsia="Times New Roman" w:cs="Times New Roman"/>
          <w:color w:val="000000"/>
        </w:rPr>
        <w:t>;ACA</w:t>
      </w:r>
      <w:r>
        <w:rPr>
          <w:rFonts w:ascii="宋体" w:hAnsi="宋体"/>
          <w:color w:val="000000"/>
        </w:rPr>
        <w:t>苏氨酸</w:t>
      </w:r>
      <w:r>
        <w:rPr>
          <w:rFonts w:eastAsia="Times New Roman" w:cs="Times New Roman"/>
          <w:color w:val="000000"/>
        </w:rPr>
        <w:t>;CAG</w:t>
      </w:r>
      <w:r>
        <w:rPr>
          <w:rFonts w:ascii="宋体" w:hAnsi="宋体"/>
          <w:color w:val="000000"/>
        </w:rPr>
        <w:t>谷氨酰胺）</w:t>
      </w:r>
    </w:p>
    <w:p w:rsidR="00E847FD" w:rsidRDefault="005C69E0">
      <w:pPr>
        <w:spacing w:line="360" w:lineRule="auto"/>
        <w:jc w:val="left"/>
        <w:textAlignment w:val="center"/>
        <w:rPr>
          <w:rFonts w:eastAsia="Times New Roman" w:cs="Times New Roman"/>
          <w:color w:val="000000"/>
        </w:rPr>
      </w:pPr>
      <w:r>
        <w:rPr>
          <w:color w:val="000000"/>
        </w:rPr>
        <w:t>（</w:t>
      </w:r>
      <w:r>
        <w:rPr>
          <w:color w:val="000000"/>
        </w:rPr>
        <w:t>3</w:t>
      </w:r>
      <w:r>
        <w:rPr>
          <w:color w:val="000000"/>
        </w:rPr>
        <w:t>）</w:t>
      </w:r>
      <w:r>
        <w:rPr>
          <w:rFonts w:ascii="宋体" w:hAnsi="宋体"/>
          <w:color w:val="000000"/>
        </w:rPr>
        <w:t>由</w:t>
      </w:r>
      <w:r>
        <w:rPr>
          <w:rFonts w:eastAsia="Times New Roman" w:cs="Times New Roman"/>
          <w:color w:val="000000"/>
        </w:rPr>
        <w:t>C</w:t>
      </w:r>
      <w:r>
        <w:rPr>
          <w:rFonts w:ascii="宋体" w:hAnsi="宋体"/>
          <w:color w:val="000000"/>
        </w:rPr>
        <w:t>突变为</w:t>
      </w:r>
      <w:r>
        <w:rPr>
          <w:rFonts w:eastAsia="Times New Roman" w:cs="Times New Roman"/>
          <w:color w:val="000000"/>
        </w:rPr>
        <w:t>C</w:t>
      </w:r>
      <w:r>
        <w:rPr>
          <w:rFonts w:eastAsia="Times New Roman" w:cs="Times New Roman"/>
          <w:color w:val="000000"/>
          <w:vertAlign w:val="subscript"/>
        </w:rPr>
        <w:t>1</w:t>
      </w:r>
      <w:r>
        <w:rPr>
          <w:rFonts w:ascii="宋体" w:hAnsi="宋体"/>
          <w:color w:val="000000"/>
        </w:rPr>
        <w:t>产生了一个限制酶酶切位点。从突变型</w:t>
      </w:r>
      <w:r>
        <w:rPr>
          <w:rFonts w:eastAsia="Times New Roman" w:cs="Times New Roman"/>
          <w:color w:val="000000"/>
        </w:rPr>
        <w:t>1</w:t>
      </w:r>
      <w:r>
        <w:rPr>
          <w:rFonts w:ascii="宋体" w:hAnsi="宋体"/>
          <w:color w:val="000000"/>
        </w:rPr>
        <w:t>叶片细胞中获取控制叶片颜色的基因片段，用限制酶处理后进行电泳（电泳条带表示特定长度的</w:t>
      </w:r>
      <w:r>
        <w:rPr>
          <w:rFonts w:eastAsia="Times New Roman" w:cs="Times New Roman"/>
          <w:color w:val="000000"/>
        </w:rPr>
        <w:t>DNA</w:t>
      </w:r>
      <w:r>
        <w:rPr>
          <w:rFonts w:ascii="宋体" w:hAnsi="宋体"/>
          <w:color w:val="000000"/>
        </w:rPr>
        <w:t>片段），其结果为图中</w:t>
      </w:r>
      <w:r>
        <w:rPr>
          <w:color w:val="000000"/>
        </w:rPr>
        <w:t>___</w:t>
      </w:r>
      <w:r>
        <w:rPr>
          <w:rFonts w:ascii="宋体" w:hAnsi="宋体"/>
          <w:color w:val="000000"/>
        </w:rPr>
        <w:t>（填</w:t>
      </w:r>
      <w:r>
        <w:rPr>
          <w:rFonts w:ascii="宋体" w:hAnsi="宋体"/>
          <w:color w:val="000000"/>
        </w:rPr>
        <w:t>“</w:t>
      </w:r>
      <w:r>
        <w:rPr>
          <w:rFonts w:eastAsia="Times New Roman" w:cs="Times New Roman"/>
          <w:color w:val="000000"/>
        </w:rPr>
        <w:t>I</w:t>
      </w:r>
      <w:r>
        <w:rPr>
          <w:rFonts w:ascii="宋体" w:hAnsi="宋体"/>
          <w:color w:val="000000"/>
        </w:rPr>
        <w:t>”“Ⅱ”</w:t>
      </w:r>
      <w:r>
        <w:rPr>
          <w:rFonts w:ascii="宋体" w:hAnsi="宋体"/>
          <w:color w:val="000000"/>
        </w:rPr>
        <w:t>或</w:t>
      </w:r>
      <w:r>
        <w:rPr>
          <w:rFonts w:ascii="宋体" w:hAnsi="宋体"/>
          <w:color w:val="000000"/>
        </w:rPr>
        <w:t>“Ⅲ”</w:t>
      </w:r>
      <w:r>
        <w:rPr>
          <w:rFonts w:ascii="宋体" w:hAnsi="宋体"/>
          <w:color w:val="000000"/>
        </w:rPr>
        <w:t>）。</w:t>
      </w:r>
      <w:r>
        <w:rPr>
          <w:rFonts w:eastAsia="Times New Roman" w:cs="Times New Roman"/>
          <w:color w:val="000000"/>
        </w:rPr>
        <w:t xml:space="preserve">  </w:t>
      </w:r>
    </w:p>
    <w:p w:rsidR="00E847FD" w:rsidRDefault="005C69E0">
      <w:pPr>
        <w:spacing w:line="360" w:lineRule="auto"/>
        <w:jc w:val="left"/>
        <w:textAlignment w:val="center"/>
        <w:rPr>
          <w:color w:val="000000"/>
        </w:rPr>
      </w:pPr>
      <w:r>
        <w:rPr>
          <w:noProof/>
          <w:color w:val="000000"/>
        </w:rPr>
        <w:drawing>
          <wp:inline distT="0" distB="0" distL="114300" distR="114300">
            <wp:extent cx="1238250" cy="7239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1238250" cy="723900"/>
                    </a:xfrm>
                    <a:prstGeom prst="rect">
                      <a:avLst/>
                    </a:prstGeom>
                  </pic:spPr>
                </pic:pic>
              </a:graphicData>
            </a:graphic>
          </wp:inline>
        </w:drawing>
      </w:r>
    </w:p>
    <w:p w:rsidR="00E847FD" w:rsidRDefault="005C69E0">
      <w:pPr>
        <w:spacing w:line="360" w:lineRule="auto"/>
        <w:jc w:val="left"/>
        <w:textAlignment w:val="center"/>
        <w:rPr>
          <w:rFonts w:ascii="宋体" w:hAnsi="宋体"/>
          <w:color w:val="000000"/>
        </w:rPr>
      </w:pPr>
      <w:r>
        <w:rPr>
          <w:color w:val="000000"/>
        </w:rPr>
        <w:t>（</w:t>
      </w:r>
      <w:r>
        <w:rPr>
          <w:color w:val="000000"/>
        </w:rPr>
        <w:t>4</w:t>
      </w:r>
      <w:r>
        <w:rPr>
          <w:color w:val="000000"/>
        </w:rPr>
        <w:t>）</w:t>
      </w:r>
      <w:r>
        <w:rPr>
          <w:rFonts w:ascii="宋体" w:hAnsi="宋体"/>
          <w:color w:val="000000"/>
        </w:rPr>
        <w:t>突变型</w:t>
      </w:r>
      <w:r>
        <w:rPr>
          <w:rFonts w:eastAsia="Times New Roman" w:cs="Times New Roman"/>
          <w:color w:val="000000"/>
        </w:rPr>
        <w:t>2</w:t>
      </w:r>
      <w:r>
        <w:rPr>
          <w:rFonts w:ascii="宋体" w:hAnsi="宋体"/>
          <w:color w:val="000000"/>
        </w:rPr>
        <w:t>叶片为黄色，由基</w:t>
      </w:r>
      <w:r>
        <w:rPr>
          <w:rFonts w:ascii="宋体" w:hAnsi="宋体"/>
          <w:color w:val="000000"/>
        </w:rPr>
        <w:t>因</w:t>
      </w:r>
      <w:r>
        <w:rPr>
          <w:rFonts w:eastAsia="Times New Roman" w:cs="Times New Roman"/>
          <w:color w:val="000000"/>
        </w:rPr>
        <w:t>C</w:t>
      </w:r>
      <w:r>
        <w:rPr>
          <w:rFonts w:ascii="宋体" w:hAnsi="宋体"/>
          <w:color w:val="000000"/>
        </w:rPr>
        <w:t>的另一突变基因</w:t>
      </w:r>
      <w:r>
        <w:rPr>
          <w:rFonts w:eastAsia="Times New Roman" w:cs="Times New Roman"/>
          <w:color w:val="000000"/>
        </w:rPr>
        <w:t>C</w:t>
      </w:r>
      <w:r>
        <w:rPr>
          <w:rFonts w:eastAsia="Times New Roman" w:cs="Times New Roman"/>
          <w:color w:val="000000"/>
          <w:vertAlign w:val="subscript"/>
        </w:rPr>
        <w:t>2</w:t>
      </w:r>
      <w:r>
        <w:rPr>
          <w:rFonts w:ascii="宋体" w:hAnsi="宋体"/>
          <w:color w:val="000000"/>
        </w:rPr>
        <w:t>所致。用突变型</w:t>
      </w:r>
      <w:r>
        <w:rPr>
          <w:rFonts w:eastAsia="Times New Roman" w:cs="Times New Roman"/>
          <w:color w:val="000000"/>
        </w:rPr>
        <w:t>2</w:t>
      </w:r>
      <w:r>
        <w:rPr>
          <w:rFonts w:ascii="宋体" w:hAnsi="宋体"/>
          <w:color w:val="000000"/>
        </w:rPr>
        <w:t>与突变型</w:t>
      </w:r>
      <w:r>
        <w:rPr>
          <w:rFonts w:eastAsia="Times New Roman" w:cs="Times New Roman"/>
          <w:color w:val="000000"/>
        </w:rPr>
        <w:t>1</w:t>
      </w:r>
      <w:r>
        <w:rPr>
          <w:rFonts w:ascii="宋体" w:hAnsi="宋体"/>
          <w:color w:val="000000"/>
        </w:rPr>
        <w:t>杂交，子代中黄色叶植株与绿色叶植株各占</w:t>
      </w:r>
      <w:r>
        <w:rPr>
          <w:rFonts w:eastAsia="Times New Roman" w:cs="Times New Roman"/>
          <w:color w:val="000000"/>
        </w:rPr>
        <w:t>50%</w:t>
      </w:r>
      <w:r>
        <w:rPr>
          <w:rFonts w:ascii="宋体" w:hAnsi="宋体"/>
          <w:color w:val="000000"/>
        </w:rPr>
        <w:t>。能否确定</w:t>
      </w:r>
      <w:r>
        <w:rPr>
          <w:rFonts w:eastAsia="Times New Roman" w:cs="Times New Roman"/>
          <w:color w:val="000000"/>
        </w:rPr>
        <w:t>C</w:t>
      </w:r>
      <w:r>
        <w:rPr>
          <w:rFonts w:eastAsia="Times New Roman" w:cs="Times New Roman"/>
          <w:color w:val="000000"/>
          <w:vertAlign w:val="subscript"/>
        </w:rPr>
        <w:t>2</w:t>
      </w:r>
      <w:r>
        <w:rPr>
          <w:rFonts w:ascii="宋体" w:hAnsi="宋体"/>
          <w:color w:val="000000"/>
        </w:rPr>
        <w:t>是显性突变还是隐性突变</w:t>
      </w:r>
      <w:r>
        <w:rPr>
          <w:rFonts w:eastAsia="Times New Roman" w:cs="Times New Roman"/>
          <w:color w:val="000000"/>
        </w:rPr>
        <w:t>?</w:t>
      </w:r>
      <w:r>
        <w:rPr>
          <w:color w:val="000000"/>
        </w:rPr>
        <w:t>______</w:t>
      </w:r>
      <w:r>
        <w:rPr>
          <w:rFonts w:ascii="宋体" w:hAnsi="宋体"/>
          <w:color w:val="000000"/>
        </w:rPr>
        <w:t>（填</w:t>
      </w:r>
      <w:r>
        <w:rPr>
          <w:rFonts w:ascii="宋体" w:hAnsi="宋体"/>
          <w:color w:val="000000"/>
        </w:rPr>
        <w:t>“</w:t>
      </w:r>
      <w:r>
        <w:rPr>
          <w:rFonts w:ascii="宋体" w:hAnsi="宋体"/>
          <w:color w:val="000000"/>
        </w:rPr>
        <w:t>能</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否</w:t>
      </w:r>
      <w:r>
        <w:rPr>
          <w:rFonts w:ascii="宋体" w:hAnsi="宋体"/>
          <w:color w:val="000000"/>
        </w:rPr>
        <w:t>”</w:t>
      </w:r>
      <w:r>
        <w:rPr>
          <w:rFonts w:ascii="宋体" w:hAnsi="宋体"/>
          <w:color w:val="000000"/>
        </w:rPr>
        <w:t>），用文字说明理由</w:t>
      </w:r>
      <w:r>
        <w:rPr>
          <w:color w:val="000000"/>
        </w:rPr>
        <w:t>_____________________________________</w:t>
      </w:r>
      <w:r>
        <w:rPr>
          <w:rFonts w:ascii="宋体" w:hAnsi="宋体"/>
          <w:color w:val="000000"/>
        </w:rPr>
        <w:t>。</w:t>
      </w:r>
    </w:p>
    <w:p w:rsidR="00E847FD" w:rsidRDefault="005C69E0">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2/9    </w:t>
      </w:r>
      <w:r>
        <w:rPr>
          <w:color w:val="000000"/>
        </w:rPr>
        <w:t>（</w:t>
      </w:r>
      <w:r>
        <w:rPr>
          <w:color w:val="000000"/>
        </w:rPr>
        <w:t>2</w:t>
      </w:r>
      <w:r>
        <w:rPr>
          <w:color w:val="000000"/>
        </w:rPr>
        <w:t>）</w:t>
      </w:r>
      <w:r>
        <w:rPr>
          <w:color w:val="000000"/>
        </w:rPr>
        <w:t xml:space="preserve">    ①. 243    ②. </w:t>
      </w:r>
      <w:r>
        <w:rPr>
          <w:color w:val="000000"/>
        </w:rPr>
        <w:t>谷氨酰胺</w:t>
      </w:r>
      <w:r>
        <w:rPr>
          <w:color w:val="000000"/>
        </w:rPr>
        <w:t xml:space="preserve">    ③. </w:t>
      </w:r>
      <w:r>
        <w:rPr>
          <w:color w:val="000000"/>
        </w:rPr>
        <w:t>基因突变影响与色素形成有关酶的合成，导致叶片变黄</w:t>
      </w:r>
      <w:r>
        <w:rPr>
          <w:color w:val="000000"/>
        </w:rPr>
        <w:t xml:space="preserve">    </w:t>
      </w:r>
      <w:r>
        <w:rPr>
          <w:color w:val="000000"/>
        </w:rPr>
        <w:t>（</w:t>
      </w:r>
      <w:r>
        <w:rPr>
          <w:color w:val="000000"/>
        </w:rPr>
        <w:t>3</w:t>
      </w:r>
      <w:r>
        <w:rPr>
          <w:color w:val="000000"/>
        </w:rPr>
        <w:t>）</w:t>
      </w:r>
      <w:r>
        <w:rPr>
          <w:color w:val="000000"/>
        </w:rPr>
        <w:t xml:space="preserve">Ⅲ    </w:t>
      </w:r>
    </w:p>
    <w:p w:rsidR="00E847FD" w:rsidRDefault="005C69E0">
      <w:pPr>
        <w:spacing w:line="360" w:lineRule="auto"/>
        <w:textAlignment w:val="center"/>
        <w:rPr>
          <w:color w:val="000000"/>
        </w:rPr>
      </w:pPr>
      <w:r>
        <w:rPr>
          <w:color w:val="000000"/>
        </w:rPr>
        <w:t>（</w:t>
      </w:r>
      <w:r>
        <w:rPr>
          <w:color w:val="000000"/>
        </w:rPr>
        <w:t>4</w:t>
      </w:r>
      <w:r>
        <w:rPr>
          <w:color w:val="000000"/>
        </w:rPr>
        <w:t>）</w:t>
      </w:r>
      <w:r>
        <w:rPr>
          <w:color w:val="000000"/>
        </w:rPr>
        <w:t xml:space="preserve">    ①. </w:t>
      </w:r>
      <w:r>
        <w:rPr>
          <w:color w:val="000000"/>
        </w:rPr>
        <w:t>能</w:t>
      </w:r>
      <w:r>
        <w:rPr>
          <w:color w:val="000000"/>
        </w:rPr>
        <w:t xml:space="preserve">    ②. </w:t>
      </w:r>
      <w:r>
        <w:rPr>
          <w:color w:val="000000"/>
        </w:rPr>
        <w:t>若</w:t>
      </w:r>
      <w:r>
        <w:rPr>
          <w:color w:val="000000"/>
        </w:rPr>
        <w:t>C</w:t>
      </w:r>
      <w:r>
        <w:rPr>
          <w:color w:val="000000"/>
          <w:vertAlign w:val="subscript"/>
        </w:rPr>
        <w:t>2</w:t>
      </w:r>
      <w:r>
        <w:rPr>
          <w:color w:val="000000"/>
        </w:rPr>
        <w:t>是隐性突变，则突变型</w:t>
      </w:r>
      <w:r>
        <w:rPr>
          <w:color w:val="000000"/>
        </w:rPr>
        <w:t>2</w:t>
      </w:r>
      <w:r>
        <w:rPr>
          <w:color w:val="000000"/>
        </w:rPr>
        <w:t>为纯合子，则子代</w:t>
      </w:r>
      <w:r>
        <w:rPr>
          <w:color w:val="000000"/>
        </w:rPr>
        <w:t>CC</w:t>
      </w:r>
      <w:r>
        <w:rPr>
          <w:color w:val="000000"/>
          <w:vertAlign w:val="subscript"/>
        </w:rPr>
        <w:t>2</w:t>
      </w:r>
      <w:r>
        <w:rPr>
          <w:color w:val="000000"/>
        </w:rPr>
        <w:t>表现为绿色，</w:t>
      </w:r>
      <w:r>
        <w:rPr>
          <w:color w:val="000000"/>
        </w:rPr>
        <w:t>C</w:t>
      </w:r>
      <w:r>
        <w:rPr>
          <w:color w:val="000000"/>
          <w:vertAlign w:val="subscript"/>
        </w:rPr>
        <w:t>1</w:t>
      </w:r>
      <w:r>
        <w:rPr>
          <w:color w:val="000000"/>
        </w:rPr>
        <w:t>C</w:t>
      </w:r>
      <w:r>
        <w:rPr>
          <w:color w:val="000000"/>
          <w:vertAlign w:val="subscript"/>
        </w:rPr>
        <w:t>2</w:t>
      </w:r>
      <w:r>
        <w:rPr>
          <w:color w:val="000000"/>
        </w:rPr>
        <w:t>表现为黄色，子代中黄色叶植株与绿色叶植株各占</w:t>
      </w:r>
      <w:r>
        <w:rPr>
          <w:color w:val="000000"/>
        </w:rPr>
        <w:t>50%</w:t>
      </w:r>
      <w:r>
        <w:rPr>
          <w:color w:val="000000"/>
        </w:rPr>
        <w:t>。若突变型</w:t>
      </w:r>
      <w:r>
        <w:rPr>
          <w:color w:val="000000"/>
          <w:vertAlign w:val="subscript"/>
        </w:rPr>
        <w:t>2</w:t>
      </w:r>
      <w:r>
        <w:rPr>
          <w:color w:val="000000"/>
        </w:rPr>
        <w:t>为显性突变，突变型</w:t>
      </w:r>
      <w:r>
        <w:rPr>
          <w:color w:val="000000"/>
        </w:rPr>
        <w:t>2</w:t>
      </w:r>
      <w:r>
        <w:rPr>
          <w:color w:val="000000"/>
        </w:rPr>
        <w:t>（</w:t>
      </w:r>
      <w:r>
        <w:rPr>
          <w:color w:val="000000"/>
        </w:rPr>
        <w:t>C</w:t>
      </w:r>
      <w:r>
        <w:rPr>
          <w:color w:val="000000"/>
          <w:vertAlign w:val="subscript"/>
        </w:rPr>
        <w:t>2</w:t>
      </w:r>
      <w:r>
        <w:rPr>
          <w:color w:val="000000"/>
        </w:rPr>
        <w:t>C</w:t>
      </w:r>
      <w:r>
        <w:rPr>
          <w:color w:val="000000"/>
        </w:rPr>
        <w:t>）与突变型</w:t>
      </w:r>
      <w:r>
        <w:rPr>
          <w:color w:val="000000"/>
        </w:rPr>
        <w:t>1</w:t>
      </w:r>
      <w:r>
        <w:rPr>
          <w:color w:val="000000"/>
        </w:rPr>
        <w:t>（</w:t>
      </w:r>
      <w:r>
        <w:rPr>
          <w:color w:val="000000"/>
        </w:rPr>
        <w:t>CC1</w:t>
      </w:r>
      <w:r>
        <w:rPr>
          <w:color w:val="000000"/>
        </w:rPr>
        <w:t>）杂交，子代表型及比例应为黄</w:t>
      </w:r>
      <w:r>
        <w:rPr>
          <w:color w:val="000000"/>
        </w:rPr>
        <w:t>∶</w:t>
      </w:r>
      <w:r>
        <w:rPr>
          <w:color w:val="000000"/>
        </w:rPr>
        <w:t>绿</w:t>
      </w:r>
      <w:r>
        <w:rPr>
          <w:color w:val="000000"/>
        </w:rPr>
        <w:t>=3∶1</w:t>
      </w:r>
      <w:r>
        <w:rPr>
          <w:color w:val="000000"/>
        </w:rPr>
        <w:t>，与题意不符</w:t>
      </w:r>
    </w:p>
    <w:p w:rsidR="00E847FD" w:rsidRDefault="005C69E0">
      <w:pPr>
        <w:spacing w:line="360" w:lineRule="auto"/>
        <w:textAlignment w:val="center"/>
        <w:rPr>
          <w:color w:val="000000"/>
        </w:rPr>
      </w:pPr>
      <w:r>
        <w:rPr>
          <w:color w:val="2E75B6"/>
        </w:rPr>
        <w:t>【解析】</w:t>
      </w:r>
    </w:p>
    <w:p w:rsidR="00E847FD" w:rsidRDefault="005C69E0">
      <w:pPr>
        <w:spacing w:line="360" w:lineRule="auto"/>
        <w:jc w:val="left"/>
        <w:textAlignment w:val="center"/>
        <w:rPr>
          <w:color w:val="000000"/>
        </w:rPr>
      </w:pPr>
      <w:r>
        <w:rPr>
          <w:color w:val="000000"/>
        </w:rPr>
        <w:lastRenderedPageBreak/>
        <w:t>【分析】（</w:t>
      </w:r>
      <w:r>
        <w:rPr>
          <w:color w:val="000000"/>
        </w:rPr>
        <w:t>1</w:t>
      </w:r>
      <w:r>
        <w:rPr>
          <w:color w:val="000000"/>
        </w:rPr>
        <w:t>）基因突变具有低频性，一般同一位点的两个基因同时发生基因突变的概率较低；</w:t>
      </w:r>
    </w:p>
    <w:p w:rsidR="00E847FD" w:rsidRDefault="005C69E0">
      <w:pPr>
        <w:spacing w:line="360" w:lineRule="auto"/>
        <w:jc w:val="left"/>
        <w:textAlignment w:val="center"/>
        <w:rPr>
          <w:color w:val="000000"/>
        </w:rPr>
      </w:pPr>
      <w:r>
        <w:rPr>
          <w:color w:val="000000"/>
        </w:rPr>
        <w:t>（</w:t>
      </w:r>
      <w:r>
        <w:rPr>
          <w:color w:val="000000"/>
        </w:rPr>
        <w:t>2</w:t>
      </w:r>
      <w:r>
        <w:rPr>
          <w:color w:val="000000"/>
        </w:rPr>
        <w:t>）</w:t>
      </w:r>
      <w:r>
        <w:rPr>
          <w:color w:val="000000"/>
        </w:rPr>
        <w:t>mRNA</w:t>
      </w:r>
      <w:r>
        <w:rPr>
          <w:color w:val="000000"/>
        </w:rPr>
        <w:t>中三个相邻碱基决定一个氨基酸，称为一个密码子。</w:t>
      </w:r>
    </w:p>
    <w:p w:rsidR="00E847FD" w:rsidRDefault="005C69E0">
      <w:pPr>
        <w:spacing w:line="360" w:lineRule="auto"/>
        <w:jc w:val="left"/>
        <w:textAlignment w:val="center"/>
        <w:rPr>
          <w:color w:val="000000"/>
        </w:rPr>
      </w:pPr>
      <w:r>
        <w:rPr>
          <w:color w:val="000000"/>
        </w:rPr>
        <w:t>【小问</w:t>
      </w:r>
      <w:r>
        <w:rPr>
          <w:color w:val="000000"/>
        </w:rPr>
        <w:t>1</w:t>
      </w:r>
      <w:r>
        <w:rPr>
          <w:color w:val="000000"/>
        </w:rPr>
        <w:t>详解】</w:t>
      </w:r>
    </w:p>
    <w:p w:rsidR="00E847FD" w:rsidRDefault="005C69E0">
      <w:pPr>
        <w:spacing w:line="360" w:lineRule="auto"/>
        <w:jc w:val="left"/>
        <w:textAlignment w:val="center"/>
        <w:rPr>
          <w:color w:val="000000"/>
        </w:rPr>
      </w:pPr>
      <w:r>
        <w:rPr>
          <w:color w:val="000000"/>
        </w:rPr>
        <w:t>突变型</w:t>
      </w:r>
      <w:r>
        <w:rPr>
          <w:color w:val="000000"/>
        </w:rPr>
        <w:t>1</w:t>
      </w:r>
      <w:r>
        <w:rPr>
          <w:color w:val="000000"/>
        </w:rPr>
        <w:t>叶片为黄色，由基因</w:t>
      </w:r>
      <w:r>
        <w:rPr>
          <w:color w:val="000000"/>
        </w:rPr>
        <w:t>C</w:t>
      </w:r>
      <w:r>
        <w:rPr>
          <w:color w:val="000000"/>
        </w:rPr>
        <w:t>突变为</w:t>
      </w:r>
      <w:r>
        <w:rPr>
          <w:color w:val="000000"/>
        </w:rPr>
        <w:t>C</w:t>
      </w:r>
      <w:r>
        <w:rPr>
          <w:color w:val="000000"/>
          <w:vertAlign w:val="subscript"/>
        </w:rPr>
        <w:t>1</w:t>
      </w:r>
      <w:r>
        <w:rPr>
          <w:color w:val="000000"/>
        </w:rPr>
        <w:t>所致，基因</w:t>
      </w:r>
      <w:r>
        <w:rPr>
          <w:color w:val="000000"/>
        </w:rPr>
        <w:t>C</w:t>
      </w:r>
      <w:r>
        <w:rPr>
          <w:color w:val="000000"/>
          <w:vertAlign w:val="subscript"/>
        </w:rPr>
        <w:t>1</w:t>
      </w:r>
      <w:r>
        <w:rPr>
          <w:color w:val="000000"/>
        </w:rPr>
        <w:t>纯合幼苗期致死，说明突变型</w:t>
      </w:r>
      <w:r>
        <w:rPr>
          <w:color w:val="000000"/>
        </w:rPr>
        <w:t>1</w:t>
      </w:r>
      <w:r>
        <w:rPr>
          <w:color w:val="000000"/>
        </w:rPr>
        <w:t>应为杂合子，</w:t>
      </w:r>
      <w:r>
        <w:rPr>
          <w:color w:val="000000"/>
        </w:rPr>
        <w:t>C</w:t>
      </w:r>
      <w:r>
        <w:rPr>
          <w:color w:val="000000"/>
          <w:vertAlign w:val="subscript"/>
        </w:rPr>
        <w:t>1</w:t>
      </w:r>
      <w:r>
        <w:rPr>
          <w:color w:val="000000"/>
        </w:rPr>
        <w:t>对</w:t>
      </w:r>
      <w:r>
        <w:rPr>
          <w:color w:val="000000"/>
        </w:rPr>
        <w:t>C</w:t>
      </w:r>
      <w:r>
        <w:rPr>
          <w:color w:val="000000"/>
        </w:rPr>
        <w:t>为显性，突变型</w:t>
      </w:r>
      <w:r>
        <w:rPr>
          <w:color w:val="000000"/>
        </w:rPr>
        <w:t>1</w:t>
      </w:r>
      <w:r>
        <w:rPr>
          <w:color w:val="000000"/>
        </w:rPr>
        <w:t>自交</w:t>
      </w:r>
      <w:r>
        <w:rPr>
          <w:color w:val="000000"/>
        </w:rPr>
        <w:t>1</w:t>
      </w:r>
      <w:r>
        <w:rPr>
          <w:color w:val="000000"/>
        </w:rPr>
        <w:t>代，子一代中基因型为</w:t>
      </w:r>
      <w:r>
        <w:rPr>
          <w:color w:val="000000"/>
        </w:rPr>
        <w:t>1/3CC</w:t>
      </w:r>
      <w:r>
        <w:rPr>
          <w:color w:val="000000"/>
        </w:rPr>
        <w:t>、</w:t>
      </w:r>
      <w:r>
        <w:rPr>
          <w:color w:val="000000"/>
        </w:rPr>
        <w:t>2/3CC</w:t>
      </w:r>
      <w:r>
        <w:rPr>
          <w:color w:val="000000"/>
          <w:vertAlign w:val="subscript"/>
        </w:rPr>
        <w:t>1</w:t>
      </w:r>
      <w:r>
        <w:rPr>
          <w:color w:val="000000"/>
        </w:rPr>
        <w:t>，子二代中</w:t>
      </w:r>
      <w:r>
        <w:rPr>
          <w:color w:val="000000"/>
        </w:rPr>
        <w:t>3/5CC</w:t>
      </w:r>
      <w:r>
        <w:rPr>
          <w:color w:val="000000"/>
        </w:rPr>
        <w:t>、</w:t>
      </w:r>
      <w:r>
        <w:rPr>
          <w:color w:val="000000"/>
        </w:rPr>
        <w:t>2/5CC</w:t>
      </w:r>
      <w:r>
        <w:rPr>
          <w:color w:val="000000"/>
          <w:vertAlign w:val="subscript"/>
        </w:rPr>
        <w:t>1</w:t>
      </w:r>
      <w:r>
        <w:rPr>
          <w:color w:val="000000"/>
        </w:rPr>
        <w:t>，</w:t>
      </w:r>
      <w:r>
        <w:rPr>
          <w:color w:val="000000"/>
        </w:rPr>
        <w:t>F</w:t>
      </w:r>
      <w:r>
        <w:rPr>
          <w:color w:val="000000"/>
          <w:vertAlign w:val="subscript"/>
        </w:rPr>
        <w:t>3</w:t>
      </w:r>
      <w:r>
        <w:rPr>
          <w:color w:val="000000"/>
        </w:rPr>
        <w:t>成年植株中黄色叶植株占</w:t>
      </w:r>
      <w:r>
        <w:rPr>
          <w:color w:val="000000"/>
        </w:rPr>
        <w:t>2/9</w:t>
      </w:r>
      <w:r>
        <w:rPr>
          <w:color w:val="000000"/>
        </w:rPr>
        <w:t>。</w:t>
      </w:r>
    </w:p>
    <w:p w:rsidR="00E847FD" w:rsidRDefault="005C69E0">
      <w:pPr>
        <w:spacing w:line="360" w:lineRule="auto"/>
        <w:jc w:val="left"/>
        <w:textAlignment w:val="center"/>
        <w:rPr>
          <w:color w:val="000000"/>
        </w:rPr>
      </w:pPr>
      <w:r>
        <w:rPr>
          <w:color w:val="000000"/>
        </w:rPr>
        <w:t>【小问</w:t>
      </w:r>
      <w:r>
        <w:rPr>
          <w:color w:val="000000"/>
        </w:rPr>
        <w:t>2</w:t>
      </w:r>
      <w:r>
        <w:rPr>
          <w:color w:val="000000"/>
        </w:rPr>
        <w:t>详解】</w:t>
      </w:r>
    </w:p>
    <w:p w:rsidR="00E847FD" w:rsidRDefault="005C69E0">
      <w:pPr>
        <w:spacing w:line="360" w:lineRule="auto"/>
        <w:jc w:val="left"/>
        <w:textAlignment w:val="center"/>
        <w:rPr>
          <w:color w:val="000000"/>
        </w:rPr>
      </w:pPr>
      <w:r>
        <w:rPr>
          <w:color w:val="000000"/>
        </w:rPr>
        <w:t>突变基因</w:t>
      </w:r>
      <w:r>
        <w:rPr>
          <w:color w:val="000000"/>
        </w:rPr>
        <w:t>C</w:t>
      </w:r>
      <w:r>
        <w:rPr>
          <w:color w:val="000000"/>
          <w:vertAlign w:val="subscript"/>
        </w:rPr>
        <w:t>1</w:t>
      </w:r>
      <w:r>
        <w:rPr>
          <w:color w:val="000000"/>
        </w:rPr>
        <w:t>转录产物编码序列第</w:t>
      </w:r>
      <w:r>
        <w:rPr>
          <w:color w:val="000000"/>
        </w:rPr>
        <w:t>727</w:t>
      </w:r>
      <w:r>
        <w:rPr>
          <w:color w:val="000000"/>
        </w:rPr>
        <w:t>位碱基改变，由</w:t>
      </w:r>
      <w:r>
        <w:rPr>
          <w:color w:val="000000"/>
        </w:rPr>
        <w:t>5</w:t>
      </w:r>
      <w:r>
        <w:rPr>
          <w:color w:val="000000"/>
        </w:rPr>
        <w:t>＇</w:t>
      </w:r>
      <w:r>
        <w:rPr>
          <w:color w:val="000000"/>
        </w:rPr>
        <w:t>-GAGAG-3</w:t>
      </w:r>
      <w:r>
        <w:rPr>
          <w:color w:val="000000"/>
        </w:rPr>
        <w:t>＇变为</w:t>
      </w:r>
      <w:r>
        <w:rPr>
          <w:color w:val="000000"/>
        </w:rPr>
        <w:t>5</w:t>
      </w:r>
      <w:r>
        <w:rPr>
          <w:color w:val="000000"/>
        </w:rPr>
        <w:t>＇</w:t>
      </w:r>
      <w:r>
        <w:rPr>
          <w:color w:val="000000"/>
        </w:rPr>
        <w:t>-GACAG-3</w:t>
      </w:r>
      <w:r>
        <w:rPr>
          <w:color w:val="000000"/>
        </w:rPr>
        <w:t>＇，突变位点前对应氨基酸数为</w:t>
      </w:r>
      <w:r>
        <w:rPr>
          <w:color w:val="000000"/>
        </w:rPr>
        <w:t>726/3=242</w:t>
      </w:r>
      <w:r>
        <w:rPr>
          <w:color w:val="000000"/>
        </w:rPr>
        <w:t>，则会导致第</w:t>
      </w:r>
      <w:r>
        <w:rPr>
          <w:color w:val="000000"/>
        </w:rPr>
        <w:t>243</w:t>
      </w:r>
      <w:r>
        <w:rPr>
          <w:color w:val="000000"/>
        </w:rPr>
        <w:t>位氨基酸由谷氨酸突变为谷氨酰胺。叶片变黄是叶绿体中色素含量变化的结果，而色素不是蛋白质，从基因控制性状的角度推测，基因突变影响与色素形成有关酶的合成，导致叶片变黄。</w:t>
      </w:r>
    </w:p>
    <w:p w:rsidR="00E847FD" w:rsidRDefault="005C69E0">
      <w:pPr>
        <w:spacing w:line="360" w:lineRule="auto"/>
        <w:jc w:val="left"/>
        <w:textAlignment w:val="center"/>
        <w:rPr>
          <w:color w:val="000000"/>
        </w:rPr>
      </w:pPr>
      <w:r>
        <w:rPr>
          <w:color w:val="000000"/>
        </w:rPr>
        <w:t>【小问</w:t>
      </w:r>
      <w:r>
        <w:rPr>
          <w:color w:val="000000"/>
        </w:rPr>
        <w:t>3</w:t>
      </w:r>
      <w:r>
        <w:rPr>
          <w:color w:val="000000"/>
        </w:rPr>
        <w:t>详解】</w:t>
      </w:r>
    </w:p>
    <w:p w:rsidR="00E847FD" w:rsidRDefault="005C69E0">
      <w:pPr>
        <w:spacing w:line="360" w:lineRule="auto"/>
        <w:jc w:val="left"/>
        <w:textAlignment w:val="center"/>
        <w:rPr>
          <w:color w:val="000000"/>
        </w:rPr>
      </w:pPr>
      <w:r>
        <w:rPr>
          <w:color w:val="000000"/>
        </w:rPr>
        <w:t>突变型</w:t>
      </w:r>
      <w:r>
        <w:rPr>
          <w:color w:val="000000"/>
        </w:rPr>
        <w:t>1</w:t>
      </w:r>
      <w:r>
        <w:rPr>
          <w:color w:val="000000"/>
        </w:rPr>
        <w:t>应为杂合子，由</w:t>
      </w:r>
      <w:r>
        <w:rPr>
          <w:color w:val="000000"/>
        </w:rPr>
        <w:t>C</w:t>
      </w:r>
      <w:r>
        <w:rPr>
          <w:color w:val="000000"/>
        </w:rPr>
        <w:t>突变为</w:t>
      </w:r>
      <w:r>
        <w:rPr>
          <w:color w:val="000000"/>
        </w:rPr>
        <w:t>C</w:t>
      </w:r>
      <w:r>
        <w:rPr>
          <w:color w:val="000000"/>
          <w:vertAlign w:val="subscript"/>
        </w:rPr>
        <w:t>1</w:t>
      </w:r>
      <w:r>
        <w:rPr>
          <w:color w:val="000000"/>
        </w:rPr>
        <w:t>产生了一个限制酶酶切位点。</w:t>
      </w:r>
      <w:r>
        <w:rPr>
          <w:color w:val="000000"/>
        </w:rPr>
        <w:t>Ⅰ</w:t>
      </w:r>
      <w:r>
        <w:rPr>
          <w:color w:val="000000"/>
        </w:rPr>
        <w:t>应为</w:t>
      </w:r>
      <w:r>
        <w:rPr>
          <w:color w:val="000000"/>
        </w:rPr>
        <w:t>C</w:t>
      </w:r>
      <w:r>
        <w:rPr>
          <w:color w:val="000000"/>
        </w:rPr>
        <w:t>酶切、电泳结果，</w:t>
      </w:r>
      <w:r>
        <w:rPr>
          <w:color w:val="000000"/>
        </w:rPr>
        <w:t>II</w:t>
      </w:r>
      <w:r>
        <w:rPr>
          <w:color w:val="000000"/>
        </w:rPr>
        <w:t>应为</w:t>
      </w:r>
      <w:r>
        <w:rPr>
          <w:color w:val="000000"/>
        </w:rPr>
        <w:t>C</w:t>
      </w:r>
      <w:r>
        <w:rPr>
          <w:color w:val="000000"/>
          <w:vertAlign w:val="subscript"/>
        </w:rPr>
        <w:t>1</w:t>
      </w:r>
      <w:r>
        <w:rPr>
          <w:color w:val="000000"/>
        </w:rPr>
        <w:t>酶切、电泳结果，从突变型</w:t>
      </w:r>
      <w:r>
        <w:rPr>
          <w:color w:val="000000"/>
        </w:rPr>
        <w:t>1</w:t>
      </w:r>
      <w:r>
        <w:rPr>
          <w:color w:val="000000"/>
        </w:rPr>
        <w:t>叶片细胞中获取控制叶片颜色的基因片段，用限制酶处理后进行电泳，其结果为图中</w:t>
      </w:r>
      <w:r>
        <w:rPr>
          <w:color w:val="000000"/>
        </w:rPr>
        <w:t>Ⅲ</w:t>
      </w:r>
      <w:r>
        <w:rPr>
          <w:color w:val="000000"/>
        </w:rPr>
        <w:t>。</w:t>
      </w:r>
      <w:r>
        <w:rPr>
          <w:color w:val="000000"/>
        </w:rPr>
        <w:t xml:space="preserve"> </w:t>
      </w:r>
    </w:p>
    <w:p w:rsidR="00E847FD" w:rsidRDefault="005C69E0">
      <w:pPr>
        <w:spacing w:line="360" w:lineRule="auto"/>
        <w:jc w:val="left"/>
        <w:textAlignment w:val="center"/>
        <w:rPr>
          <w:color w:val="000000"/>
        </w:rPr>
      </w:pPr>
      <w:r>
        <w:rPr>
          <w:color w:val="000000"/>
        </w:rPr>
        <w:t>【小问</w:t>
      </w:r>
      <w:r>
        <w:rPr>
          <w:color w:val="000000"/>
        </w:rPr>
        <w:t>4</w:t>
      </w:r>
      <w:r>
        <w:rPr>
          <w:color w:val="000000"/>
        </w:rPr>
        <w:t>详解】</w:t>
      </w:r>
    </w:p>
    <w:p w:rsidR="00E847FD" w:rsidRDefault="005C69E0">
      <w:pPr>
        <w:spacing w:line="360" w:lineRule="auto"/>
        <w:jc w:val="left"/>
        <w:textAlignment w:val="center"/>
        <w:rPr>
          <w:color w:val="000000"/>
        </w:rPr>
      </w:pPr>
      <w:r>
        <w:rPr>
          <w:color w:val="000000"/>
        </w:rPr>
        <w:t>用突变型</w:t>
      </w:r>
      <w:r>
        <w:rPr>
          <w:color w:val="000000"/>
        </w:rPr>
        <w:t>2</w:t>
      </w:r>
      <w:r>
        <w:rPr>
          <w:color w:val="000000"/>
        </w:rPr>
        <w:t>（</w:t>
      </w:r>
      <w:r>
        <w:rPr>
          <w:color w:val="000000"/>
        </w:rPr>
        <w:t>C</w:t>
      </w:r>
      <w:r>
        <w:rPr>
          <w:color w:val="000000"/>
          <w:vertAlign w:val="subscript"/>
        </w:rPr>
        <w:t>2</w:t>
      </w:r>
      <w:r>
        <w:rPr>
          <w:color w:val="000000"/>
        </w:rPr>
        <w:t>_</w:t>
      </w:r>
      <w:r>
        <w:rPr>
          <w:color w:val="000000"/>
        </w:rPr>
        <w:t>）与突变型</w:t>
      </w:r>
      <w:r>
        <w:rPr>
          <w:color w:val="000000"/>
        </w:rPr>
        <w:t>1</w:t>
      </w:r>
      <w:r>
        <w:rPr>
          <w:color w:val="000000"/>
        </w:rPr>
        <w:t>（</w:t>
      </w:r>
      <w:r>
        <w:rPr>
          <w:color w:val="000000"/>
        </w:rPr>
        <w:t>CC</w:t>
      </w:r>
      <w:r>
        <w:rPr>
          <w:color w:val="000000"/>
          <w:vertAlign w:val="subscript"/>
        </w:rPr>
        <w:t>1</w:t>
      </w:r>
      <w:r>
        <w:rPr>
          <w:color w:val="000000"/>
        </w:rPr>
        <w:t>）杂交，子代中黄色叶植株与绿色叶植株各占</w:t>
      </w:r>
      <w:r>
        <w:rPr>
          <w:color w:val="000000"/>
        </w:rPr>
        <w:t>50%</w:t>
      </w:r>
      <w:r>
        <w:rPr>
          <w:color w:val="000000"/>
        </w:rPr>
        <w:t>。若</w:t>
      </w:r>
      <w:r>
        <w:rPr>
          <w:color w:val="000000"/>
        </w:rPr>
        <w:t>C</w:t>
      </w:r>
      <w:r>
        <w:rPr>
          <w:color w:val="000000"/>
          <w:vertAlign w:val="subscript"/>
        </w:rPr>
        <w:t>2</w:t>
      </w:r>
      <w:r>
        <w:rPr>
          <w:color w:val="000000"/>
        </w:rPr>
        <w:t>是隐性突变，则突变型</w:t>
      </w:r>
      <w:r>
        <w:rPr>
          <w:color w:val="000000"/>
        </w:rPr>
        <w:t>2</w:t>
      </w:r>
      <w:r>
        <w:rPr>
          <w:color w:val="000000"/>
        </w:rPr>
        <w:t>为纯合子，则子代</w:t>
      </w:r>
      <w:r>
        <w:rPr>
          <w:color w:val="000000"/>
        </w:rPr>
        <w:t>CC</w:t>
      </w:r>
      <w:r>
        <w:rPr>
          <w:color w:val="000000"/>
          <w:vertAlign w:val="subscript"/>
        </w:rPr>
        <w:t>2</w:t>
      </w:r>
      <w:r>
        <w:rPr>
          <w:color w:val="000000"/>
        </w:rPr>
        <w:t>表现为绿色，</w:t>
      </w:r>
      <w:r>
        <w:rPr>
          <w:color w:val="000000"/>
        </w:rPr>
        <w:t>C</w:t>
      </w:r>
      <w:r>
        <w:rPr>
          <w:color w:val="000000"/>
          <w:vertAlign w:val="subscript"/>
        </w:rPr>
        <w:t>1</w:t>
      </w:r>
      <w:r>
        <w:rPr>
          <w:color w:val="000000"/>
        </w:rPr>
        <w:t>C</w:t>
      </w:r>
      <w:r>
        <w:rPr>
          <w:color w:val="000000"/>
          <w:vertAlign w:val="subscript"/>
        </w:rPr>
        <w:t>2</w:t>
      </w:r>
      <w:r>
        <w:rPr>
          <w:color w:val="000000"/>
        </w:rPr>
        <w:t>表现为黄色，子代中黄色叶植株与绿色叶植株各占</w:t>
      </w:r>
      <w:r>
        <w:rPr>
          <w:color w:val="000000"/>
        </w:rPr>
        <w:t>50%</w:t>
      </w:r>
      <w:r>
        <w:rPr>
          <w:color w:val="000000"/>
        </w:rPr>
        <w:t>。若突变型</w:t>
      </w:r>
      <w:r>
        <w:rPr>
          <w:color w:val="000000"/>
        </w:rPr>
        <w:t>2</w:t>
      </w:r>
      <w:r>
        <w:rPr>
          <w:color w:val="000000"/>
        </w:rPr>
        <w:t>为显性突变，突变型</w:t>
      </w:r>
      <w:r>
        <w:rPr>
          <w:color w:val="000000"/>
        </w:rPr>
        <w:t>2</w:t>
      </w:r>
      <w:r>
        <w:rPr>
          <w:color w:val="000000"/>
        </w:rPr>
        <w:t>（</w:t>
      </w:r>
      <w:r>
        <w:rPr>
          <w:color w:val="000000"/>
        </w:rPr>
        <w:t>C</w:t>
      </w:r>
      <w:r>
        <w:rPr>
          <w:color w:val="000000"/>
          <w:vertAlign w:val="subscript"/>
        </w:rPr>
        <w:t>2</w:t>
      </w:r>
      <w:r>
        <w:rPr>
          <w:color w:val="000000"/>
        </w:rPr>
        <w:t>C</w:t>
      </w:r>
      <w:r>
        <w:rPr>
          <w:color w:val="000000"/>
        </w:rPr>
        <w:t>）与突变型</w:t>
      </w:r>
      <w:r>
        <w:rPr>
          <w:color w:val="000000"/>
        </w:rPr>
        <w:t>1</w:t>
      </w:r>
      <w:r>
        <w:rPr>
          <w:color w:val="000000"/>
        </w:rPr>
        <w:t>（</w:t>
      </w:r>
      <w:r>
        <w:rPr>
          <w:color w:val="000000"/>
        </w:rPr>
        <w:t>CC</w:t>
      </w:r>
      <w:r>
        <w:rPr>
          <w:color w:val="000000"/>
          <w:vertAlign w:val="subscript"/>
        </w:rPr>
        <w:t>1</w:t>
      </w:r>
      <w:r>
        <w:rPr>
          <w:color w:val="000000"/>
        </w:rPr>
        <w:t>）杂交，子代表型及比例应为黄</w:t>
      </w:r>
      <w:r>
        <w:rPr>
          <w:color w:val="000000"/>
        </w:rPr>
        <w:t>∶</w:t>
      </w:r>
      <w:r>
        <w:rPr>
          <w:color w:val="000000"/>
        </w:rPr>
        <w:t>绿</w:t>
      </w:r>
      <w:r>
        <w:rPr>
          <w:color w:val="000000"/>
        </w:rPr>
        <w:t>=3∶1</w:t>
      </w:r>
      <w:r>
        <w:rPr>
          <w:color w:val="000000"/>
        </w:rPr>
        <w:t>，与题意不符。故</w:t>
      </w:r>
      <w:r>
        <w:rPr>
          <w:color w:val="000000"/>
        </w:rPr>
        <w:t>C</w:t>
      </w:r>
      <w:r>
        <w:rPr>
          <w:color w:val="000000"/>
          <w:vertAlign w:val="subscript"/>
        </w:rPr>
        <w:t>2</w:t>
      </w:r>
      <w:r>
        <w:rPr>
          <w:color w:val="000000"/>
        </w:rPr>
        <w:t>是隐性突变。</w:t>
      </w:r>
    </w:p>
    <w:p w:rsidR="00E847FD" w:rsidRDefault="005C69E0">
      <w:pPr>
        <w:spacing w:line="360" w:lineRule="auto"/>
        <w:jc w:val="left"/>
        <w:textAlignment w:val="center"/>
        <w:rPr>
          <w:rFonts w:eastAsia="Times New Roman" w:cs="Times New Roman"/>
          <w:color w:val="000000"/>
        </w:rPr>
      </w:pPr>
      <w:r>
        <w:rPr>
          <w:color w:val="000000"/>
        </w:rPr>
        <w:t xml:space="preserve">20. </w:t>
      </w:r>
      <w:r>
        <w:rPr>
          <w:rFonts w:ascii="宋体" w:hAnsi="宋体"/>
          <w:color w:val="000000"/>
        </w:rPr>
        <w:t>入侵生物福寿螺适应能力强、种群繁殖速度快。为研究福寿螺与本土田螺的种间关系及福寿螺对水质的影响，开展了以下实验</w:t>
      </w:r>
      <w:r>
        <w:rPr>
          <w:rFonts w:eastAsia="Times New Roman" w:cs="Times New Roman"/>
          <w:color w:val="000000"/>
        </w:rPr>
        <w:t>:</w:t>
      </w:r>
    </w:p>
    <w:p w:rsidR="00E847FD" w:rsidRDefault="005C69E0">
      <w:pPr>
        <w:spacing w:line="360" w:lineRule="auto"/>
        <w:jc w:val="left"/>
        <w:textAlignment w:val="center"/>
        <w:rPr>
          <w:rFonts w:ascii="宋体" w:hAnsi="宋体"/>
          <w:color w:val="000000"/>
        </w:rPr>
      </w:pPr>
      <w:r>
        <w:rPr>
          <w:rFonts w:ascii="宋体" w:hAnsi="宋体"/>
          <w:color w:val="000000"/>
        </w:rPr>
        <w:t>实验一</w:t>
      </w:r>
      <w:r>
        <w:rPr>
          <w:rFonts w:eastAsia="Times New Roman" w:cs="Times New Roman"/>
          <w:color w:val="000000"/>
        </w:rPr>
        <w:t>:</w:t>
      </w:r>
      <w:r>
        <w:rPr>
          <w:rFonts w:ascii="宋体" w:hAnsi="宋体"/>
          <w:color w:val="000000"/>
        </w:rPr>
        <w:t>在饲养盒中间放置多孔挡板，不允许螺通过，将两种螺分别置于挡板两侧饲养</w:t>
      </w:r>
      <w:r>
        <w:rPr>
          <w:rFonts w:eastAsia="Times New Roman" w:cs="Times New Roman"/>
          <w:color w:val="000000"/>
        </w:rPr>
        <w:t>;</w:t>
      </w:r>
      <w:r>
        <w:rPr>
          <w:rFonts w:ascii="宋体" w:hAnsi="宋体"/>
          <w:color w:val="000000"/>
        </w:rPr>
        <w:t>单独饲养为对照组。结果如图所示。</w:t>
      </w:r>
    </w:p>
    <w:p w:rsidR="00E847FD" w:rsidRDefault="005C69E0">
      <w:pPr>
        <w:spacing w:line="360" w:lineRule="auto"/>
        <w:jc w:val="left"/>
        <w:textAlignment w:val="center"/>
        <w:rPr>
          <w:rFonts w:ascii="宋体" w:hAnsi="宋体"/>
          <w:color w:val="000000"/>
        </w:rPr>
      </w:pPr>
      <w:r>
        <w:rPr>
          <w:rFonts w:ascii="宋体" w:hAnsi="宋体"/>
          <w:color w:val="000000"/>
        </w:rPr>
        <w:t>实验二</w:t>
      </w:r>
      <w:r>
        <w:rPr>
          <w:rFonts w:eastAsia="Times New Roman" w:cs="Times New Roman"/>
          <w:color w:val="000000"/>
        </w:rPr>
        <w:t>:</w:t>
      </w:r>
      <w:r>
        <w:rPr>
          <w:rFonts w:ascii="宋体" w:hAnsi="宋体"/>
          <w:color w:val="000000"/>
        </w:rPr>
        <w:t>在饲养盒中，以新鲜菜叶喂养福寿螺，每天清理菜叶残渣</w:t>
      </w:r>
      <w:r>
        <w:rPr>
          <w:rFonts w:eastAsia="Times New Roman" w:cs="Times New Roman"/>
          <w:color w:val="000000"/>
        </w:rPr>
        <w:t>;</w:t>
      </w:r>
      <w:r>
        <w:rPr>
          <w:rFonts w:ascii="宋体" w:hAnsi="宋体"/>
          <w:color w:val="000000"/>
        </w:rPr>
        <w:t>以清洁自来水为对照组。结果如表所示。</w:t>
      </w:r>
    </w:p>
    <w:p w:rsidR="00E847FD" w:rsidRDefault="005C69E0">
      <w:pPr>
        <w:spacing w:line="360" w:lineRule="auto"/>
        <w:jc w:val="left"/>
        <w:textAlignment w:val="center"/>
        <w:rPr>
          <w:color w:val="000000"/>
        </w:rPr>
      </w:pPr>
      <w:r>
        <w:rPr>
          <w:noProof/>
          <w:color w:val="000000"/>
        </w:rPr>
        <w:drawing>
          <wp:inline distT="0" distB="0" distL="114300" distR="114300">
            <wp:extent cx="1657350" cy="1609725"/>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1657350" cy="1609725"/>
                    </a:xfrm>
                    <a:prstGeom prst="rect">
                      <a:avLst/>
                    </a:prstGeom>
                  </pic:spPr>
                </pic:pic>
              </a:graphicData>
            </a:graphic>
          </wp:inline>
        </w:drawing>
      </w:r>
    </w:p>
    <w:tbl>
      <w:tblPr>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989"/>
        <w:gridCol w:w="1408"/>
        <w:gridCol w:w="1557"/>
        <w:gridCol w:w="1542"/>
        <w:gridCol w:w="1303"/>
        <w:gridCol w:w="1348"/>
        <w:gridCol w:w="1303"/>
      </w:tblGrid>
      <w:tr w:rsidR="00E847FD">
        <w:trPr>
          <w:trHeight w:val="330"/>
        </w:trPr>
        <w:tc>
          <w:tcPr>
            <w:tcW w:w="99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left"/>
              <w:textAlignment w:val="center"/>
              <w:rPr>
                <w:rFonts w:ascii="宋体" w:hAnsi="宋体"/>
                <w:color w:val="000000"/>
              </w:rPr>
            </w:pPr>
            <w:r>
              <w:rPr>
                <w:rFonts w:ascii="宋体" w:hAnsi="宋体"/>
                <w:color w:val="000000"/>
              </w:rPr>
              <w:t>养殖天</w:t>
            </w:r>
            <w:r>
              <w:rPr>
                <w:rFonts w:ascii="宋体" w:hAnsi="宋体"/>
                <w:color w:val="000000"/>
              </w:rPr>
              <w:lastRenderedPageBreak/>
              <w:t>数（</w:t>
            </w:r>
            <w:r>
              <w:rPr>
                <w:rFonts w:eastAsia="Times New Roman" w:cs="Times New Roman"/>
                <w:color w:val="000000"/>
              </w:rPr>
              <w:t>d</w:t>
            </w:r>
            <w:r>
              <w:rPr>
                <w:rFonts w:ascii="宋体" w:hAnsi="宋体"/>
                <w:color w:val="000000"/>
              </w:rPr>
              <w:t>）</w:t>
            </w:r>
          </w:p>
        </w:tc>
        <w:tc>
          <w:tcPr>
            <w:tcW w:w="2970"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lastRenderedPageBreak/>
              <w:t>浑浊度（</w:t>
            </w:r>
            <w:r>
              <w:rPr>
                <w:rFonts w:eastAsia="Times New Roman" w:cs="Times New Roman"/>
                <w:color w:val="000000"/>
              </w:rPr>
              <w:t>FTU</w:t>
            </w:r>
            <w:r>
              <w:rPr>
                <w:rFonts w:ascii="宋体" w:hAnsi="宋体"/>
                <w:color w:val="000000"/>
              </w:rPr>
              <w:t>）</w:t>
            </w:r>
          </w:p>
        </w:tc>
        <w:tc>
          <w:tcPr>
            <w:tcW w:w="2850"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t>总氮（</w:t>
            </w:r>
            <w:r>
              <w:rPr>
                <w:rFonts w:eastAsia="Times New Roman" w:cs="Times New Roman"/>
                <w:color w:val="000000"/>
              </w:rPr>
              <w:t>mg/L</w:t>
            </w:r>
            <w:r>
              <w:rPr>
                <w:rFonts w:ascii="宋体" w:hAnsi="宋体"/>
                <w:color w:val="000000"/>
              </w:rPr>
              <w:t>）</w:t>
            </w:r>
          </w:p>
        </w:tc>
        <w:tc>
          <w:tcPr>
            <w:tcW w:w="2640"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t>总磷（</w:t>
            </w:r>
            <w:r>
              <w:rPr>
                <w:rFonts w:eastAsia="Times New Roman" w:cs="Times New Roman"/>
                <w:color w:val="000000"/>
              </w:rPr>
              <w:t>mg/L</w:t>
            </w:r>
            <w:r>
              <w:rPr>
                <w:rFonts w:ascii="宋体" w:hAnsi="宋体"/>
                <w:color w:val="000000"/>
              </w:rPr>
              <w:t>）</w:t>
            </w:r>
          </w:p>
        </w:tc>
      </w:tr>
      <w:tr w:rsidR="00E847FD">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E847FD" w:rsidRDefault="00E847FD">
            <w:pPr>
              <w:spacing w:line="360" w:lineRule="auto"/>
              <w:jc w:val="left"/>
              <w:textAlignment w:val="center"/>
              <w:rPr>
                <w:color w:val="000000"/>
              </w:rPr>
            </w:pP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t>实验组</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t>对照组</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t>实验组</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t>对照组</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t>实验组</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ascii="宋体" w:hAnsi="宋体"/>
                <w:color w:val="000000"/>
              </w:rPr>
            </w:pPr>
            <w:r>
              <w:rPr>
                <w:rFonts w:ascii="宋体" w:hAnsi="宋体"/>
                <w:color w:val="000000"/>
              </w:rPr>
              <w:t>对照组</w:t>
            </w:r>
          </w:p>
        </w:tc>
      </w:tr>
      <w:tr w:rsidR="00E847FD">
        <w:trPr>
          <w:trHeight w:val="330"/>
        </w:trPr>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lastRenderedPageBreak/>
              <w:t>1</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10.81</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0.58</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14.72</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7.73</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0.44</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0.01</w:t>
            </w:r>
          </w:p>
        </w:tc>
      </w:tr>
      <w:tr w:rsidR="00E847FD">
        <w:trPr>
          <w:trHeight w:val="330"/>
        </w:trPr>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3</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15.54</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0.31</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33.16</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8.37</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1.27</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0.01</w:t>
            </w:r>
          </w:p>
        </w:tc>
      </w:tr>
      <w:tr w:rsidR="00E847FD">
        <w:trPr>
          <w:trHeight w:val="330"/>
        </w:trPr>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5</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23.12</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1.04</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72.78</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9.04</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2.38</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0.02</w:t>
            </w:r>
          </w:p>
        </w:tc>
      </w:tr>
      <w:tr w:rsidR="00E847FD">
        <w:trPr>
          <w:trHeight w:val="330"/>
        </w:trPr>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7</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34</w:t>
            </w:r>
            <w:r>
              <w:rPr>
                <w:rFonts w:eastAsia="Times New Roman" w:cs="Times New Roman"/>
                <w:noProof/>
                <w:color w:val="000000"/>
                <w:position w:val="-22"/>
              </w:rPr>
              <w:drawing>
                <wp:inline distT="0" distB="0" distL="114300" distR="114300">
                  <wp:extent cx="31750" cy="889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28" cstate="print"/>
                          <a:stretch>
                            <a:fillRect/>
                          </a:stretch>
                        </pic:blipFill>
                        <pic:spPr>
                          <a:xfrm>
                            <a:off x="0" y="0"/>
                            <a:ext cx="31750" cy="88900"/>
                          </a:xfrm>
                          <a:prstGeom prst="rect">
                            <a:avLst/>
                          </a:prstGeom>
                        </pic:spPr>
                      </pic:pic>
                    </a:graphicData>
                  </a:graphic>
                </wp:inline>
              </w:drawing>
            </w:r>
            <w:r>
              <w:rPr>
                <w:rFonts w:eastAsia="Times New Roman" w:cs="Times New Roman"/>
                <w:color w:val="000000"/>
              </w:rPr>
              <w:t>44</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0.46</w:t>
            </w:r>
          </w:p>
        </w:tc>
        <w:tc>
          <w:tcPr>
            <w:tcW w:w="15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74.02</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9.35</w:t>
            </w:r>
          </w:p>
        </w:tc>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4.12</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847FD" w:rsidRDefault="005C69E0">
            <w:pPr>
              <w:spacing w:line="360" w:lineRule="auto"/>
              <w:jc w:val="center"/>
              <w:textAlignment w:val="center"/>
              <w:rPr>
                <w:rFonts w:eastAsia="Times New Roman" w:cs="Times New Roman"/>
                <w:color w:val="000000"/>
              </w:rPr>
            </w:pPr>
            <w:r>
              <w:rPr>
                <w:rFonts w:eastAsia="Times New Roman" w:cs="Times New Roman"/>
                <w:color w:val="000000"/>
              </w:rPr>
              <w:t>0.01</w:t>
            </w:r>
          </w:p>
        </w:tc>
      </w:tr>
    </w:tbl>
    <w:p w:rsidR="00E847FD" w:rsidRDefault="005C69E0">
      <w:pPr>
        <w:spacing w:line="360" w:lineRule="auto"/>
        <w:jc w:val="left"/>
        <w:textAlignment w:val="center"/>
        <w:rPr>
          <w:rFonts w:ascii="宋体" w:hAnsi="宋体"/>
          <w:color w:val="000000"/>
        </w:rPr>
      </w:pPr>
      <w:r>
        <w:rPr>
          <w:rFonts w:ascii="宋体" w:hAnsi="宋体"/>
          <w:color w:val="000000"/>
        </w:rPr>
        <w:t>注：水体浑浊度高表示其杂质含量高</w:t>
      </w:r>
    </w:p>
    <w:p w:rsidR="00E847FD" w:rsidRDefault="005C69E0">
      <w:pPr>
        <w:spacing w:line="360" w:lineRule="auto"/>
        <w:jc w:val="left"/>
        <w:textAlignment w:val="center"/>
        <w:rPr>
          <w:rFonts w:eastAsia="Times New Roman" w:cs="Times New Roman"/>
          <w:color w:val="000000"/>
        </w:rPr>
      </w:pPr>
      <w:r>
        <w:rPr>
          <w:rFonts w:ascii="宋体" w:hAnsi="宋体"/>
          <w:color w:val="000000"/>
        </w:rPr>
        <w:t>回答下列问题</w:t>
      </w:r>
      <w:r>
        <w:rPr>
          <w:rFonts w:eastAsia="Times New Roman" w:cs="Times New Roman"/>
          <w:color w:val="000000"/>
        </w:rPr>
        <w:t>:</w:t>
      </w:r>
    </w:p>
    <w:p w:rsidR="00E847FD" w:rsidRDefault="005C69E0">
      <w:pPr>
        <w:spacing w:line="360" w:lineRule="auto"/>
        <w:jc w:val="left"/>
        <w:textAlignment w:val="center"/>
        <w:rPr>
          <w:rFonts w:ascii="宋体" w:hAnsi="宋体"/>
          <w:color w:val="000000"/>
        </w:rPr>
      </w:pPr>
      <w:r>
        <w:rPr>
          <w:color w:val="000000"/>
        </w:rPr>
        <w:t>（</w:t>
      </w:r>
      <w:r>
        <w:rPr>
          <w:color w:val="000000"/>
        </w:rPr>
        <w:t>1</w:t>
      </w:r>
      <w:r>
        <w:rPr>
          <w:color w:val="000000"/>
        </w:rPr>
        <w:t>）</w:t>
      </w:r>
      <w:r>
        <w:rPr>
          <w:rFonts w:ascii="宋体" w:hAnsi="宋体"/>
          <w:color w:val="000000"/>
        </w:rPr>
        <w:t>野外调查本土田螺的种群密度，通常采用的调查方法是</w:t>
      </w:r>
      <w:r>
        <w:rPr>
          <w:color w:val="000000"/>
        </w:rPr>
        <w:t>_______________________</w:t>
      </w:r>
      <w:r>
        <w:rPr>
          <w:rFonts w:ascii="宋体" w:hAnsi="宋体"/>
          <w:color w:val="000000"/>
        </w:rPr>
        <w:t>。</w:t>
      </w:r>
    </w:p>
    <w:p w:rsidR="00E847FD" w:rsidRDefault="005C69E0">
      <w:pPr>
        <w:spacing w:line="360" w:lineRule="auto"/>
        <w:jc w:val="left"/>
        <w:textAlignment w:val="center"/>
        <w:rPr>
          <w:rFonts w:ascii="宋体" w:hAnsi="宋体"/>
          <w:color w:val="000000"/>
        </w:rPr>
      </w:pPr>
      <w:r>
        <w:rPr>
          <w:color w:val="000000"/>
        </w:rPr>
        <w:t>（</w:t>
      </w:r>
      <w:r>
        <w:rPr>
          <w:color w:val="000000"/>
        </w:rPr>
        <w:t>2</w:t>
      </w:r>
      <w:r>
        <w:rPr>
          <w:color w:val="000000"/>
        </w:rPr>
        <w:t>）</w:t>
      </w:r>
      <w:r>
        <w:rPr>
          <w:rFonts w:ascii="宋体" w:hAnsi="宋体"/>
          <w:color w:val="000000"/>
        </w:rPr>
        <w:t>由实验一结果可知，两种螺的种间关系为</w:t>
      </w:r>
      <w:r>
        <w:rPr>
          <w:color w:val="000000"/>
        </w:rPr>
        <w:t>________</w:t>
      </w:r>
      <w:r>
        <w:rPr>
          <w:rFonts w:ascii="宋体" w:hAnsi="宋体"/>
          <w:color w:val="000000"/>
        </w:rPr>
        <w:t>。</w:t>
      </w:r>
    </w:p>
    <w:p w:rsidR="00E847FD" w:rsidRDefault="005C69E0">
      <w:pPr>
        <w:spacing w:line="360" w:lineRule="auto"/>
        <w:jc w:val="left"/>
        <w:textAlignment w:val="center"/>
        <w:rPr>
          <w:rFonts w:ascii="宋体" w:hAnsi="宋体"/>
          <w:color w:val="000000"/>
        </w:rPr>
      </w:pPr>
      <w:r>
        <w:rPr>
          <w:color w:val="000000"/>
        </w:rPr>
        <w:t>（</w:t>
      </w:r>
      <w:r>
        <w:rPr>
          <w:color w:val="000000"/>
        </w:rPr>
        <w:t>3</w:t>
      </w:r>
      <w:r>
        <w:rPr>
          <w:color w:val="000000"/>
        </w:rPr>
        <w:t>）</w:t>
      </w:r>
      <w:r>
        <w:rPr>
          <w:rFonts w:ascii="宋体" w:hAnsi="宋体"/>
          <w:color w:val="000000"/>
        </w:rPr>
        <w:t>由实验二结果可知，福寿螺对水体的影响结果表现为</w:t>
      </w:r>
      <w:r>
        <w:rPr>
          <w:color w:val="000000"/>
        </w:rPr>
        <w:t>_______________</w:t>
      </w:r>
      <w:r>
        <w:rPr>
          <w:rFonts w:ascii="宋体" w:hAnsi="宋体"/>
          <w:color w:val="000000"/>
        </w:rPr>
        <w:t>。</w:t>
      </w:r>
    </w:p>
    <w:p w:rsidR="00E847FD" w:rsidRDefault="005C69E0">
      <w:pPr>
        <w:spacing w:line="360" w:lineRule="auto"/>
        <w:jc w:val="left"/>
        <w:textAlignment w:val="center"/>
        <w:rPr>
          <w:rFonts w:ascii="宋体" w:hAnsi="宋体"/>
          <w:color w:val="000000"/>
        </w:rPr>
      </w:pPr>
      <w:r>
        <w:rPr>
          <w:color w:val="000000"/>
        </w:rPr>
        <w:t>（</w:t>
      </w:r>
      <w:r>
        <w:rPr>
          <w:color w:val="000000"/>
        </w:rPr>
        <w:t>4</w:t>
      </w:r>
      <w:r>
        <w:rPr>
          <w:color w:val="000000"/>
        </w:rPr>
        <w:t>）</w:t>
      </w:r>
      <w:r>
        <w:rPr>
          <w:rFonts w:ascii="宋体" w:hAnsi="宋体"/>
          <w:color w:val="000000"/>
        </w:rPr>
        <w:t>结合实验一和实验二的结果，下列分析正确的是</w:t>
      </w:r>
      <w:r>
        <w:rPr>
          <w:color w:val="000000"/>
        </w:rPr>
        <w:t>_______</w:t>
      </w:r>
      <w:r>
        <w:rPr>
          <w:rFonts w:ascii="宋体" w:hAnsi="宋体"/>
          <w:color w:val="000000"/>
        </w:rPr>
        <w:t>（填序号）。</w:t>
      </w:r>
    </w:p>
    <w:p w:rsidR="00E847FD" w:rsidRDefault="005C69E0">
      <w:pPr>
        <w:spacing w:line="360" w:lineRule="auto"/>
        <w:jc w:val="left"/>
        <w:textAlignment w:val="center"/>
        <w:rPr>
          <w:rFonts w:ascii="宋体" w:hAnsi="宋体"/>
          <w:color w:val="000000"/>
        </w:rPr>
      </w:pPr>
      <w:r>
        <w:rPr>
          <w:rFonts w:ascii="宋体" w:hAnsi="宋体"/>
          <w:color w:val="000000"/>
        </w:rPr>
        <w:t>①</w:t>
      </w:r>
      <w:r>
        <w:rPr>
          <w:rFonts w:ascii="宋体" w:hAnsi="宋体"/>
          <w:color w:val="000000"/>
        </w:rPr>
        <w:t>福寿螺的入侵会降低本土物种丰富度</w:t>
      </w:r>
      <w:r>
        <w:rPr>
          <w:rFonts w:eastAsia="Times New Roman" w:cs="Times New Roman"/>
          <w:color w:val="000000"/>
        </w:rPr>
        <w:t xml:space="preserve">  </w:t>
      </w:r>
      <w:r>
        <w:rPr>
          <w:rFonts w:ascii="宋体" w:hAnsi="宋体"/>
          <w:color w:val="000000"/>
        </w:rPr>
        <w:t>②</w:t>
      </w:r>
      <w:r>
        <w:rPr>
          <w:rFonts w:ascii="宋体" w:hAnsi="宋体"/>
          <w:color w:val="000000"/>
        </w:rPr>
        <w:t>福寿螺对富营养化水体耐受能力低</w:t>
      </w:r>
      <w:r>
        <w:rPr>
          <w:rFonts w:eastAsia="Times New Roman" w:cs="Times New Roman"/>
          <w:color w:val="000000"/>
        </w:rPr>
        <w:t xml:space="preserve">  </w:t>
      </w:r>
      <w:r>
        <w:rPr>
          <w:rFonts w:ascii="宋体" w:hAnsi="宋体"/>
          <w:color w:val="000000"/>
        </w:rPr>
        <w:t>③</w:t>
      </w:r>
      <w:r>
        <w:rPr>
          <w:rFonts w:ascii="宋体" w:hAnsi="宋体"/>
          <w:color w:val="000000"/>
        </w:rPr>
        <w:t>福寿螺比本土田螺对环境的适应能力更强</w:t>
      </w:r>
      <w:r>
        <w:rPr>
          <w:rFonts w:eastAsia="Times New Roman" w:cs="Times New Roman"/>
          <w:color w:val="000000"/>
        </w:rPr>
        <w:t xml:space="preserve">  </w:t>
      </w:r>
      <w:r>
        <w:rPr>
          <w:rFonts w:ascii="宋体" w:hAnsi="宋体"/>
          <w:color w:val="000000"/>
        </w:rPr>
        <w:t>④</w:t>
      </w:r>
      <w:r>
        <w:rPr>
          <w:rFonts w:ascii="宋体" w:hAnsi="宋体"/>
          <w:color w:val="000000"/>
        </w:rPr>
        <w:t>种群数量达到</w:t>
      </w:r>
      <w:r>
        <w:rPr>
          <w:rFonts w:eastAsia="Times New Roman" w:cs="Times New Roman"/>
          <w:color w:val="000000"/>
        </w:rPr>
        <w:t>K/2</w:t>
      </w:r>
      <w:r>
        <w:rPr>
          <w:rFonts w:ascii="宋体" w:hAnsi="宋体"/>
          <w:color w:val="000000"/>
        </w:rPr>
        <w:t>时，是防治福寿螺的最佳时期</w:t>
      </w:r>
    </w:p>
    <w:p w:rsidR="00E847FD" w:rsidRDefault="005C69E0">
      <w:pPr>
        <w:spacing w:line="360" w:lineRule="auto"/>
        <w:jc w:val="left"/>
        <w:textAlignment w:val="center"/>
        <w:rPr>
          <w:rFonts w:ascii="宋体" w:hAnsi="宋体"/>
          <w:color w:val="000000"/>
        </w:rPr>
      </w:pPr>
      <w:r>
        <w:rPr>
          <w:color w:val="000000"/>
        </w:rPr>
        <w:t>（</w:t>
      </w:r>
      <w:r>
        <w:rPr>
          <w:color w:val="000000"/>
        </w:rPr>
        <w:t>5</w:t>
      </w:r>
      <w:r>
        <w:rPr>
          <w:color w:val="000000"/>
        </w:rPr>
        <w:t>）</w:t>
      </w:r>
      <w:r>
        <w:rPr>
          <w:rFonts w:ascii="宋体" w:hAnsi="宋体"/>
          <w:color w:val="000000"/>
        </w:rPr>
        <w:t>福寿螺入侵所带来的危害警示我们，引种时要注意</w:t>
      </w:r>
      <w:r>
        <w:rPr>
          <w:color w:val="000000"/>
        </w:rPr>
        <w:t>________________________</w:t>
      </w:r>
      <w:r>
        <w:rPr>
          <w:rFonts w:ascii="宋体" w:hAnsi="宋体"/>
          <w:color w:val="000000"/>
        </w:rPr>
        <w:t>（答出两点即可）。</w:t>
      </w:r>
    </w:p>
    <w:p w:rsidR="00E847FD" w:rsidRDefault="005C69E0">
      <w:pPr>
        <w:spacing w:line="360" w:lineRule="auto"/>
        <w:textAlignment w:val="center"/>
        <w:rPr>
          <w:color w:val="000000"/>
        </w:rPr>
      </w:pPr>
      <w:r>
        <w:rPr>
          <w:color w:val="2E75B6"/>
        </w:rPr>
        <w:t>【答案】</w:t>
      </w:r>
      <w:r>
        <w:rPr>
          <w:color w:val="000000"/>
        </w:rPr>
        <w:t>（</w:t>
      </w:r>
      <w:r>
        <w:rPr>
          <w:color w:val="000000"/>
        </w:rPr>
        <w:t>1</w:t>
      </w:r>
      <w:r>
        <w:rPr>
          <w:color w:val="000000"/>
        </w:rPr>
        <w:t>）样方法</w:t>
      </w:r>
      <w:r>
        <w:rPr>
          <w:color w:val="000000"/>
        </w:rPr>
        <w:t xml:space="preserve">    </w:t>
      </w:r>
      <w:r>
        <w:rPr>
          <w:color w:val="000000"/>
        </w:rPr>
        <w:t>（</w:t>
      </w:r>
      <w:r>
        <w:rPr>
          <w:color w:val="000000"/>
        </w:rPr>
        <w:t>2</w:t>
      </w:r>
      <w:r>
        <w:rPr>
          <w:color w:val="000000"/>
        </w:rPr>
        <w:t>）竞争</w:t>
      </w:r>
      <w:r>
        <w:rPr>
          <w:color w:val="000000"/>
        </w:rPr>
        <w:t xml:space="preserve">    </w:t>
      </w:r>
    </w:p>
    <w:p w:rsidR="00E847FD" w:rsidRDefault="005C69E0">
      <w:pPr>
        <w:spacing w:line="360" w:lineRule="auto"/>
        <w:textAlignment w:val="center"/>
        <w:rPr>
          <w:color w:val="000000"/>
        </w:rPr>
      </w:pPr>
      <w:r>
        <w:rPr>
          <w:color w:val="000000"/>
        </w:rPr>
        <w:t>（</w:t>
      </w:r>
      <w:r>
        <w:rPr>
          <w:color w:val="000000"/>
        </w:rPr>
        <w:t>3</w:t>
      </w:r>
      <w:r>
        <w:rPr>
          <w:color w:val="000000"/>
        </w:rPr>
        <w:t>）水体富营养化，水质被污染</w:t>
      </w:r>
      <w:r>
        <w:rPr>
          <w:color w:val="000000"/>
        </w:rPr>
        <w:t xml:space="preserve">    </w:t>
      </w:r>
      <w:r>
        <w:rPr>
          <w:color w:val="000000"/>
        </w:rPr>
        <w:t>（</w:t>
      </w:r>
      <w:r>
        <w:rPr>
          <w:color w:val="000000"/>
        </w:rPr>
        <w:t>4</w:t>
      </w:r>
      <w:r>
        <w:rPr>
          <w:color w:val="000000"/>
        </w:rPr>
        <w:t>）</w:t>
      </w:r>
      <w:r>
        <w:rPr>
          <w:color w:val="000000"/>
        </w:rPr>
        <w:t xml:space="preserve">①③    </w:t>
      </w:r>
    </w:p>
    <w:p w:rsidR="00E847FD" w:rsidRDefault="005C69E0">
      <w:pPr>
        <w:spacing w:line="360" w:lineRule="auto"/>
        <w:textAlignment w:val="center"/>
        <w:rPr>
          <w:color w:val="000000"/>
        </w:rPr>
      </w:pPr>
      <w:r>
        <w:rPr>
          <w:color w:val="000000"/>
        </w:rPr>
        <w:t>（</w:t>
      </w:r>
      <w:r>
        <w:rPr>
          <w:color w:val="000000"/>
        </w:rPr>
        <w:t>5</w:t>
      </w:r>
      <w:r>
        <w:rPr>
          <w:color w:val="000000"/>
        </w:rPr>
        <w:t>）物种对当地环境的适应性，有无敌害及对其他物种形成敌害</w:t>
      </w:r>
    </w:p>
    <w:p w:rsidR="00E847FD" w:rsidRDefault="005C69E0">
      <w:pPr>
        <w:spacing w:line="360" w:lineRule="auto"/>
        <w:textAlignment w:val="center"/>
        <w:rPr>
          <w:color w:val="000000"/>
        </w:rPr>
      </w:pPr>
      <w:r>
        <w:rPr>
          <w:color w:val="2E75B6"/>
        </w:rPr>
        <w:t>【解析】</w:t>
      </w:r>
    </w:p>
    <w:p w:rsidR="00E847FD" w:rsidRDefault="005C69E0">
      <w:pPr>
        <w:spacing w:line="360" w:lineRule="auto"/>
        <w:jc w:val="left"/>
        <w:textAlignment w:val="center"/>
        <w:rPr>
          <w:color w:val="000000"/>
        </w:rPr>
      </w:pPr>
      <w:r>
        <w:rPr>
          <w:color w:val="000000"/>
        </w:rPr>
        <w:t>【分析】分析坐标图形：单独培养时，随培养时间增加，本地田螺生存率较高且持平，福寿螺生存率下降，混合培养时，本地田螺生存率下降，福寿螺生存率上升。</w:t>
      </w:r>
    </w:p>
    <w:p w:rsidR="00E847FD" w:rsidRDefault="005C69E0">
      <w:pPr>
        <w:spacing w:line="360" w:lineRule="auto"/>
        <w:jc w:val="left"/>
        <w:textAlignment w:val="center"/>
        <w:rPr>
          <w:color w:val="000000"/>
        </w:rPr>
      </w:pPr>
      <w:r>
        <w:rPr>
          <w:color w:val="000000"/>
        </w:rPr>
        <w:t>分析表格，随着福寿螺养殖天数增加，水体浊、总</w:t>
      </w:r>
      <w:r>
        <w:rPr>
          <w:color w:val="000000"/>
        </w:rPr>
        <w:t>N</w:t>
      </w:r>
      <w:r>
        <w:rPr>
          <w:color w:val="000000"/>
        </w:rPr>
        <w:t>量、总</w:t>
      </w:r>
      <w:r>
        <w:rPr>
          <w:color w:val="000000"/>
        </w:rPr>
        <w:t>P</w:t>
      </w:r>
      <w:r>
        <w:rPr>
          <w:color w:val="000000"/>
        </w:rPr>
        <w:t>量均增加。</w:t>
      </w:r>
    </w:p>
    <w:p w:rsidR="00E847FD" w:rsidRDefault="005C69E0">
      <w:pPr>
        <w:spacing w:line="360" w:lineRule="auto"/>
        <w:jc w:val="left"/>
        <w:textAlignment w:val="center"/>
        <w:rPr>
          <w:color w:val="000000"/>
        </w:rPr>
      </w:pPr>
      <w:r>
        <w:rPr>
          <w:color w:val="000000"/>
        </w:rPr>
        <w:t>【小问</w:t>
      </w:r>
      <w:r>
        <w:rPr>
          <w:color w:val="000000"/>
        </w:rPr>
        <w:t>1</w:t>
      </w:r>
      <w:r>
        <w:rPr>
          <w:color w:val="000000"/>
        </w:rPr>
        <w:t>详解】</w:t>
      </w:r>
    </w:p>
    <w:p w:rsidR="00E847FD" w:rsidRDefault="005C69E0">
      <w:pPr>
        <w:spacing w:line="360" w:lineRule="auto"/>
        <w:jc w:val="left"/>
        <w:textAlignment w:val="center"/>
        <w:rPr>
          <w:color w:val="000000"/>
        </w:rPr>
      </w:pPr>
      <w:r>
        <w:rPr>
          <w:color w:val="000000"/>
        </w:rPr>
        <w:t>由于本土田螺活动能力弱、活动范围小，故调查本土田螺的种群密度时，常采用的调查方法是样方法。</w:t>
      </w:r>
    </w:p>
    <w:p w:rsidR="00E847FD" w:rsidRDefault="005C69E0">
      <w:pPr>
        <w:spacing w:line="360" w:lineRule="auto"/>
        <w:jc w:val="left"/>
        <w:textAlignment w:val="center"/>
        <w:rPr>
          <w:color w:val="000000"/>
        </w:rPr>
      </w:pPr>
      <w:r>
        <w:rPr>
          <w:color w:val="000000"/>
        </w:rPr>
        <w:t>【小问</w:t>
      </w:r>
      <w:r>
        <w:rPr>
          <w:color w:val="000000"/>
        </w:rPr>
        <w:t>2</w:t>
      </w:r>
      <w:r>
        <w:rPr>
          <w:color w:val="000000"/>
        </w:rPr>
        <w:t>详解】</w:t>
      </w:r>
    </w:p>
    <w:p w:rsidR="00E847FD" w:rsidRDefault="005C69E0">
      <w:pPr>
        <w:spacing w:line="360" w:lineRule="auto"/>
        <w:jc w:val="left"/>
        <w:textAlignment w:val="center"/>
        <w:rPr>
          <w:color w:val="000000"/>
        </w:rPr>
      </w:pPr>
      <w:r>
        <w:rPr>
          <w:color w:val="000000"/>
        </w:rPr>
        <w:t>由坐标图形可以看出，随着培养天数增加，单独培养时，本地田螺生存率与福寿螺无明显差异，混合培养时，本地田螺生</w:t>
      </w:r>
      <w:r>
        <w:rPr>
          <w:color w:val="000000"/>
        </w:rPr>
        <w:t>存率明显下降，福寿螺生存率没有明显变化，两者属于竞争关系。</w:t>
      </w:r>
    </w:p>
    <w:p w:rsidR="00E847FD" w:rsidRDefault="005C69E0">
      <w:pPr>
        <w:spacing w:line="360" w:lineRule="auto"/>
        <w:jc w:val="left"/>
        <w:textAlignment w:val="center"/>
        <w:rPr>
          <w:color w:val="000000"/>
        </w:rPr>
      </w:pPr>
      <w:r>
        <w:rPr>
          <w:color w:val="000000"/>
        </w:rPr>
        <w:t>【小问</w:t>
      </w:r>
      <w:r>
        <w:rPr>
          <w:color w:val="000000"/>
        </w:rPr>
        <w:t>3</w:t>
      </w:r>
      <w:r>
        <w:rPr>
          <w:color w:val="000000"/>
        </w:rPr>
        <w:t>详解】</w:t>
      </w:r>
    </w:p>
    <w:p w:rsidR="00E847FD" w:rsidRDefault="005C69E0">
      <w:pPr>
        <w:spacing w:line="360" w:lineRule="auto"/>
        <w:jc w:val="left"/>
        <w:textAlignment w:val="center"/>
        <w:rPr>
          <w:color w:val="000000"/>
        </w:rPr>
      </w:pPr>
      <w:r>
        <w:rPr>
          <w:color w:val="000000"/>
        </w:rPr>
        <w:t>据表中数据可见：随着福寿螺养殖天数增加，水体浊度增加，说明水质被污染，总</w:t>
      </w:r>
      <w:r>
        <w:rPr>
          <w:color w:val="000000"/>
        </w:rPr>
        <w:t>N</w:t>
      </w:r>
      <w:r>
        <w:rPr>
          <w:color w:val="000000"/>
        </w:rPr>
        <w:t>量、总</w:t>
      </w:r>
      <w:r>
        <w:rPr>
          <w:color w:val="000000"/>
        </w:rPr>
        <w:t>P</w:t>
      </w:r>
      <w:r>
        <w:rPr>
          <w:color w:val="000000"/>
        </w:rPr>
        <w:t>量增加，说明引起了水体富营养化。</w:t>
      </w:r>
    </w:p>
    <w:p w:rsidR="00E847FD" w:rsidRDefault="005C69E0">
      <w:pPr>
        <w:spacing w:line="360" w:lineRule="auto"/>
        <w:jc w:val="left"/>
        <w:textAlignment w:val="center"/>
        <w:rPr>
          <w:color w:val="000000"/>
        </w:rPr>
      </w:pPr>
      <w:r>
        <w:rPr>
          <w:color w:val="000000"/>
        </w:rPr>
        <w:lastRenderedPageBreak/>
        <w:t>【小问</w:t>
      </w:r>
      <w:r>
        <w:rPr>
          <w:color w:val="000000"/>
        </w:rPr>
        <w:t>4</w:t>
      </w:r>
      <w:r>
        <w:rPr>
          <w:color w:val="000000"/>
        </w:rPr>
        <w:t>详解】</w:t>
      </w:r>
    </w:p>
    <w:p w:rsidR="00E847FD" w:rsidRDefault="005C69E0">
      <w:pPr>
        <w:spacing w:line="360" w:lineRule="auto"/>
        <w:jc w:val="left"/>
        <w:textAlignment w:val="center"/>
        <w:rPr>
          <w:color w:val="000000"/>
        </w:rPr>
      </w:pPr>
      <w:r>
        <w:rPr>
          <w:color w:val="000000"/>
        </w:rPr>
        <w:t>结合实验一和实验二的结果可知，福寿螺对环境的适应能力比本土强，更适应富营养化水体，竞争中占优势，导致本土田螺数量减少，降低本土物种丰富度，如果治理需在种群数量在</w:t>
      </w:r>
      <w:r>
        <w:rPr>
          <w:color w:val="000000"/>
        </w:rPr>
        <w:t>K/2</w:t>
      </w:r>
      <w:r>
        <w:rPr>
          <w:color w:val="000000"/>
        </w:rPr>
        <w:t>前防治，此时种群增长率没有达到最高，容易防控，故选</w:t>
      </w:r>
      <w:r>
        <w:rPr>
          <w:color w:val="000000"/>
        </w:rPr>
        <w:t>①③</w:t>
      </w:r>
      <w:r>
        <w:rPr>
          <w:color w:val="000000"/>
        </w:rPr>
        <w:t>。</w:t>
      </w:r>
    </w:p>
    <w:p w:rsidR="00E847FD" w:rsidRDefault="005C69E0">
      <w:pPr>
        <w:spacing w:line="360" w:lineRule="auto"/>
        <w:jc w:val="left"/>
        <w:textAlignment w:val="center"/>
        <w:rPr>
          <w:color w:val="000000"/>
        </w:rPr>
      </w:pPr>
      <w:r>
        <w:rPr>
          <w:color w:val="000000"/>
        </w:rPr>
        <w:t>【小问</w:t>
      </w:r>
      <w:r>
        <w:rPr>
          <w:color w:val="000000"/>
        </w:rPr>
        <w:t>5</w:t>
      </w:r>
      <w:r>
        <w:rPr>
          <w:color w:val="000000"/>
        </w:rPr>
        <w:t>详解】</w:t>
      </w:r>
    </w:p>
    <w:p w:rsidR="00E847FD" w:rsidRDefault="005C69E0">
      <w:pPr>
        <w:spacing w:line="360" w:lineRule="auto"/>
        <w:jc w:val="left"/>
        <w:textAlignment w:val="center"/>
        <w:rPr>
          <w:color w:val="000000"/>
        </w:rPr>
      </w:pPr>
      <w:r>
        <w:rPr>
          <w:color w:val="000000"/>
        </w:rPr>
        <w:t>引入外来物种，可能会破坏当地的生物多样性，故需要在引入以前需要考</w:t>
      </w:r>
      <w:r>
        <w:rPr>
          <w:color w:val="000000"/>
        </w:rPr>
        <w:t>虑物种对当地环境的适应性，有无敌害及对其他物种形成敌害，还需建立外来物种引进的风险评估机制、综合治理机制及跟踪监。</w:t>
      </w:r>
    </w:p>
    <w:p w:rsidR="00E847FD" w:rsidRDefault="005C69E0">
      <w:pPr>
        <w:spacing w:line="360" w:lineRule="auto"/>
        <w:jc w:val="left"/>
        <w:textAlignment w:val="center"/>
        <w:rPr>
          <w:rFonts w:ascii="宋体" w:hAnsi="宋体"/>
          <w:b/>
          <w:color w:val="000000"/>
          <w:sz w:val="24"/>
        </w:rPr>
      </w:pPr>
      <w:r>
        <w:rPr>
          <w:rFonts w:ascii="宋体" w:hAnsi="宋体"/>
          <w:b/>
          <w:color w:val="000000"/>
          <w:sz w:val="24"/>
        </w:rPr>
        <w:t>（二）选考题</w:t>
      </w:r>
      <w:r>
        <w:rPr>
          <w:rFonts w:eastAsia="Times New Roman" w:cs="Times New Roman"/>
          <w:b/>
          <w:color w:val="000000"/>
          <w:sz w:val="24"/>
        </w:rPr>
        <w:t>:</w:t>
      </w:r>
      <w:r>
        <w:rPr>
          <w:rFonts w:ascii="宋体" w:hAnsi="宋体"/>
          <w:b/>
          <w:color w:val="000000"/>
          <w:sz w:val="24"/>
        </w:rPr>
        <w:t>请考生从给出的两道题中任选一题作答。如果多做，则按所做的第一题计分。</w:t>
      </w:r>
    </w:p>
    <w:p w:rsidR="00E847FD" w:rsidRDefault="005C69E0">
      <w:pPr>
        <w:spacing w:line="360" w:lineRule="auto"/>
        <w:jc w:val="left"/>
        <w:textAlignment w:val="center"/>
        <w:rPr>
          <w:rFonts w:eastAsia="Times New Roman" w:cs="Times New Roman"/>
          <w:b/>
          <w:color w:val="000000"/>
          <w:sz w:val="24"/>
        </w:rPr>
      </w:pPr>
      <w:r>
        <w:rPr>
          <w:rFonts w:eastAsia="Times New Roman" w:cs="Times New Roman"/>
          <w:b/>
          <w:color w:val="000000"/>
          <w:sz w:val="24"/>
        </w:rPr>
        <w:t>[</w:t>
      </w:r>
      <w:r>
        <w:rPr>
          <w:rFonts w:ascii="宋体" w:hAnsi="宋体"/>
          <w:b/>
          <w:color w:val="000000"/>
          <w:sz w:val="24"/>
        </w:rPr>
        <w:t>选修</w:t>
      </w:r>
      <w:r>
        <w:rPr>
          <w:rFonts w:eastAsia="Times New Roman" w:cs="Times New Roman"/>
          <w:b/>
          <w:color w:val="000000"/>
          <w:sz w:val="24"/>
        </w:rPr>
        <w:t>1:</w:t>
      </w:r>
      <w:r>
        <w:rPr>
          <w:rFonts w:ascii="宋体" w:hAnsi="宋体"/>
          <w:b/>
          <w:color w:val="000000"/>
          <w:sz w:val="24"/>
        </w:rPr>
        <w:t>生物技术实践</w:t>
      </w:r>
      <w:r>
        <w:rPr>
          <w:rFonts w:eastAsia="Times New Roman" w:cs="Times New Roman"/>
          <w:b/>
          <w:color w:val="000000"/>
          <w:sz w:val="24"/>
        </w:rPr>
        <w:t>]</w:t>
      </w:r>
    </w:p>
    <w:p w:rsidR="00E847FD" w:rsidRDefault="005C69E0">
      <w:pPr>
        <w:spacing w:line="360" w:lineRule="auto"/>
        <w:jc w:val="left"/>
        <w:textAlignment w:val="center"/>
        <w:rPr>
          <w:rFonts w:eastAsia="Times New Roman" w:cs="Times New Roman"/>
          <w:color w:val="000000"/>
        </w:rPr>
      </w:pPr>
      <w:r>
        <w:rPr>
          <w:color w:val="000000"/>
        </w:rPr>
        <w:t xml:space="preserve">21. </w:t>
      </w:r>
      <w:r>
        <w:rPr>
          <w:rFonts w:ascii="宋体" w:hAnsi="宋体"/>
          <w:color w:val="000000"/>
        </w:rPr>
        <w:t>黄酒源于中国，与啤酒、葡萄酒并称世界三大发酵酒。发酵酒的酿造过程中除了产生乙醇外，也产生不利于人体健康的氨基甲酸乙酯（</w:t>
      </w:r>
      <w:r>
        <w:rPr>
          <w:rFonts w:eastAsia="Times New Roman" w:cs="Times New Roman"/>
          <w:color w:val="000000"/>
        </w:rPr>
        <w:t>EC</w:t>
      </w:r>
      <w:r>
        <w:rPr>
          <w:rFonts w:ascii="宋体" w:hAnsi="宋体"/>
          <w:color w:val="000000"/>
        </w:rPr>
        <w:t>）。</w:t>
      </w:r>
      <w:r>
        <w:rPr>
          <w:rFonts w:eastAsia="Times New Roman" w:cs="Times New Roman"/>
          <w:color w:val="000000"/>
        </w:rPr>
        <w:t>EC</w:t>
      </w:r>
      <w:r>
        <w:rPr>
          <w:rFonts w:ascii="宋体" w:hAnsi="宋体"/>
          <w:color w:val="000000"/>
        </w:rPr>
        <w:t>主要由尿素与乙醇反应形成，各国对酒中的</w:t>
      </w:r>
      <w:r>
        <w:rPr>
          <w:rFonts w:eastAsia="Times New Roman" w:cs="Times New Roman"/>
          <w:color w:val="000000"/>
        </w:rPr>
        <w:t>EC</w:t>
      </w:r>
      <w:r>
        <w:rPr>
          <w:rFonts w:ascii="宋体" w:hAnsi="宋体"/>
          <w:color w:val="000000"/>
        </w:rPr>
        <w:t>含量有严格的限量标准。回答下列问题</w:t>
      </w:r>
      <w:r>
        <w:rPr>
          <w:rFonts w:eastAsia="Times New Roman" w:cs="Times New Roman"/>
          <w:color w:val="000000"/>
        </w:rPr>
        <w:t>:</w:t>
      </w:r>
    </w:p>
    <w:p w:rsidR="00E847FD" w:rsidRDefault="005C69E0">
      <w:pPr>
        <w:spacing w:line="360" w:lineRule="auto"/>
        <w:jc w:val="left"/>
        <w:textAlignment w:val="center"/>
        <w:rPr>
          <w:rFonts w:ascii="宋体" w:hAnsi="宋体"/>
          <w:color w:val="000000"/>
        </w:rPr>
      </w:pPr>
      <w:r>
        <w:rPr>
          <w:color w:val="000000"/>
        </w:rPr>
        <w:t>（</w:t>
      </w:r>
      <w:r>
        <w:rPr>
          <w:color w:val="000000"/>
        </w:rPr>
        <w:t>1</w:t>
      </w:r>
      <w:r>
        <w:rPr>
          <w:color w:val="000000"/>
        </w:rPr>
        <w:t>）</w:t>
      </w:r>
      <w:r>
        <w:rPr>
          <w:rFonts w:ascii="宋体" w:hAnsi="宋体"/>
          <w:color w:val="000000"/>
        </w:rPr>
        <w:t>某黄酒酿制工艺流程如图所示，图中加入的菌种</w:t>
      </w:r>
      <w:r>
        <w:rPr>
          <w:rFonts w:eastAsia="Times New Roman" w:cs="Times New Roman"/>
          <w:color w:val="000000"/>
        </w:rPr>
        <w:t>a</w:t>
      </w:r>
      <w:r>
        <w:rPr>
          <w:rFonts w:ascii="宋体" w:hAnsi="宋体"/>
          <w:color w:val="000000"/>
        </w:rPr>
        <w:t>是</w:t>
      </w:r>
      <w:r>
        <w:rPr>
          <w:color w:val="000000"/>
        </w:rPr>
        <w:t>_______</w:t>
      </w:r>
      <w:r>
        <w:rPr>
          <w:rFonts w:ascii="宋体" w:hAnsi="宋体"/>
          <w:color w:val="000000"/>
        </w:rPr>
        <w:t>，工艺</w:t>
      </w:r>
      <w:r>
        <w:rPr>
          <w:rFonts w:eastAsia="Times New Roman" w:cs="Times New Roman"/>
          <w:color w:val="000000"/>
        </w:rPr>
        <w:t>b</w:t>
      </w:r>
      <w:r>
        <w:rPr>
          <w:rFonts w:ascii="宋体" w:hAnsi="宋体"/>
          <w:color w:val="000000"/>
        </w:rPr>
        <w:t>是</w:t>
      </w:r>
      <w:r>
        <w:rPr>
          <w:color w:val="000000"/>
        </w:rPr>
        <w:t>_______</w:t>
      </w:r>
      <w:r>
        <w:rPr>
          <w:rFonts w:ascii="宋体" w:hAnsi="宋体"/>
          <w:color w:val="000000"/>
        </w:rPr>
        <w:t>（填</w:t>
      </w:r>
      <w:r>
        <w:rPr>
          <w:rFonts w:ascii="宋体" w:hAnsi="宋体"/>
          <w:color w:val="000000"/>
        </w:rPr>
        <w:t>“</w:t>
      </w:r>
      <w:r>
        <w:rPr>
          <w:rFonts w:ascii="宋体" w:hAnsi="宋体"/>
          <w:color w:val="000000"/>
        </w:rPr>
        <w:t>消毒</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灭菌</w:t>
      </w:r>
      <w:r>
        <w:rPr>
          <w:rFonts w:ascii="宋体" w:hAnsi="宋体"/>
          <w:color w:val="000000"/>
        </w:rPr>
        <w:t>”</w:t>
      </w:r>
      <w:r>
        <w:rPr>
          <w:rFonts w:ascii="宋体" w:hAnsi="宋体"/>
          <w:color w:val="000000"/>
        </w:rPr>
        <w:t>），采用工艺</w:t>
      </w:r>
      <w:r>
        <w:rPr>
          <w:rFonts w:eastAsia="Times New Roman" w:cs="Times New Roman"/>
          <w:color w:val="000000"/>
        </w:rPr>
        <w:t>b</w:t>
      </w:r>
      <w:r>
        <w:rPr>
          <w:rFonts w:ascii="宋体" w:hAnsi="宋体"/>
          <w:color w:val="000000"/>
        </w:rPr>
        <w:t>的目的是</w:t>
      </w:r>
      <w:r>
        <w:rPr>
          <w:color w:val="000000"/>
        </w:rPr>
        <w:t>____________________</w:t>
      </w:r>
      <w:r>
        <w:rPr>
          <w:rFonts w:ascii="宋体" w:hAnsi="宋体"/>
          <w:color w:val="000000"/>
        </w:rPr>
        <w:t>。</w:t>
      </w:r>
    </w:p>
    <w:p w:rsidR="00E847FD" w:rsidRDefault="005C69E0">
      <w:pPr>
        <w:spacing w:line="360" w:lineRule="auto"/>
        <w:jc w:val="left"/>
        <w:textAlignment w:val="center"/>
        <w:rPr>
          <w:color w:val="000000"/>
        </w:rPr>
      </w:pPr>
      <w:r>
        <w:rPr>
          <w:noProof/>
          <w:color w:val="000000"/>
        </w:rPr>
        <w:drawing>
          <wp:inline distT="0" distB="0" distL="114300" distR="114300">
            <wp:extent cx="3133725" cy="6858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3133725" cy="685800"/>
                    </a:xfrm>
                    <a:prstGeom prst="rect">
                      <a:avLst/>
                    </a:prstGeom>
                  </pic:spPr>
                </pic:pic>
              </a:graphicData>
            </a:graphic>
          </wp:inline>
        </w:drawing>
      </w:r>
    </w:p>
    <w:p w:rsidR="00E847FD" w:rsidRDefault="005C69E0">
      <w:pPr>
        <w:spacing w:line="360" w:lineRule="auto"/>
        <w:jc w:val="left"/>
        <w:textAlignment w:val="center"/>
        <w:rPr>
          <w:rFonts w:ascii="宋体" w:hAnsi="宋体"/>
          <w:color w:val="000000"/>
        </w:rPr>
      </w:pPr>
      <w:r>
        <w:rPr>
          <w:color w:val="000000"/>
        </w:rPr>
        <w:t>（</w:t>
      </w:r>
      <w:r>
        <w:rPr>
          <w:color w:val="000000"/>
        </w:rPr>
        <w:t>2</w:t>
      </w:r>
      <w:r>
        <w:rPr>
          <w:color w:val="000000"/>
        </w:rPr>
        <w:t>）</w:t>
      </w:r>
      <w:r>
        <w:rPr>
          <w:rFonts w:ascii="宋体" w:hAnsi="宋体"/>
          <w:color w:val="000000"/>
        </w:rPr>
        <w:t>以尿素为唯一氮源的培养基中加入</w:t>
      </w:r>
      <w:r>
        <w:rPr>
          <w:color w:val="000000"/>
        </w:rPr>
        <w:t>________</w:t>
      </w:r>
      <w:r>
        <w:rPr>
          <w:rFonts w:ascii="宋体" w:hAnsi="宋体"/>
          <w:color w:val="000000"/>
        </w:rPr>
        <w:t>指示剂，根据颜色变化，可以初步鉴定分解尿素的细菌。尿素分解菌产生的脲酶可用于降解黄酒中的尿素，脲酶固定化后稳定性和利用效率提高，固定化方法有</w:t>
      </w:r>
      <w:r>
        <w:rPr>
          <w:color w:val="000000"/>
        </w:rPr>
        <w:t>_________________________</w:t>
      </w:r>
      <w:r>
        <w:rPr>
          <w:rFonts w:ascii="宋体" w:hAnsi="宋体"/>
          <w:color w:val="000000"/>
        </w:rPr>
        <w:t>（答出两种即可）。</w:t>
      </w:r>
    </w:p>
    <w:p w:rsidR="00E847FD" w:rsidRDefault="005C69E0">
      <w:pPr>
        <w:spacing w:line="360" w:lineRule="auto"/>
        <w:jc w:val="left"/>
        <w:textAlignment w:val="center"/>
        <w:rPr>
          <w:rFonts w:ascii="宋体" w:hAnsi="宋体"/>
          <w:color w:val="000000"/>
        </w:rPr>
      </w:pPr>
      <w:r>
        <w:rPr>
          <w:color w:val="000000"/>
        </w:rPr>
        <w:t>（</w:t>
      </w:r>
      <w:r>
        <w:rPr>
          <w:color w:val="000000"/>
        </w:rPr>
        <w:t>3</w:t>
      </w:r>
      <w:r>
        <w:rPr>
          <w:color w:val="000000"/>
        </w:rPr>
        <w:t>）</w:t>
      </w:r>
      <w:r>
        <w:rPr>
          <w:rFonts w:ascii="宋体" w:hAnsi="宋体"/>
          <w:color w:val="000000"/>
        </w:rPr>
        <w:t>研究人员利用脲酶基因构建基因工程菌</w:t>
      </w:r>
      <w:r>
        <w:rPr>
          <w:rFonts w:eastAsia="Times New Roman" w:cs="Times New Roman"/>
          <w:color w:val="000000"/>
        </w:rPr>
        <w:t>L</w:t>
      </w:r>
      <w:r>
        <w:rPr>
          <w:rFonts w:ascii="宋体" w:hAnsi="宋体"/>
          <w:color w:val="000000"/>
        </w:rPr>
        <w:t>，在不同条件下分批发酵生产脲酶，结果如图所示。推测</w:t>
      </w:r>
      <w:r>
        <w:rPr>
          <w:color w:val="000000"/>
        </w:rPr>
        <w:t>________</w:t>
      </w:r>
      <w:r>
        <w:rPr>
          <w:rFonts w:ascii="宋体" w:hAnsi="宋体"/>
          <w:color w:val="000000"/>
        </w:rPr>
        <w:t>是决定工程菌</w:t>
      </w:r>
      <w:r>
        <w:rPr>
          <w:rFonts w:eastAsia="Times New Roman" w:cs="Times New Roman"/>
          <w:color w:val="000000"/>
        </w:rPr>
        <w:t>L</w:t>
      </w:r>
      <w:r>
        <w:rPr>
          <w:rFonts w:ascii="宋体" w:hAnsi="宋体"/>
          <w:color w:val="000000"/>
        </w:rPr>
        <w:t>高脲酶活力的</w:t>
      </w:r>
      <w:r>
        <w:rPr>
          <w:rFonts w:ascii="宋体" w:hAnsi="宋体"/>
          <w:color w:val="000000"/>
        </w:rPr>
        <w:t>关键因素，理由是</w:t>
      </w:r>
      <w:r>
        <w:rPr>
          <w:color w:val="000000"/>
        </w:rPr>
        <w:t>__________________</w:t>
      </w:r>
      <w:r>
        <w:rPr>
          <w:rFonts w:ascii="宋体" w:hAnsi="宋体"/>
          <w:color w:val="000000"/>
        </w:rPr>
        <w:t>。</w:t>
      </w:r>
    </w:p>
    <w:p w:rsidR="00E847FD" w:rsidRDefault="005C69E0">
      <w:pPr>
        <w:spacing w:line="360" w:lineRule="auto"/>
        <w:jc w:val="left"/>
        <w:textAlignment w:val="center"/>
        <w:rPr>
          <w:color w:val="000000"/>
        </w:rPr>
      </w:pPr>
      <w:r>
        <w:rPr>
          <w:noProof/>
          <w:color w:val="000000"/>
        </w:rPr>
        <w:drawing>
          <wp:inline distT="0" distB="0" distL="114300" distR="114300">
            <wp:extent cx="4943475" cy="1362075"/>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4943475" cy="1362075"/>
                    </a:xfrm>
                    <a:prstGeom prst="rect">
                      <a:avLst/>
                    </a:prstGeom>
                  </pic:spPr>
                </pic:pic>
              </a:graphicData>
            </a:graphic>
          </wp:inline>
        </w:drawing>
      </w:r>
    </w:p>
    <w:p w:rsidR="00E847FD" w:rsidRDefault="005C69E0">
      <w:pPr>
        <w:spacing w:line="360" w:lineRule="auto"/>
        <w:jc w:val="left"/>
        <w:textAlignment w:val="center"/>
        <w:rPr>
          <w:rFonts w:ascii="宋体" w:hAnsi="宋体"/>
          <w:color w:val="000000"/>
        </w:rPr>
      </w:pPr>
      <w:r>
        <w:rPr>
          <w:color w:val="000000"/>
        </w:rPr>
        <w:t>（</w:t>
      </w:r>
      <w:r>
        <w:rPr>
          <w:color w:val="000000"/>
        </w:rPr>
        <w:t>4</w:t>
      </w:r>
      <w:r>
        <w:rPr>
          <w:color w:val="000000"/>
        </w:rPr>
        <w:t>）</w:t>
      </w:r>
      <w:r>
        <w:rPr>
          <w:rFonts w:ascii="宋体" w:hAnsi="宋体"/>
          <w:color w:val="000000"/>
        </w:rPr>
        <w:t>某公司开发了一种新的黄酒产品，发现</w:t>
      </w:r>
      <w:r>
        <w:rPr>
          <w:rFonts w:eastAsia="Times New Roman" w:cs="Times New Roman"/>
          <w:color w:val="000000"/>
        </w:rPr>
        <w:t>EC</w:t>
      </w:r>
      <w:r>
        <w:rPr>
          <w:rFonts w:ascii="宋体" w:hAnsi="宋体"/>
          <w:color w:val="000000"/>
        </w:rPr>
        <w:t>含量超标。简要写出利用微生物降低该黄酒中</w:t>
      </w:r>
      <w:r>
        <w:rPr>
          <w:rFonts w:eastAsia="Times New Roman" w:cs="Times New Roman"/>
          <w:color w:val="000000"/>
        </w:rPr>
        <w:t>EC</w:t>
      </w:r>
      <w:r>
        <w:rPr>
          <w:rFonts w:ascii="宋体" w:hAnsi="宋体"/>
          <w:color w:val="000000"/>
        </w:rPr>
        <w:t>含量的思路</w:t>
      </w:r>
      <w:r>
        <w:rPr>
          <w:color w:val="000000"/>
        </w:rPr>
        <w:t>_____________________________</w:t>
      </w:r>
      <w:r>
        <w:rPr>
          <w:rFonts w:ascii="宋体" w:hAnsi="宋体"/>
          <w:color w:val="000000"/>
        </w:rPr>
        <w:t>。</w:t>
      </w:r>
    </w:p>
    <w:p w:rsidR="00E847FD" w:rsidRDefault="005C69E0">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color w:val="000000"/>
        </w:rPr>
        <w:t>酵母菌</w:t>
      </w:r>
      <w:r>
        <w:rPr>
          <w:color w:val="000000"/>
        </w:rPr>
        <w:t xml:space="preserve">    ②. </w:t>
      </w:r>
      <w:r>
        <w:rPr>
          <w:color w:val="000000"/>
        </w:rPr>
        <w:t>消毒</w:t>
      </w:r>
      <w:r>
        <w:rPr>
          <w:color w:val="000000"/>
        </w:rPr>
        <w:t xml:space="preserve">    ③. </w:t>
      </w:r>
      <w:r>
        <w:rPr>
          <w:color w:val="000000"/>
        </w:rPr>
        <w:t>杀死啤酒中部分微生物，防止杂菌污染，延长其保存期</w:t>
      </w:r>
      <w:r>
        <w:rPr>
          <w:color w:val="000000"/>
        </w:rPr>
        <w:t xml:space="preserve">    </w:t>
      </w:r>
    </w:p>
    <w:p w:rsidR="00E847FD" w:rsidRDefault="005C69E0">
      <w:pPr>
        <w:spacing w:line="360" w:lineRule="auto"/>
        <w:textAlignment w:val="center"/>
        <w:rPr>
          <w:color w:val="000000"/>
        </w:rPr>
      </w:pPr>
      <w:r>
        <w:rPr>
          <w:color w:val="000000"/>
        </w:rPr>
        <w:lastRenderedPageBreak/>
        <w:t>（</w:t>
      </w:r>
      <w:r>
        <w:rPr>
          <w:color w:val="000000"/>
        </w:rPr>
        <w:t>2</w:t>
      </w:r>
      <w:r>
        <w:rPr>
          <w:color w:val="000000"/>
        </w:rPr>
        <w:t>）</w:t>
      </w:r>
      <w:r>
        <w:rPr>
          <w:color w:val="000000"/>
        </w:rPr>
        <w:t xml:space="preserve">    ①. </w:t>
      </w:r>
      <w:r>
        <w:rPr>
          <w:color w:val="000000"/>
        </w:rPr>
        <w:t>酚红指示剂</w:t>
      </w:r>
      <w:r>
        <w:rPr>
          <w:color w:val="000000"/>
        </w:rPr>
        <w:t xml:space="preserve">    ②. </w:t>
      </w:r>
      <w:r>
        <w:rPr>
          <w:color w:val="000000"/>
        </w:rPr>
        <w:t>化学结合法、包埋法、物理吸附法</w:t>
      </w:r>
      <w:r>
        <w:rPr>
          <w:color w:val="000000"/>
        </w:rPr>
        <w:t xml:space="preserve">    </w:t>
      </w:r>
    </w:p>
    <w:p w:rsidR="00E847FD" w:rsidRDefault="005C69E0">
      <w:pPr>
        <w:spacing w:line="360" w:lineRule="auto"/>
        <w:textAlignment w:val="center"/>
        <w:rPr>
          <w:color w:val="000000"/>
        </w:rPr>
      </w:pPr>
      <w:r>
        <w:rPr>
          <w:color w:val="000000"/>
        </w:rPr>
        <w:t>（</w:t>
      </w:r>
      <w:r>
        <w:rPr>
          <w:color w:val="000000"/>
        </w:rPr>
        <w:t>3</w:t>
      </w:r>
      <w:r>
        <w:rPr>
          <w:color w:val="000000"/>
        </w:rPr>
        <w:t>）</w:t>
      </w:r>
      <w:r>
        <w:rPr>
          <w:color w:val="000000"/>
        </w:rPr>
        <w:t xml:space="preserve">    ①. pH     ②. </w:t>
      </w:r>
      <w:r>
        <w:rPr>
          <w:color w:val="000000"/>
        </w:rPr>
        <w:t>随着培养时间延长，两图形中脲酶活力变化曲线基本一致，当</w:t>
      </w:r>
      <w:r>
        <w:rPr>
          <w:color w:val="000000"/>
        </w:rPr>
        <w:t>pH</w:t>
      </w:r>
      <w:r>
        <w:rPr>
          <w:color w:val="000000"/>
        </w:rPr>
        <w:t>从</w:t>
      </w:r>
      <w:r>
        <w:rPr>
          <w:color w:val="000000"/>
        </w:rPr>
        <w:t>6.5</w:t>
      </w:r>
      <w:r>
        <w:rPr>
          <w:color w:val="000000"/>
        </w:rPr>
        <w:t>降为</w:t>
      </w:r>
      <w:r>
        <w:rPr>
          <w:color w:val="000000"/>
        </w:rPr>
        <w:t>4.5</w:t>
      </w:r>
      <w:r>
        <w:rPr>
          <w:color w:val="000000"/>
        </w:rPr>
        <w:t>时，酶活力逐渐下降后保持相对稳定</w:t>
      </w:r>
      <w:r>
        <w:rPr>
          <w:color w:val="000000"/>
        </w:rPr>
        <w:t xml:space="preserve">    </w:t>
      </w:r>
    </w:p>
    <w:p w:rsidR="00E847FD" w:rsidRDefault="005C69E0">
      <w:pPr>
        <w:spacing w:line="360" w:lineRule="auto"/>
        <w:textAlignment w:val="center"/>
        <w:rPr>
          <w:color w:val="000000"/>
        </w:rPr>
      </w:pPr>
      <w:r>
        <w:rPr>
          <w:color w:val="000000"/>
        </w:rPr>
        <w:t>（</w:t>
      </w:r>
      <w:r>
        <w:rPr>
          <w:color w:val="000000"/>
        </w:rPr>
        <w:t>4</w:t>
      </w:r>
      <w:r>
        <w:rPr>
          <w:color w:val="000000"/>
        </w:rPr>
        <w:t>）获取含有酸性脲酶菌样品，经过酸性培养基的初筛后，在添加酚红的培养基上进行复筛，挑选目标菌株接种培养，从酸性脲酶菌中提取脲酶纯化后制备成固定化酶，加入发酵环节。</w:t>
      </w:r>
    </w:p>
    <w:p w:rsidR="00E847FD" w:rsidRDefault="005C69E0">
      <w:pPr>
        <w:spacing w:line="360" w:lineRule="auto"/>
        <w:textAlignment w:val="center"/>
        <w:rPr>
          <w:color w:val="000000"/>
        </w:rPr>
      </w:pPr>
      <w:r>
        <w:rPr>
          <w:color w:val="2E75B6"/>
        </w:rPr>
        <w:t>【解析】</w:t>
      </w:r>
    </w:p>
    <w:p w:rsidR="00E847FD" w:rsidRDefault="005C69E0">
      <w:pPr>
        <w:spacing w:line="360" w:lineRule="auto"/>
        <w:jc w:val="left"/>
        <w:textAlignment w:val="center"/>
        <w:rPr>
          <w:color w:val="000000"/>
        </w:rPr>
      </w:pPr>
      <w:r>
        <w:rPr>
          <w:color w:val="000000"/>
        </w:rPr>
        <w:t>【分析】由于细菌分解在尿素的过程中合成脲酶，脲酶将尿素分解成氨，会使培养基碱性增强，</w:t>
      </w:r>
      <w:r>
        <w:rPr>
          <w:color w:val="000000"/>
        </w:rPr>
        <w:t>pH</w:t>
      </w:r>
      <w:r>
        <w:rPr>
          <w:color w:val="000000"/>
        </w:rPr>
        <w:t>升高，所以可以用检测</w:t>
      </w:r>
      <w:r>
        <w:rPr>
          <w:color w:val="000000"/>
        </w:rPr>
        <w:t>pH</w:t>
      </w:r>
      <w:r>
        <w:rPr>
          <w:color w:val="000000"/>
        </w:rPr>
        <w:t>的变化的方法来判断尿素是否被分解，可在培养基中加入酚红指示剂，尿素</w:t>
      </w:r>
      <w:r>
        <w:rPr>
          <w:color w:val="000000"/>
        </w:rPr>
        <w:t>被分解后产生氨，</w:t>
      </w:r>
      <w:r>
        <w:rPr>
          <w:color w:val="000000"/>
        </w:rPr>
        <w:t>pH</w:t>
      </w:r>
      <w:r>
        <w:rPr>
          <w:color w:val="000000"/>
        </w:rPr>
        <w:t>升高，指示剂变红。</w:t>
      </w:r>
    </w:p>
    <w:p w:rsidR="00E847FD" w:rsidRDefault="005C69E0">
      <w:pPr>
        <w:spacing w:line="360" w:lineRule="auto"/>
        <w:jc w:val="left"/>
        <w:textAlignment w:val="center"/>
        <w:rPr>
          <w:color w:val="000000"/>
        </w:rPr>
      </w:pPr>
      <w:r>
        <w:rPr>
          <w:color w:val="000000"/>
        </w:rPr>
        <w:t>【小问</w:t>
      </w:r>
      <w:r>
        <w:rPr>
          <w:color w:val="000000"/>
        </w:rPr>
        <w:t>1</w:t>
      </w:r>
      <w:r>
        <w:rPr>
          <w:color w:val="000000"/>
        </w:rPr>
        <w:t>详解】</w:t>
      </w:r>
    </w:p>
    <w:p w:rsidR="00E847FD" w:rsidRDefault="005C69E0">
      <w:pPr>
        <w:spacing w:line="360" w:lineRule="auto"/>
        <w:jc w:val="left"/>
        <w:textAlignment w:val="center"/>
        <w:rPr>
          <w:color w:val="000000"/>
        </w:rPr>
      </w:pPr>
      <w:r>
        <w:rPr>
          <w:color w:val="000000"/>
        </w:rPr>
        <w:t>制造果酒利用的是酵母菌的无氧呼吸，加入的菌种</w:t>
      </w:r>
      <w:r>
        <w:rPr>
          <w:color w:val="000000"/>
        </w:rPr>
        <w:t>a</w:t>
      </w:r>
      <w:r>
        <w:rPr>
          <w:color w:val="000000"/>
        </w:rPr>
        <w:t>是酵母菌。过滤能除去啤酒中部分微生物，工艺</w:t>
      </w:r>
      <w:r>
        <w:rPr>
          <w:color w:val="000000"/>
        </w:rPr>
        <w:t>b</w:t>
      </w:r>
      <w:r>
        <w:rPr>
          <w:color w:val="000000"/>
        </w:rPr>
        <w:t>是消毒，消毒能杀死啤酒中部分微生物，防止杂菌污染，延长其保存期。</w:t>
      </w:r>
    </w:p>
    <w:p w:rsidR="00E847FD" w:rsidRDefault="005C69E0">
      <w:pPr>
        <w:spacing w:line="360" w:lineRule="auto"/>
        <w:jc w:val="left"/>
        <w:textAlignment w:val="center"/>
        <w:rPr>
          <w:color w:val="000000"/>
        </w:rPr>
      </w:pPr>
      <w:r>
        <w:rPr>
          <w:color w:val="000000"/>
        </w:rPr>
        <w:t>【小问</w:t>
      </w:r>
      <w:r>
        <w:rPr>
          <w:color w:val="000000"/>
        </w:rPr>
        <w:t>2</w:t>
      </w:r>
      <w:r>
        <w:rPr>
          <w:color w:val="000000"/>
        </w:rPr>
        <w:t>详解】</w:t>
      </w:r>
    </w:p>
    <w:p w:rsidR="00E847FD" w:rsidRDefault="005C69E0">
      <w:pPr>
        <w:spacing w:line="360" w:lineRule="auto"/>
        <w:jc w:val="left"/>
        <w:textAlignment w:val="center"/>
        <w:rPr>
          <w:color w:val="000000"/>
        </w:rPr>
      </w:pPr>
      <w:r>
        <w:rPr>
          <w:color w:val="000000"/>
        </w:rPr>
        <w:t>由于细菌分解尿素的过程中合成脲酶，脲酶将尿素分解成氨，会使培养基碱性增强，</w:t>
      </w:r>
      <w:r>
        <w:rPr>
          <w:color w:val="000000"/>
        </w:rPr>
        <w:t>pH</w:t>
      </w:r>
      <w:r>
        <w:rPr>
          <w:color w:val="000000"/>
        </w:rPr>
        <w:t>升高，所以可以用检测</w:t>
      </w:r>
      <w:r>
        <w:rPr>
          <w:color w:val="000000"/>
        </w:rPr>
        <w:t>pH</w:t>
      </w:r>
      <w:r>
        <w:rPr>
          <w:color w:val="000000"/>
        </w:rPr>
        <w:t>的变化的方法来判断尿素是否被分解，故在以尿素为唯一氮源的培养基中加入酚红指示剂可以鉴别尿素分解菌。固定化酶实质上是将相应酶固定在不溶于水的载体上，实现酶的反复利用，并提高酶稳定性，酶</w:t>
      </w:r>
      <w:r>
        <w:rPr>
          <w:color w:val="000000"/>
        </w:rPr>
        <w:t>的各项特性（如高效性、专一性和作用条件的温和性）依然保持。固定化酶的方法包括化学结合法、包埋法、物理吸附法等。</w:t>
      </w:r>
    </w:p>
    <w:p w:rsidR="00E847FD" w:rsidRDefault="005C69E0">
      <w:pPr>
        <w:spacing w:line="360" w:lineRule="auto"/>
        <w:jc w:val="left"/>
        <w:textAlignment w:val="center"/>
        <w:rPr>
          <w:color w:val="000000"/>
        </w:rPr>
      </w:pPr>
      <w:r>
        <w:rPr>
          <w:color w:val="000000"/>
        </w:rPr>
        <w:t>【小问</w:t>
      </w:r>
      <w:r>
        <w:rPr>
          <w:color w:val="000000"/>
        </w:rPr>
        <w:t>3</w:t>
      </w:r>
      <w:r>
        <w:rPr>
          <w:color w:val="000000"/>
        </w:rPr>
        <w:t>详解】</w:t>
      </w:r>
    </w:p>
    <w:p w:rsidR="00E847FD" w:rsidRDefault="005C69E0">
      <w:pPr>
        <w:spacing w:line="360" w:lineRule="auto"/>
        <w:jc w:val="left"/>
        <w:textAlignment w:val="center"/>
        <w:rPr>
          <w:color w:val="000000"/>
        </w:rPr>
      </w:pPr>
      <w:r>
        <w:rPr>
          <w:color w:val="000000"/>
        </w:rPr>
        <w:t>对比两坐标曲线，随着培养时间延长，两图形中脲酶活力先增加后保持相对稳定，两者变化曲线基本一致，所以培养时间不是决定决定工程菌</w:t>
      </w:r>
      <w:r>
        <w:rPr>
          <w:color w:val="000000"/>
        </w:rPr>
        <w:t>L</w:t>
      </w:r>
      <w:r>
        <w:rPr>
          <w:color w:val="000000"/>
        </w:rPr>
        <w:t>高脲酶活力的关键因素。左图中当</w:t>
      </w:r>
      <w:r>
        <w:rPr>
          <w:color w:val="000000"/>
        </w:rPr>
        <w:t>pH</w:t>
      </w:r>
      <w:r>
        <w:rPr>
          <w:color w:val="000000"/>
        </w:rPr>
        <w:t>从</w:t>
      </w:r>
      <w:r>
        <w:rPr>
          <w:color w:val="000000"/>
        </w:rPr>
        <w:t>6.5</w:t>
      </w:r>
      <w:r>
        <w:rPr>
          <w:color w:val="000000"/>
        </w:rPr>
        <w:t>降为</w:t>
      </w:r>
      <w:r>
        <w:rPr>
          <w:color w:val="000000"/>
        </w:rPr>
        <w:t>4.5</w:t>
      </w:r>
      <w:r>
        <w:rPr>
          <w:color w:val="000000"/>
        </w:rPr>
        <w:t>时，酶活力由</w:t>
      </w:r>
      <w:r>
        <w:rPr>
          <w:color w:val="000000"/>
        </w:rPr>
        <w:t>1.6</w:t>
      </w:r>
      <w:r>
        <w:rPr>
          <w:color w:val="000000"/>
        </w:rPr>
        <w:t>逐渐下降后相对稳定，右图中当</w:t>
      </w:r>
      <w:r>
        <w:rPr>
          <w:color w:val="000000"/>
        </w:rPr>
        <w:t>pH</w:t>
      </w:r>
      <w:r>
        <w:rPr>
          <w:color w:val="000000"/>
        </w:rPr>
        <w:t>为</w:t>
      </w:r>
      <w:r>
        <w:rPr>
          <w:color w:val="000000"/>
        </w:rPr>
        <w:t>6.5</w:t>
      </w:r>
      <w:r>
        <w:rPr>
          <w:color w:val="000000"/>
        </w:rPr>
        <w:t>时，酶活力可以达到</w:t>
      </w:r>
      <w:r>
        <w:rPr>
          <w:color w:val="000000"/>
        </w:rPr>
        <w:t>5.0</w:t>
      </w:r>
      <w:r>
        <w:rPr>
          <w:color w:val="000000"/>
        </w:rPr>
        <w:t>并保持不变，故</w:t>
      </w:r>
      <w:r>
        <w:rPr>
          <w:color w:val="000000"/>
        </w:rPr>
        <w:t>pH</w:t>
      </w:r>
      <w:r>
        <w:rPr>
          <w:color w:val="000000"/>
        </w:rPr>
        <w:t>值是决定工程菌</w:t>
      </w:r>
      <w:r>
        <w:rPr>
          <w:color w:val="000000"/>
        </w:rPr>
        <w:t>L</w:t>
      </w:r>
      <w:r>
        <w:rPr>
          <w:color w:val="000000"/>
        </w:rPr>
        <w:t>高脲酶活力的关键因素。</w:t>
      </w:r>
    </w:p>
    <w:p w:rsidR="00E847FD" w:rsidRDefault="005C69E0">
      <w:pPr>
        <w:spacing w:line="360" w:lineRule="auto"/>
        <w:jc w:val="left"/>
        <w:textAlignment w:val="center"/>
        <w:rPr>
          <w:color w:val="000000"/>
        </w:rPr>
      </w:pPr>
      <w:r>
        <w:rPr>
          <w:color w:val="000000"/>
        </w:rPr>
        <w:t>【小问</w:t>
      </w:r>
      <w:r>
        <w:rPr>
          <w:color w:val="000000"/>
        </w:rPr>
        <w:t>4</w:t>
      </w:r>
      <w:r>
        <w:rPr>
          <w:color w:val="000000"/>
        </w:rPr>
        <w:t>详解】</w:t>
      </w:r>
    </w:p>
    <w:p w:rsidR="00E847FD" w:rsidRDefault="005C69E0">
      <w:pPr>
        <w:spacing w:line="360" w:lineRule="auto"/>
        <w:jc w:val="left"/>
        <w:textAlignment w:val="center"/>
        <w:rPr>
          <w:color w:val="000000"/>
        </w:rPr>
      </w:pPr>
      <w:r>
        <w:rPr>
          <w:color w:val="000000"/>
        </w:rPr>
        <w:t>从坐标图形看，利用酸性脲酶消除其前体物质尿素可降低</w:t>
      </w:r>
      <w:r>
        <w:rPr>
          <w:color w:val="000000"/>
        </w:rPr>
        <w:t>该黄酒中</w:t>
      </w:r>
      <w:r>
        <w:rPr>
          <w:color w:val="000000"/>
        </w:rPr>
        <w:t>EC</w:t>
      </w:r>
      <w:r>
        <w:rPr>
          <w:color w:val="000000"/>
        </w:rPr>
        <w:t>含量。该实验的实验思路为：获取含有酸性脲酶菌样品，扩大培养，经过酸性培养基的初筛后，在添加酚红的培养基上进行复筛，挑选目标菌株接种培养，从酸性脲酶菌中提取脲酶纯化后制备成固定化酶，加入发酵环节达到降解尿素的目的。</w:t>
      </w:r>
    </w:p>
    <w:p w:rsidR="00E847FD" w:rsidRDefault="005C69E0">
      <w:pPr>
        <w:spacing w:line="360" w:lineRule="auto"/>
        <w:jc w:val="left"/>
        <w:textAlignment w:val="center"/>
        <w:rPr>
          <w:rFonts w:eastAsia="Times New Roman" w:cs="Times New Roman"/>
          <w:b/>
          <w:color w:val="000000"/>
          <w:sz w:val="24"/>
        </w:rPr>
      </w:pPr>
      <w:r>
        <w:rPr>
          <w:rFonts w:eastAsia="Times New Roman" w:cs="Times New Roman"/>
          <w:b/>
          <w:color w:val="000000"/>
          <w:sz w:val="24"/>
        </w:rPr>
        <w:t>[</w:t>
      </w:r>
      <w:r>
        <w:rPr>
          <w:rFonts w:ascii="宋体" w:hAnsi="宋体"/>
          <w:b/>
          <w:color w:val="000000"/>
          <w:sz w:val="24"/>
        </w:rPr>
        <w:t>选修</w:t>
      </w:r>
      <w:r>
        <w:rPr>
          <w:rFonts w:eastAsia="Times New Roman" w:cs="Times New Roman"/>
          <w:b/>
          <w:color w:val="000000"/>
          <w:sz w:val="24"/>
        </w:rPr>
        <w:t>3:</w:t>
      </w:r>
      <w:r>
        <w:rPr>
          <w:rFonts w:ascii="宋体" w:hAnsi="宋体"/>
          <w:b/>
          <w:color w:val="000000"/>
          <w:sz w:val="24"/>
        </w:rPr>
        <w:t>现代生物科技专题</w:t>
      </w:r>
      <w:r>
        <w:rPr>
          <w:rFonts w:eastAsia="Times New Roman" w:cs="Times New Roman"/>
          <w:b/>
          <w:color w:val="000000"/>
          <w:sz w:val="24"/>
        </w:rPr>
        <w:t>]</w:t>
      </w:r>
    </w:p>
    <w:p w:rsidR="00E847FD" w:rsidRDefault="005C69E0">
      <w:pPr>
        <w:spacing w:line="360" w:lineRule="auto"/>
        <w:jc w:val="left"/>
        <w:textAlignment w:val="center"/>
        <w:rPr>
          <w:rFonts w:eastAsia="Times New Roman" w:cs="Times New Roman"/>
          <w:color w:val="000000"/>
        </w:rPr>
      </w:pPr>
      <w:r>
        <w:rPr>
          <w:color w:val="000000"/>
        </w:rPr>
        <w:t xml:space="preserve">22. </w:t>
      </w:r>
      <w:r>
        <w:rPr>
          <w:rFonts w:ascii="宋体" w:hAnsi="宋体"/>
          <w:color w:val="000000"/>
        </w:rPr>
        <w:t>水蛭是我国的传统中药材，主要药理成分水蛭素为水蛭蛋白中重要成分之一，具有良好的抗凝血作用。拟通过蛋白质工程改造水蛭素结构，提高其抗凝血活性。回答下列问题</w:t>
      </w:r>
      <w:r>
        <w:rPr>
          <w:rFonts w:eastAsia="Times New Roman" w:cs="Times New Roman"/>
          <w:color w:val="000000"/>
        </w:rPr>
        <w:t>:</w:t>
      </w:r>
    </w:p>
    <w:p w:rsidR="00E847FD" w:rsidRDefault="005C69E0">
      <w:pPr>
        <w:spacing w:line="360" w:lineRule="auto"/>
        <w:jc w:val="left"/>
        <w:textAlignment w:val="center"/>
        <w:rPr>
          <w:rFonts w:ascii="宋体" w:hAnsi="宋体"/>
          <w:color w:val="000000"/>
        </w:rPr>
      </w:pPr>
      <w:r>
        <w:rPr>
          <w:color w:val="000000"/>
        </w:rPr>
        <w:t>（</w:t>
      </w:r>
      <w:r>
        <w:rPr>
          <w:color w:val="000000"/>
        </w:rPr>
        <w:t>1</w:t>
      </w:r>
      <w:r>
        <w:rPr>
          <w:color w:val="000000"/>
        </w:rPr>
        <w:t>）</w:t>
      </w:r>
      <w:r>
        <w:rPr>
          <w:rFonts w:ascii="宋体" w:hAnsi="宋体"/>
          <w:color w:val="000000"/>
        </w:rPr>
        <w:t>蛋白质工程流程如图所示，物质</w:t>
      </w:r>
      <w:r>
        <w:rPr>
          <w:rFonts w:eastAsia="Times New Roman" w:cs="Times New Roman"/>
          <w:color w:val="000000"/>
        </w:rPr>
        <w:t>a</w:t>
      </w:r>
      <w:r>
        <w:rPr>
          <w:rFonts w:ascii="宋体" w:hAnsi="宋体"/>
          <w:color w:val="000000"/>
        </w:rPr>
        <w:t>是</w:t>
      </w:r>
      <w:r>
        <w:rPr>
          <w:color w:val="000000"/>
        </w:rPr>
        <w:t>_______</w:t>
      </w:r>
      <w:r>
        <w:rPr>
          <w:rFonts w:ascii="宋体" w:hAnsi="宋体"/>
          <w:color w:val="000000"/>
        </w:rPr>
        <w:t>，物质</w:t>
      </w:r>
      <w:r>
        <w:rPr>
          <w:rFonts w:eastAsia="Times New Roman" w:cs="Times New Roman"/>
          <w:color w:val="000000"/>
        </w:rPr>
        <w:t>b</w:t>
      </w:r>
      <w:r>
        <w:rPr>
          <w:rFonts w:ascii="宋体" w:hAnsi="宋体"/>
          <w:color w:val="000000"/>
        </w:rPr>
        <w:t>是</w:t>
      </w:r>
      <w:r>
        <w:rPr>
          <w:color w:val="000000"/>
        </w:rPr>
        <w:t>_______</w:t>
      </w:r>
      <w:r>
        <w:rPr>
          <w:rFonts w:ascii="宋体" w:hAnsi="宋体"/>
          <w:color w:val="000000"/>
        </w:rPr>
        <w:t>。在生产过程中，物质</w:t>
      </w:r>
      <w:r>
        <w:rPr>
          <w:rFonts w:eastAsia="Times New Roman" w:cs="Times New Roman"/>
          <w:color w:val="000000"/>
        </w:rPr>
        <w:t>b</w:t>
      </w:r>
      <w:r>
        <w:rPr>
          <w:rFonts w:ascii="宋体" w:hAnsi="宋体"/>
          <w:color w:val="000000"/>
        </w:rPr>
        <w:t>可能不同，合成的蛋白质空间构象却相同，原因是</w:t>
      </w:r>
      <w:r>
        <w:rPr>
          <w:color w:val="000000"/>
        </w:rPr>
        <w:t>_______________________</w:t>
      </w:r>
      <w:r>
        <w:rPr>
          <w:rFonts w:ascii="宋体" w:hAnsi="宋体"/>
          <w:color w:val="000000"/>
        </w:rPr>
        <w:t>。</w:t>
      </w:r>
    </w:p>
    <w:p w:rsidR="00E847FD" w:rsidRDefault="005C69E0">
      <w:pPr>
        <w:spacing w:line="360" w:lineRule="auto"/>
        <w:jc w:val="left"/>
        <w:textAlignment w:val="center"/>
        <w:rPr>
          <w:color w:val="000000"/>
        </w:rPr>
      </w:pPr>
      <w:r>
        <w:rPr>
          <w:noProof/>
          <w:color w:val="000000"/>
        </w:rPr>
        <w:lastRenderedPageBreak/>
        <w:drawing>
          <wp:inline distT="0" distB="0" distL="114300" distR="114300">
            <wp:extent cx="4886325" cy="5238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4886325" cy="523875"/>
                    </a:xfrm>
                    <a:prstGeom prst="rect">
                      <a:avLst/>
                    </a:prstGeom>
                  </pic:spPr>
                </pic:pic>
              </a:graphicData>
            </a:graphic>
          </wp:inline>
        </w:drawing>
      </w:r>
    </w:p>
    <w:p w:rsidR="00E847FD" w:rsidRDefault="005C69E0">
      <w:pPr>
        <w:spacing w:line="360" w:lineRule="auto"/>
        <w:jc w:val="left"/>
        <w:textAlignment w:val="center"/>
        <w:rPr>
          <w:rFonts w:ascii="宋体" w:hAnsi="宋体"/>
          <w:color w:val="000000"/>
        </w:rPr>
      </w:pPr>
      <w:r>
        <w:rPr>
          <w:color w:val="000000"/>
        </w:rPr>
        <w:t>（</w:t>
      </w:r>
      <w:r>
        <w:rPr>
          <w:color w:val="000000"/>
        </w:rPr>
        <w:t>2</w:t>
      </w:r>
      <w:r>
        <w:rPr>
          <w:color w:val="000000"/>
        </w:rPr>
        <w:t>）</w:t>
      </w:r>
      <w:r>
        <w:rPr>
          <w:rFonts w:ascii="宋体" w:hAnsi="宋体"/>
          <w:color w:val="000000"/>
        </w:rPr>
        <w:t>蛋白质工程是基因工程的延伸，基因工程中获取目的基因的常用方法有</w:t>
      </w:r>
      <w:r>
        <w:rPr>
          <w:color w:val="000000"/>
        </w:rPr>
        <w:t>___________</w:t>
      </w:r>
      <w:r>
        <w:rPr>
          <w:rFonts w:ascii="宋体" w:hAnsi="宋体"/>
          <w:color w:val="000000"/>
        </w:rPr>
        <w:t>、</w:t>
      </w:r>
      <w:r>
        <w:rPr>
          <w:color w:val="000000"/>
        </w:rPr>
        <w:t>__________</w:t>
      </w:r>
      <w:r>
        <w:rPr>
          <w:rFonts w:ascii="宋体" w:hAnsi="宋体"/>
          <w:color w:val="000000"/>
        </w:rPr>
        <w:t>和利用</w:t>
      </w:r>
      <w:r>
        <w:rPr>
          <w:rFonts w:eastAsia="Times New Roman" w:cs="Times New Roman"/>
          <w:color w:val="000000"/>
        </w:rPr>
        <w:t xml:space="preserve"> PCR </w:t>
      </w:r>
      <w:r>
        <w:rPr>
          <w:rFonts w:ascii="宋体" w:hAnsi="宋体"/>
          <w:color w:val="000000"/>
        </w:rPr>
        <w:t>技术扩增。</w:t>
      </w:r>
      <w:r>
        <w:rPr>
          <w:rFonts w:eastAsia="Times New Roman" w:cs="Times New Roman"/>
          <w:color w:val="000000"/>
        </w:rPr>
        <w:t xml:space="preserve">PCR </w:t>
      </w:r>
      <w:r>
        <w:rPr>
          <w:rFonts w:ascii="宋体" w:hAnsi="宋体"/>
          <w:color w:val="000000"/>
        </w:rPr>
        <w:t>技术遵循的基本原理是</w:t>
      </w:r>
      <w:r>
        <w:rPr>
          <w:color w:val="000000"/>
        </w:rPr>
        <w:t>____________________</w:t>
      </w:r>
      <w:r>
        <w:rPr>
          <w:rFonts w:ascii="宋体" w:hAnsi="宋体"/>
          <w:color w:val="000000"/>
        </w:rPr>
        <w:t>。</w:t>
      </w:r>
    </w:p>
    <w:p w:rsidR="00E847FD" w:rsidRDefault="005C69E0">
      <w:pPr>
        <w:spacing w:line="360" w:lineRule="auto"/>
        <w:jc w:val="left"/>
        <w:textAlignment w:val="center"/>
        <w:rPr>
          <w:rFonts w:ascii="宋体" w:hAnsi="宋体"/>
          <w:color w:val="000000"/>
        </w:rPr>
      </w:pPr>
      <w:r>
        <w:rPr>
          <w:color w:val="000000"/>
        </w:rPr>
        <w:t>（</w:t>
      </w:r>
      <w:r>
        <w:rPr>
          <w:color w:val="000000"/>
        </w:rPr>
        <w:t>3</w:t>
      </w:r>
      <w:r>
        <w:rPr>
          <w:color w:val="000000"/>
        </w:rPr>
        <w:t>）</w:t>
      </w:r>
      <w:r>
        <w:rPr>
          <w:rFonts w:ascii="宋体" w:hAnsi="宋体"/>
          <w:color w:val="000000"/>
        </w:rPr>
        <w:t>将提取的水蛭蛋白经甲、乙两种蛋白酶水解后，分析水解产物中的肽含量及其抗凝血活性，结果如图所示。推测两种处理后酶解产物的抗凝血活性差异主要与肽的</w:t>
      </w:r>
      <w:r>
        <w:rPr>
          <w:color w:val="000000"/>
        </w:rPr>
        <w:t>______</w:t>
      </w:r>
      <w:r>
        <w:rPr>
          <w:rFonts w:ascii="宋体" w:hAnsi="宋体"/>
          <w:color w:val="000000"/>
        </w:rPr>
        <w:t>（填</w:t>
      </w:r>
      <w:r>
        <w:rPr>
          <w:rFonts w:ascii="宋体" w:hAnsi="宋体"/>
          <w:color w:val="000000"/>
        </w:rPr>
        <w:t>“</w:t>
      </w:r>
      <w:r>
        <w:rPr>
          <w:rFonts w:ascii="宋体" w:hAnsi="宋体"/>
          <w:color w:val="000000"/>
        </w:rPr>
        <w:t>种类</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含量</w:t>
      </w:r>
      <w:r>
        <w:rPr>
          <w:rFonts w:ascii="宋体" w:hAnsi="宋体"/>
          <w:color w:val="000000"/>
        </w:rPr>
        <w:t>”</w:t>
      </w:r>
      <w:r>
        <w:rPr>
          <w:rFonts w:ascii="宋体" w:hAnsi="宋体"/>
          <w:color w:val="000000"/>
        </w:rPr>
        <w:t>）有关，导致其活性不同的原因是</w:t>
      </w:r>
      <w:r>
        <w:rPr>
          <w:color w:val="000000"/>
        </w:rPr>
        <w:t>______________________________</w:t>
      </w:r>
      <w:r>
        <w:rPr>
          <w:rFonts w:ascii="宋体" w:hAnsi="宋体"/>
          <w:color w:val="000000"/>
        </w:rPr>
        <w:t>。</w:t>
      </w:r>
    </w:p>
    <w:p w:rsidR="00E847FD" w:rsidRDefault="005C69E0">
      <w:pPr>
        <w:spacing w:line="360" w:lineRule="auto"/>
        <w:jc w:val="left"/>
        <w:textAlignment w:val="center"/>
        <w:rPr>
          <w:color w:val="000000"/>
        </w:rPr>
      </w:pPr>
      <w:r>
        <w:rPr>
          <w:noProof/>
          <w:color w:val="000000"/>
        </w:rPr>
        <w:drawing>
          <wp:inline distT="0" distB="0" distL="114300" distR="114300">
            <wp:extent cx="4219575" cy="1152525"/>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4219575" cy="1152525"/>
                    </a:xfrm>
                    <a:prstGeom prst="rect">
                      <a:avLst/>
                    </a:prstGeom>
                  </pic:spPr>
                </pic:pic>
              </a:graphicData>
            </a:graphic>
          </wp:inline>
        </w:drawing>
      </w:r>
    </w:p>
    <w:p w:rsidR="00E847FD" w:rsidRDefault="005C69E0">
      <w:pPr>
        <w:spacing w:line="360" w:lineRule="auto"/>
        <w:jc w:val="left"/>
        <w:textAlignment w:val="center"/>
        <w:rPr>
          <w:rFonts w:ascii="宋体" w:hAnsi="宋体"/>
          <w:color w:val="000000"/>
        </w:rPr>
      </w:pPr>
      <w:r>
        <w:rPr>
          <w:color w:val="000000"/>
        </w:rPr>
        <w:t>（</w:t>
      </w:r>
      <w:r>
        <w:rPr>
          <w:color w:val="000000"/>
        </w:rPr>
        <w:t>4</w:t>
      </w:r>
      <w:r>
        <w:rPr>
          <w:color w:val="000000"/>
        </w:rPr>
        <w:t>）</w:t>
      </w:r>
      <w:r>
        <w:rPr>
          <w:rFonts w:ascii="宋体" w:hAnsi="宋体"/>
          <w:color w:val="000000"/>
        </w:rPr>
        <w:t>若要比较蛋白质工程改造后的水蛭素、上述水蛭蛋白酶解产物和天然水蛭素的抗凝血活性差异，简要写出实验设计思路</w:t>
      </w:r>
      <w:r>
        <w:rPr>
          <w:color w:val="000000"/>
        </w:rPr>
        <w:t>________________________________________</w:t>
      </w:r>
      <w:r>
        <w:rPr>
          <w:rFonts w:ascii="宋体" w:hAnsi="宋体"/>
          <w:color w:val="000000"/>
        </w:rPr>
        <w:t>。</w:t>
      </w:r>
    </w:p>
    <w:p w:rsidR="00E847FD" w:rsidRDefault="005C69E0">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color w:val="000000"/>
        </w:rPr>
        <w:t>氨基酸序列多肽链</w:t>
      </w:r>
      <w:r>
        <w:rPr>
          <w:color w:val="000000"/>
        </w:rPr>
        <w:t xml:space="preserve">    ②.  mRNA     ③. </w:t>
      </w:r>
      <w:r>
        <w:rPr>
          <w:color w:val="000000"/>
        </w:rPr>
        <w:t>密码子的简并性</w:t>
      </w:r>
      <w:r>
        <w:rPr>
          <w:color w:val="000000"/>
        </w:rPr>
        <w:t xml:space="preserve">    </w:t>
      </w:r>
    </w:p>
    <w:p w:rsidR="00E847FD" w:rsidRDefault="005C69E0">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color w:val="000000"/>
        </w:rPr>
        <w:t>从基因文库中获取目的基因</w:t>
      </w:r>
      <w:r>
        <w:rPr>
          <w:color w:val="000000"/>
        </w:rPr>
        <w:t xml:space="preserve">    ②. </w:t>
      </w:r>
      <w:r>
        <w:rPr>
          <w:color w:val="000000"/>
        </w:rPr>
        <w:t>通过</w:t>
      </w:r>
      <w:r>
        <w:rPr>
          <w:color w:val="000000"/>
        </w:rPr>
        <w:t>DNA</w:t>
      </w:r>
      <w:r>
        <w:rPr>
          <w:color w:val="000000"/>
        </w:rPr>
        <w:t>合成仪用化学方法直接人工合成</w:t>
      </w:r>
      <w:r>
        <w:rPr>
          <w:color w:val="000000"/>
        </w:rPr>
        <w:t xml:space="preserve">     ③. </w:t>
      </w:r>
      <w:r>
        <w:rPr>
          <w:color w:val="000000"/>
        </w:rPr>
        <w:t>DNA</w:t>
      </w:r>
      <w:r>
        <w:rPr>
          <w:color w:val="000000"/>
        </w:rPr>
        <w:t>双链复制</w:t>
      </w:r>
      <w:r>
        <w:rPr>
          <w:color w:val="000000"/>
        </w:rPr>
        <w:t xml:space="preserve">    </w:t>
      </w:r>
    </w:p>
    <w:p w:rsidR="00E847FD" w:rsidRDefault="005C69E0">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color w:val="000000"/>
        </w:rPr>
        <w:t>种类</w:t>
      </w:r>
      <w:r>
        <w:rPr>
          <w:color w:val="000000"/>
        </w:rPr>
        <w:t xml:space="preserve">     ②. </w:t>
      </w:r>
      <w:r>
        <w:rPr>
          <w:color w:val="000000"/>
        </w:rPr>
        <w:t>提取的水蛭蛋白的酶解时间和处理的酶的种类不同，导致水蛭蛋白空间结构有不同程度破坏</w:t>
      </w:r>
      <w:r>
        <w:rPr>
          <w:color w:val="000000"/>
        </w:rPr>
        <w:t xml:space="preserve">    </w:t>
      </w:r>
    </w:p>
    <w:p w:rsidR="00E847FD" w:rsidRDefault="005C69E0">
      <w:pPr>
        <w:spacing w:line="360" w:lineRule="auto"/>
        <w:textAlignment w:val="center"/>
        <w:rPr>
          <w:color w:val="000000"/>
        </w:rPr>
      </w:pPr>
      <w:r>
        <w:rPr>
          <w:color w:val="000000"/>
        </w:rPr>
        <w:t>（</w:t>
      </w:r>
      <w:r>
        <w:rPr>
          <w:color w:val="000000"/>
        </w:rPr>
        <w:t>4</w:t>
      </w:r>
      <w:r>
        <w:rPr>
          <w:color w:val="000000"/>
        </w:rPr>
        <w:t>）取</w:t>
      </w:r>
      <w:r>
        <w:rPr>
          <w:color w:val="000000"/>
        </w:rPr>
        <w:t>3</w:t>
      </w:r>
      <w:r>
        <w:rPr>
          <w:color w:val="000000"/>
        </w:rPr>
        <w:t>支试管，分别加入等量的蛋白质工程改造后的水蛭素、上述水蛭蛋白酶解产物和天然水蛭素；用酒精消毒，用注射器取同一种动物（如家兔）血液，立即将等量的血液加入</w:t>
      </w:r>
      <w:r>
        <w:rPr>
          <w:color w:val="000000"/>
        </w:rPr>
        <w:t>1</w:t>
      </w:r>
      <w:r>
        <w:rPr>
          <w:color w:val="000000"/>
        </w:rPr>
        <w:t>、</w:t>
      </w:r>
      <w:r>
        <w:rPr>
          <w:color w:val="000000"/>
        </w:rPr>
        <w:t>2</w:t>
      </w:r>
      <w:r>
        <w:rPr>
          <w:color w:val="000000"/>
        </w:rPr>
        <w:t>、</w:t>
      </w:r>
      <w:r>
        <w:rPr>
          <w:color w:val="000000"/>
        </w:rPr>
        <w:t>3</w:t>
      </w:r>
      <w:r>
        <w:rPr>
          <w:color w:val="000000"/>
        </w:rPr>
        <w:t>号三支试管中，静置相同时间，统计三支试管中血液凝固时间</w:t>
      </w:r>
    </w:p>
    <w:p w:rsidR="00E847FD" w:rsidRDefault="005C69E0">
      <w:pPr>
        <w:spacing w:line="360" w:lineRule="auto"/>
        <w:textAlignment w:val="center"/>
        <w:rPr>
          <w:color w:val="000000"/>
        </w:rPr>
      </w:pPr>
      <w:r>
        <w:rPr>
          <w:color w:val="2E75B6"/>
        </w:rPr>
        <w:t>【解析】</w:t>
      </w:r>
    </w:p>
    <w:p w:rsidR="00E847FD" w:rsidRDefault="005C69E0">
      <w:pPr>
        <w:spacing w:line="360" w:lineRule="auto"/>
        <w:jc w:val="left"/>
        <w:textAlignment w:val="center"/>
        <w:rPr>
          <w:color w:val="000000"/>
        </w:rPr>
      </w:pPr>
      <w:r>
        <w:rPr>
          <w:color w:val="000000"/>
        </w:rPr>
        <w:t>【分析】</w:t>
      </w:r>
      <w:r>
        <w:rPr>
          <w:color w:val="000000"/>
        </w:rPr>
        <w:t>1</w:t>
      </w:r>
      <w:r>
        <w:rPr>
          <w:color w:val="000000"/>
        </w:rPr>
        <w:t>、蛋白质工程的基本途径是：从预期的蛋白质功能出发</w:t>
      </w:r>
      <w:r>
        <w:rPr>
          <w:color w:val="000000"/>
        </w:rPr>
        <w:t>→</w:t>
      </w:r>
      <w:r>
        <w:rPr>
          <w:color w:val="000000"/>
        </w:rPr>
        <w:t>设计预期的蛋白质的结构</w:t>
      </w:r>
      <w:r>
        <w:rPr>
          <w:color w:val="000000"/>
        </w:rPr>
        <w:t>→</w:t>
      </w:r>
      <w:r>
        <w:rPr>
          <w:color w:val="000000"/>
        </w:rPr>
        <w:t>推测应有的氨基酸序列</w:t>
      </w:r>
      <w:r>
        <w:rPr>
          <w:color w:val="000000"/>
        </w:rPr>
        <w:t>→</w:t>
      </w:r>
      <w:r>
        <w:rPr>
          <w:color w:val="000000"/>
        </w:rPr>
        <w:t>找到相对应的脱氧核苷酸序列；</w:t>
      </w:r>
    </w:p>
    <w:p w:rsidR="00E847FD" w:rsidRDefault="005C69E0">
      <w:pPr>
        <w:spacing w:line="360" w:lineRule="auto"/>
        <w:jc w:val="left"/>
        <w:textAlignment w:val="center"/>
        <w:rPr>
          <w:color w:val="000000"/>
        </w:rPr>
      </w:pPr>
      <w:r>
        <w:rPr>
          <w:color w:val="000000"/>
        </w:rPr>
        <w:t>2</w:t>
      </w:r>
      <w:r>
        <w:rPr>
          <w:color w:val="000000"/>
        </w:rPr>
        <w:t>、蛋白质工程是指以蛋白质分子的结构规律及其与生物功能的关系作为基础，通过基因修饰或基因合成，对现有蛋白质进行改造，或制造一种新的蛋白质，以满足人类的生产和生活的需求。也就是说，蛋白质工程是在基因工程的基础上，延伸出来的第二代基因工程，是包含多学科的综合科技工程领域。</w:t>
      </w:r>
    </w:p>
    <w:p w:rsidR="00E847FD" w:rsidRDefault="005C69E0">
      <w:pPr>
        <w:spacing w:line="360" w:lineRule="auto"/>
        <w:jc w:val="left"/>
        <w:textAlignment w:val="center"/>
        <w:rPr>
          <w:color w:val="000000"/>
        </w:rPr>
      </w:pPr>
      <w:r>
        <w:rPr>
          <w:color w:val="000000"/>
        </w:rPr>
        <w:t>【小问</w:t>
      </w:r>
      <w:r>
        <w:rPr>
          <w:color w:val="000000"/>
        </w:rPr>
        <w:t>1</w:t>
      </w:r>
      <w:r>
        <w:rPr>
          <w:color w:val="000000"/>
        </w:rPr>
        <w:t>详解】</w:t>
      </w:r>
    </w:p>
    <w:p w:rsidR="00E847FD" w:rsidRDefault="005C69E0">
      <w:pPr>
        <w:spacing w:line="360" w:lineRule="auto"/>
        <w:jc w:val="left"/>
        <w:textAlignment w:val="center"/>
        <w:rPr>
          <w:color w:val="000000"/>
        </w:rPr>
      </w:pPr>
      <w:r>
        <w:rPr>
          <w:color w:val="000000"/>
        </w:rPr>
        <w:t>据分析可知，物质</w:t>
      </w:r>
      <w:r>
        <w:rPr>
          <w:color w:val="000000"/>
        </w:rPr>
        <w:t>a</w:t>
      </w:r>
      <w:r>
        <w:rPr>
          <w:color w:val="000000"/>
        </w:rPr>
        <w:t>是氨基酸序列多肽链，物质</w:t>
      </w:r>
      <w:r>
        <w:rPr>
          <w:color w:val="000000"/>
        </w:rPr>
        <w:t>b</w:t>
      </w:r>
      <w:r>
        <w:rPr>
          <w:color w:val="000000"/>
        </w:rPr>
        <w:t>是</w:t>
      </w:r>
      <w:r>
        <w:rPr>
          <w:color w:val="000000"/>
        </w:rPr>
        <w:t>mRNA</w:t>
      </w:r>
      <w:r>
        <w:rPr>
          <w:color w:val="000000"/>
        </w:rPr>
        <w:t>。在生产过程中，物质</w:t>
      </w:r>
      <w:r>
        <w:rPr>
          <w:color w:val="000000"/>
        </w:rPr>
        <w:t>b</w:t>
      </w:r>
      <w:r>
        <w:rPr>
          <w:color w:val="000000"/>
        </w:rPr>
        <w:t>可能不同，合成</w:t>
      </w:r>
      <w:r>
        <w:rPr>
          <w:color w:val="000000"/>
        </w:rPr>
        <w:t>的蛋白质空间构象却相同，原因是密码子的简并性，即一种氨基酸可能有几个密码子。</w:t>
      </w:r>
      <w:r>
        <w:rPr>
          <w:color w:val="000000"/>
        </w:rPr>
        <w:t xml:space="preserve"> </w:t>
      </w:r>
    </w:p>
    <w:p w:rsidR="00E847FD" w:rsidRDefault="005C69E0">
      <w:pPr>
        <w:spacing w:line="360" w:lineRule="auto"/>
        <w:jc w:val="left"/>
        <w:textAlignment w:val="center"/>
        <w:rPr>
          <w:color w:val="000000"/>
        </w:rPr>
      </w:pPr>
      <w:r>
        <w:rPr>
          <w:color w:val="000000"/>
        </w:rPr>
        <w:t>【小问</w:t>
      </w:r>
      <w:r>
        <w:rPr>
          <w:color w:val="000000"/>
        </w:rPr>
        <w:t>2</w:t>
      </w:r>
      <w:r>
        <w:rPr>
          <w:color w:val="000000"/>
        </w:rPr>
        <w:t>详解】</w:t>
      </w:r>
    </w:p>
    <w:p w:rsidR="00E847FD" w:rsidRDefault="005C69E0">
      <w:pPr>
        <w:spacing w:line="360" w:lineRule="auto"/>
        <w:jc w:val="left"/>
        <w:textAlignment w:val="center"/>
        <w:rPr>
          <w:color w:val="000000"/>
        </w:rPr>
      </w:pPr>
      <w:r>
        <w:rPr>
          <w:color w:val="000000"/>
        </w:rPr>
        <w:lastRenderedPageBreak/>
        <w:t>蛋白质工程是基因工程的延伸，基因工程中获取目的基因的常用方法有从基因文库中获取目的基因、通过</w:t>
      </w:r>
      <w:r>
        <w:rPr>
          <w:color w:val="000000"/>
        </w:rPr>
        <w:t>DNA</w:t>
      </w:r>
      <w:r>
        <w:rPr>
          <w:color w:val="000000"/>
        </w:rPr>
        <w:t>合成仪用化学方法直接人工合成和利用</w:t>
      </w:r>
      <w:r>
        <w:rPr>
          <w:color w:val="000000"/>
        </w:rPr>
        <w:t xml:space="preserve"> PCR </w:t>
      </w:r>
      <w:r>
        <w:rPr>
          <w:color w:val="000000"/>
        </w:rPr>
        <w:t>技术扩增。</w:t>
      </w:r>
      <w:r>
        <w:rPr>
          <w:color w:val="000000"/>
        </w:rPr>
        <w:t xml:space="preserve">PCR </w:t>
      </w:r>
      <w:r>
        <w:rPr>
          <w:color w:val="000000"/>
        </w:rPr>
        <w:t>技术遵循的基本原理是</w:t>
      </w:r>
      <w:r>
        <w:rPr>
          <w:color w:val="000000"/>
        </w:rPr>
        <w:t xml:space="preserve"> DNA</w:t>
      </w:r>
      <w:r>
        <w:rPr>
          <w:color w:val="000000"/>
        </w:rPr>
        <w:t>双链复制。</w:t>
      </w:r>
    </w:p>
    <w:p w:rsidR="00E847FD" w:rsidRDefault="005C69E0">
      <w:pPr>
        <w:spacing w:line="360" w:lineRule="auto"/>
        <w:jc w:val="left"/>
        <w:textAlignment w:val="center"/>
        <w:rPr>
          <w:color w:val="000000"/>
        </w:rPr>
      </w:pPr>
      <w:r>
        <w:rPr>
          <w:color w:val="000000"/>
        </w:rPr>
        <w:t>【小问</w:t>
      </w:r>
      <w:r>
        <w:rPr>
          <w:color w:val="000000"/>
        </w:rPr>
        <w:t>3</w:t>
      </w:r>
      <w:r>
        <w:rPr>
          <w:color w:val="000000"/>
        </w:rPr>
        <w:t>详解】</w:t>
      </w:r>
    </w:p>
    <w:p w:rsidR="00E847FD" w:rsidRDefault="005C69E0">
      <w:pPr>
        <w:spacing w:line="360" w:lineRule="auto"/>
        <w:jc w:val="left"/>
        <w:textAlignment w:val="center"/>
        <w:rPr>
          <w:color w:val="000000"/>
        </w:rPr>
      </w:pPr>
      <w:r>
        <w:rPr>
          <w:color w:val="000000"/>
        </w:rPr>
        <w:t>将提取的水蛭蛋白经甲、乙两种蛋白酶水解后，据图可知，水解产物中的肽含量随着酶解时间的延长均上升，且差别不大；而水解产物中抗凝血活性有差异，经酶甲处理后，随着酶解时间的延长，抗凝血活性先上升后相对稳定，经酶乙处理后，随着酶解时间的延长，抗凝血活性先上升后下降，且酶甲处理后的酶解产物的抗凝血活性最终高于经酶乙处理后的酶解产物的抗凝血活性，差异明显，据此推测两种处理后酶解产物的抗凝血活性差异主要与肽的种类有关，导致其活性不同的原因是提取的水蛭蛋白的酶解时间和酶的种类不同，导致水蛭蛋白空间结构有不同程度破坏。</w:t>
      </w:r>
    </w:p>
    <w:p w:rsidR="00E847FD" w:rsidRDefault="005C69E0">
      <w:pPr>
        <w:spacing w:line="360" w:lineRule="auto"/>
        <w:jc w:val="left"/>
        <w:textAlignment w:val="center"/>
        <w:rPr>
          <w:color w:val="000000"/>
        </w:rPr>
      </w:pPr>
      <w:r>
        <w:rPr>
          <w:color w:val="000000"/>
        </w:rPr>
        <w:t>【小</w:t>
      </w:r>
      <w:r>
        <w:rPr>
          <w:color w:val="000000"/>
        </w:rPr>
        <w:t>问</w:t>
      </w:r>
      <w:r>
        <w:rPr>
          <w:color w:val="000000"/>
        </w:rPr>
        <w:t>4</w:t>
      </w:r>
      <w:r>
        <w:rPr>
          <w:color w:val="000000"/>
        </w:rPr>
        <w:t>详解】</w:t>
      </w:r>
    </w:p>
    <w:p w:rsidR="00E847FD" w:rsidRDefault="005C69E0">
      <w:pPr>
        <w:spacing w:line="360" w:lineRule="auto"/>
        <w:jc w:val="left"/>
        <w:textAlignment w:val="center"/>
      </w:pPr>
      <w:r>
        <w:rPr>
          <w:color w:val="000000"/>
        </w:rPr>
        <w:t>若要比较蛋白质工程改造后的水蛭素、上述水蛭蛋白酶解产物和天然水蛭素的抗凝血活性差异，实验设计思路为：取</w:t>
      </w:r>
      <w:r>
        <w:rPr>
          <w:color w:val="000000"/>
        </w:rPr>
        <w:t>3</w:t>
      </w:r>
      <w:r>
        <w:rPr>
          <w:color w:val="000000"/>
        </w:rPr>
        <w:t>支试管，分别加入等量的蛋白质工程改造后的水蛭素、上述水蛭蛋白酶解产物和天然水蛭素；用酒精消毒，用注射器取同一种动物（如家兔）血液，立即将等量的血液加入</w:t>
      </w:r>
      <w:r>
        <w:rPr>
          <w:color w:val="000000"/>
        </w:rPr>
        <w:t>1</w:t>
      </w:r>
      <w:r>
        <w:rPr>
          <w:color w:val="000000"/>
        </w:rPr>
        <w:t>、</w:t>
      </w:r>
      <w:r>
        <w:rPr>
          <w:color w:val="000000"/>
        </w:rPr>
        <w:t>2</w:t>
      </w:r>
      <w:r>
        <w:rPr>
          <w:color w:val="000000"/>
        </w:rPr>
        <w:t>、</w:t>
      </w:r>
      <w:r>
        <w:rPr>
          <w:color w:val="000000"/>
        </w:rPr>
        <w:t>3</w:t>
      </w:r>
      <w:r>
        <w:rPr>
          <w:color w:val="000000"/>
        </w:rPr>
        <w:t>号三支试管中，静置相同时间，统计三支试管中血液凝固时间。</w:t>
      </w:r>
      <w:bookmarkStart w:id="0" w:name="_GoBack"/>
      <w:bookmarkEnd w:id="0"/>
    </w:p>
    <w:sectPr w:rsidR="00E847FD" w:rsidSect="00E847FD">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847FD" w:rsidRDefault="00E847FD" w:rsidP="00E847FD">
      <w:r>
        <w:separator/>
      </w:r>
    </w:p>
  </w:endnote>
  <w:endnote w:type="continuationSeparator" w:id="0">
    <w:p w:rsidR="00E847FD" w:rsidRDefault="00E847FD" w:rsidP="00E847F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altName w:val="宋体"/>
    <w:panose1 w:val="020B0503020204020204"/>
    <w:charset w:val="86"/>
    <w:family w:val="swiss"/>
    <w:pitch w:val="variable"/>
    <w:sig w:usb0="80000287" w:usb1="28C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847FD" w:rsidRDefault="00E847FD" w:rsidP="00E847FD">
      <w:r>
        <w:separator/>
      </w:r>
    </w:p>
  </w:footnote>
  <w:footnote w:type="continuationSeparator" w:id="0">
    <w:p w:rsidR="00E847FD" w:rsidRDefault="00E847FD" w:rsidP="00E847FD">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proofState w:spelling="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zk3NTM4MThhMDdmYjEzMDUzYTdkNTMyNjdiZjExODg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C69E0"/>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847FD"/>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D671D6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847FD"/>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E847FD"/>
    <w:pPr>
      <w:tabs>
        <w:tab w:val="center" w:pos="4153"/>
        <w:tab w:val="right" w:pos="8306"/>
      </w:tabs>
      <w:snapToGrid w:val="0"/>
      <w:jc w:val="left"/>
    </w:pPr>
    <w:rPr>
      <w:sz w:val="18"/>
    </w:rPr>
  </w:style>
  <w:style w:type="paragraph" w:styleId="a4">
    <w:name w:val="header"/>
    <w:basedOn w:val="a"/>
    <w:link w:val="Char"/>
    <w:uiPriority w:val="99"/>
    <w:rsid w:val="00E847FD"/>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Hyperlink"/>
    <w:basedOn w:val="a0"/>
    <w:uiPriority w:val="99"/>
    <w:unhideWhenUsed/>
    <w:qFormat/>
    <w:rsid w:val="00E847FD"/>
    <w:rPr>
      <w:color w:val="0000FF"/>
      <w:u w:val="single"/>
    </w:rPr>
  </w:style>
  <w:style w:type="character" w:customStyle="1" w:styleId="Char">
    <w:name w:val="页眉 Char"/>
    <w:basedOn w:val="a0"/>
    <w:link w:val="a4"/>
    <w:uiPriority w:val="99"/>
    <w:qFormat/>
    <w:rsid w:val="00E847FD"/>
    <w:rPr>
      <w:kern w:val="2"/>
      <w:sz w:val="18"/>
      <w:szCs w:val="24"/>
    </w:rPr>
  </w:style>
  <w:style w:type="paragraph" w:styleId="a6">
    <w:name w:val="No Spacing"/>
    <w:uiPriority w:val="1"/>
    <w:qFormat/>
    <w:rsid w:val="00E847FD"/>
    <w:rPr>
      <w:rFonts w:asciiTheme="minorHAnsi" w:eastAsia="Microsoft YaHei UI" w:hAnsiTheme="minorHAnsi" w:cstheme="minorBidi"/>
      <w:sz w:val="22"/>
      <w:szCs w:val="22"/>
    </w:rPr>
  </w:style>
  <w:style w:type="paragraph" w:styleId="a7">
    <w:name w:val="List Paragraph"/>
    <w:basedOn w:val="a"/>
    <w:uiPriority w:val="99"/>
    <w:qFormat/>
    <w:rsid w:val="00E847FD"/>
    <w:pPr>
      <w:ind w:firstLineChars="200" w:firstLine="420"/>
    </w:pPr>
  </w:style>
  <w:style w:type="paragraph" w:styleId="a8">
    <w:name w:val="Balloon Text"/>
    <w:basedOn w:val="a"/>
    <w:link w:val="Char0"/>
    <w:rsid w:val="005C69E0"/>
    <w:rPr>
      <w:sz w:val="18"/>
      <w:szCs w:val="18"/>
    </w:rPr>
  </w:style>
  <w:style w:type="character" w:customStyle="1" w:styleId="Char0">
    <w:name w:val="批注框文本 Char"/>
    <w:basedOn w:val="a0"/>
    <w:link w:val="a8"/>
    <w:rsid w:val="005C69E0"/>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wmf"/><Relationship Id="rId10" Type="http://schemas.openxmlformats.org/officeDocument/2006/relationships/image" Target="media/image3.wmf"/><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1"/>
    <customShpInfo spid="_x0000_s2052"/>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DD77B32-4C0D-4236-A5F5-004EF99D60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16133</Words>
  <Characters>2467</Characters>
  <Application>Microsoft Office Word</Application>
  <DocSecurity>0</DocSecurity>
  <Lines>20</Lines>
  <Paragraphs>37</Paragraphs>
  <ScaleCrop>false</ScaleCrop>
  <Company>学科网 www.zxxk.com</Company>
  <LinksUpToDate>false</LinksUpToDate>
  <CharactersWithSpaces>18563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3002417395662848</dc:description>
  <cp:lastModifiedBy>Administrator</cp:lastModifiedBy>
  <cp:revision>7</cp:revision>
  <dcterms:created xsi:type="dcterms:W3CDTF">2022-06-16T15:48:00Z</dcterms:created>
  <dcterms:modified xsi:type="dcterms:W3CDTF">2023-07-16T03:59:00Z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2052-11.1.0.11805</vt:lpwstr>
  </property>
  <property fmtid="{D5CDD505-2E9C-101B-9397-08002B2CF9AE}" pid="7" name="ICV">
    <vt:lpwstr>8542750EFC724C8FB82255F4B65C799E</vt:lpwstr>
  </property>
</Properties>
</file>