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8A4B8B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9" w:name="_GoBack"/>
      <w:bookmarkEnd w:id="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年浙江省金华市中考生物试卷</w:t>
      </w:r>
    </w:p>
    <w:p w14:paraId="7B793222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4ACBCBE1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8c0401bc-57e6-452e-9dfa-db342cb5d0"/>
      <w:r>
        <w:rPr>
          <w:rFonts w:ascii="宋体" w:cs="宋体"/>
          <w:kern w:val="0"/>
          <w:szCs w:val="21"/>
        </w:rPr>
        <w:t>金华市公布的吉祥物“金金”、“华华”（如图），其中“金金”形似金华特产佛手，“华华”源于金华市花茶花。茶花喜温暖、湿润的环境，花期较长，花型秀美多样，蒴果圆球形。茶花在分类上属于（　　）</w:t>
      </w:r>
      <w:bookmarkEnd w:id="0"/>
    </w:p>
    <w:p w14:paraId="612F296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93.75pt;width:161.2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被子植物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裸子植物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蕨类植物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苔藓植物</w:t>
      </w:r>
    </w:p>
    <w:p w14:paraId="0015EA1F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2de4397b-a120-4dd6-a798-2fa199fa43"/>
      <w:r>
        <w:rPr>
          <w:rFonts w:ascii="宋体" w:cs="宋体"/>
          <w:kern w:val="0"/>
          <w:szCs w:val="21"/>
        </w:rPr>
        <w:t>全国法定传染病疫情统计表明，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月肺结核发病数</w:t>
      </w:r>
      <w:r>
        <w:rPr>
          <w:rFonts w:ascii="宋体" w:cs="Times New Roman"/>
          <w:kern w:val="0"/>
          <w:szCs w:val="21"/>
        </w:rPr>
        <w:t>97866</w:t>
      </w:r>
      <w:r>
        <w:rPr>
          <w:rFonts w:ascii="宋体" w:cs="宋体"/>
          <w:kern w:val="0"/>
          <w:szCs w:val="21"/>
        </w:rPr>
        <w:t>人，死亡</w:t>
      </w:r>
      <w:r>
        <w:rPr>
          <w:rFonts w:ascii="宋体" w:cs="Times New Roman"/>
          <w:kern w:val="0"/>
          <w:szCs w:val="21"/>
        </w:rPr>
        <w:t>194</w:t>
      </w:r>
      <w:r>
        <w:rPr>
          <w:rFonts w:ascii="宋体" w:cs="宋体"/>
          <w:kern w:val="0"/>
          <w:szCs w:val="21"/>
        </w:rPr>
        <w:t>人。可以用多种方法预防传染病流行，下列预防肺结核传染的方法中属于控制传染源的是（　　）</w:t>
      </w:r>
      <w:bookmarkEnd w:id="1"/>
    </w:p>
    <w:p w14:paraId="5080289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注射肺结核疫苗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出行常带口罩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隔离肺结核病人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经常锻炼身体</w:t>
      </w:r>
    </w:p>
    <w:p w14:paraId="7B73246B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8cc1e5e5-a103-47bf-a159-bbcef47c32"/>
      <w:r>
        <w:rPr>
          <w:rFonts w:ascii="宋体" w:cs="宋体"/>
          <w:kern w:val="0"/>
          <w:szCs w:val="21"/>
        </w:rPr>
        <w:t>抗生素作为治疗细菌感染的特效药被广泛使用，但现在对抗生素敏感性下降的“耐药菌”越来越多，这已经成为世界性难题。如图，上方箭头表示抗生素开始用于医疗的时间，下方相应箭头表示该抗生素的耐药菌出现的时间。下列说法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2"/>
    </w:p>
    <w:p w14:paraId="709E618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87pt;width:474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细菌具有成形的细胞核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可用抗生素治疗所有微生物引起的疾病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耐药菌的形成是自然选择的结果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耐药菌出现的时间和抗生素用于医疗的时间没有关系</w:t>
      </w:r>
    </w:p>
    <w:p w14:paraId="0C5FB8BC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4.0</w:t>
      </w:r>
      <w:r>
        <w:rPr>
          <w:rFonts w:ascii="宋体" w:cs="黑体"/>
        </w:rPr>
        <w:t>分）</w:t>
      </w:r>
    </w:p>
    <w:p w14:paraId="455346E1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955e5878-c569-43f4-947b-4e445a4ac5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日，中国“嫦娥四号”探测器在某天体成功着陆，实现了航天器首次在该天体背面巡视探测，该天体是地球的天然卫星。本次探测还进行了多种植物种子萌发的实验，最终棉花种子首先萌发出土，长出第一片嫩芽。萌发实验中要为种子提供充足的水分和氧气、适宜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"/>
    </w:p>
    <w:p w14:paraId="2BF42A25">
      <w:pPr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2.0</w:t>
      </w:r>
      <w:r>
        <w:rPr>
          <w:rFonts w:ascii="宋体" w:cs="黑体"/>
        </w:rPr>
        <w:t>分）</w:t>
      </w:r>
    </w:p>
    <w:p w14:paraId="4E6A1523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f9de7c0-f328-42b5-80b5-7eddc9bd65"/>
      <w:r>
        <w:rPr>
          <w:rFonts w:ascii="宋体" w:cs="宋体"/>
          <w:kern w:val="0"/>
          <w:szCs w:val="21"/>
        </w:rPr>
        <w:t>研究发现不同品种的越橘，其光合作用速率不同。为了探究其不同的原因，科研人员进行了如下实验：选取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三个品种各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株，每株均采集位于中上部且向阳的叶片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片，测定并计算叶片中叶绿素的含量和光合作用速率，重复三次取平均值，结果如下。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请回答：</w:t>
      </w:r>
    </w:p>
    <w:tbl>
      <w:tblPr>
        <w:tblStyle w:val="16"/>
        <w:tblW w:w="3568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239"/>
        <w:gridCol w:w="443"/>
        <w:gridCol w:w="443"/>
        <w:gridCol w:w="443"/>
      </w:tblGrid>
      <w:tr w14:paraId="0C5AFFA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6FE7E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品种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31AE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FE79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A15CC8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</w:tr>
      <w:tr w14:paraId="33C93D7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2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B7A35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叶绿素含量（毫克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克）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B7B6E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6.22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11E4E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8.11</w:t>
            </w:r>
          </w:p>
        </w:tc>
        <w:tc>
          <w:tcPr>
            <w:tcW w:w="4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886BD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7.85</w:t>
            </w:r>
          </w:p>
        </w:tc>
      </w:tr>
    </w:tbl>
    <w:p w14:paraId="1EFC58C0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）实验中每个品种选取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株的目的是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）测定光合作用速率时，主要控制温度、二氧化碳浓度和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相同；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）实验可以得出的结论是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4"/>
    </w:p>
    <w:p w14:paraId="0641D07B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39.5pt;width:207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</w:p>
    <w:p w14:paraId="6C9D53DD">
      <w:pPr>
        <w:textAlignment w:val="center"/>
        <w:rPr>
          <w:rFonts w:ascii="宋体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787D968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13f960af-4dde-46f1-8a22-373b071585"/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68.25pt;width:111.7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3" o:title=""/>
            <o:lock v:ext="edit" aspectratio="t"/>
            <w10:wrap type="square" side="left"/>
          </v:shape>
        </w:pic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22</w:t>
      </w:r>
      <w:r>
        <w:rPr>
          <w:rFonts w:ascii="宋体" w:cs="宋体"/>
          <w:kern w:val="0"/>
          <w:szCs w:val="21"/>
        </w:rPr>
        <w:t>日，袁隆平“海水稻”团队试种的海水稻成熟，产量超出世界水稻平均亩产量。海水稻适宜在盐碱地大规模种植，不需施用肥料、农药，不需除草，稻米颜色呈胭脂红。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）海水稻稻米颜色呈胭脂红，这一性状是由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决定；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）大力发展海水稻种植的好处有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．有利于缓解粮食危机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．减少农药用量，有利于环境保护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．解决了所有农作物在盐碱地种植的问题</w:t>
      </w:r>
      <w:bookmarkEnd w:id="5"/>
    </w:p>
    <w:p w14:paraId="73238763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d608b9a9-6e0b-4aae-b420-d9a4729bf5"/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99.75pt;width:128.2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在“观察小金鱼尾鳍内的血液流动”实验中，显微镜下观察到的视野图象（如图）。请回答：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）在使用显微镜过程中，要使镜筒上升，应向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（填“前”或“后”）旋转粗准焦螺旋；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）血管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中红细胞呈单行通过，该血管的名称是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6"/>
    </w:p>
    <w:p w14:paraId="4CCDB8A7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66d5c632-3994-41c4-a801-f49f7c25ee"/>
      <w:r>
        <w:rPr>
          <w:rFonts w:ascii="宋体" w:cs="宋体"/>
          <w:kern w:val="0"/>
          <w:szCs w:val="21"/>
        </w:rPr>
        <w:t>最近，人造肉开始走进大众视野。人造肉分为两种，一种是大豆蛋白肉，富含大量的蛋白质和少量的脂肪。另一种是清洁肉，将动物干细胞置于营养液中培养，形成类似肌肉的组织，其外观、口感与传统肉相似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）大豆蛋白肉中的蛋白质在小肠中消化后的最终产物是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）将干细胞培养成肌肉组织主要是控制了干细胞的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过程。</w:t>
      </w:r>
      <w:bookmarkEnd w:id="7"/>
    </w:p>
    <w:p w14:paraId="7B7EB554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07e71875-4941-482a-ae75-e40f44c42d"/>
      <w:r>
        <w:rPr>
          <w:rFonts w:ascii="宋体" w:cs="宋体"/>
          <w:kern w:val="0"/>
          <w:szCs w:val="21"/>
        </w:rPr>
        <w:t>科幻影片《流浪地球》讲述了太阳即将毁灭，人类寻找新家园的故事。影片中有观点质疑，用飞船运载人类进行几千年的流浪过程中，无法长期维持生态平衡。其实早在</w:t>
      </w:r>
      <w:r>
        <w:rPr>
          <w:rFonts w:ascii="宋体" w:cs="Times New Roman"/>
          <w:kern w:val="0"/>
          <w:szCs w:val="21"/>
        </w:rPr>
        <w:t>1991</w:t>
      </w:r>
      <w:r>
        <w:rPr>
          <w:rFonts w:ascii="宋体" w:cs="宋体"/>
          <w:kern w:val="0"/>
          <w:szCs w:val="21"/>
        </w:rPr>
        <w:t>年，科学家就利用封闭建筑（如图）进行了一个“生物圈二号”实验，在占地面积</w:t>
      </w:r>
      <w:r>
        <w:rPr>
          <w:rFonts w:ascii="宋体" w:cs="Times New Roman"/>
          <w:kern w:val="0"/>
          <w:szCs w:val="21"/>
        </w:rPr>
        <w:t>1.3</w:t>
      </w:r>
      <w:r>
        <w:rPr>
          <w:rFonts w:ascii="宋体" w:cs="宋体"/>
          <w:kern w:val="0"/>
          <w:szCs w:val="21"/>
        </w:rPr>
        <w:t>平方千米的该建筑中，志愿者们很快就遇到了农作物产粮不足、氧气浓度下降、二氧化碳浓度上升等问题，导致这一实验失败。请回答：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）地球上各种生物所需的能量都直接或间接来自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）“生物圈二号”这个密闭生态系统中，所有生物可看成一个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，该系统中氧气浓度下降的原因是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）从生态系统稳定性的角度分析，“生物圈二号”实验失败的主要原因是该系统成分单纯，生物种类少，自动调节能力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8"/>
    </w:p>
    <w:p w14:paraId="6CCDBD51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98.25pt;width:155.25pt;mso-position-horizontal:center;mso-position-vertical-relative:line;mso-wrap-distance-bottom:0pt;mso-wrap-distance-top:0pt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/>
        </w:rPr>
        <w:br w:type="page"/>
      </w:r>
    </w:p>
    <w:p w14:paraId="5DDAA723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1F95663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52E77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解：茶花有花，种子外面有果皮包被，能形成果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，因此茶花属于被子植物。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植物无根，有茎、叶的分化，体内无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植物有了根、茎、叶的分化，体内有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）被子植物又叫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色开花植物。它是植物界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化程度最高等的植物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群，它的胚珠外面有子房壁包被，种子外有果皮包被形成果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）裸子植物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生种子，但它的种子是裸露的。因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它的胚珠外无子房壁，所以没有形成果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掌握被子植物的特征。</w:t>
      </w:r>
    </w:p>
    <w:p w14:paraId="7D55F6A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4BAD0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、注射肺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核疫苗是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易感人群采取的措施，属于保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、出行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口罩，切断了空气、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沫中病原体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入人体的途径，属于切断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、隔离肺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核病人，是</w:t>
      </w:r>
      <w:r>
        <w:rPr>
          <w:rFonts w:ascii="宋体" w:cs="PMingLiU"/>
          <w:kern w:val="0"/>
          <w:szCs w:val="24"/>
        </w:rPr>
        <w:t>针对传</w:t>
      </w:r>
      <w:r>
        <w:rPr>
          <w:rFonts w:ascii="宋体" w:cs="MS UI Gothic"/>
          <w:kern w:val="0"/>
          <w:szCs w:val="24"/>
        </w:rPr>
        <w:t>染源肺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核病人采取的措施，属于控制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身体是易感者采取的自我保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措施，属于保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染病要想在人群中流行起来，必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播途径、易感人群等三个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。所</w:t>
      </w:r>
      <w:r>
        <w:rPr>
          <w:rFonts w:ascii="宋体" w:cs="PMingLiU"/>
          <w:kern w:val="0"/>
          <w:szCs w:val="24"/>
        </w:rPr>
        <w:t>谓传</w:t>
      </w:r>
      <w:r>
        <w:rPr>
          <w:rFonts w:ascii="宋体" w:cs="MS UI Gothic"/>
          <w:kern w:val="0"/>
          <w:szCs w:val="24"/>
        </w:rPr>
        <w:t>染源是指能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散播病原体的人或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播途径是指病原体离开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染源到达健康人所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的途径；易感人群是指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某种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染病缺乏免疫力而容易感染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病的人群。</w:t>
      </w:r>
      <w:r>
        <w:rPr>
          <w:rFonts w:ascii="宋体" w:cs="PMingLiU"/>
          <w:kern w:val="0"/>
          <w:szCs w:val="24"/>
        </w:rPr>
        <w:t>针对传</w:t>
      </w:r>
      <w:r>
        <w:rPr>
          <w:rFonts w:ascii="宋体" w:cs="MS UI Gothic"/>
          <w:kern w:val="0"/>
          <w:szCs w:val="24"/>
        </w:rPr>
        <w:t>染源所采取的措施属于控制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染源，</w:t>
      </w:r>
      <w:r>
        <w:rPr>
          <w:rFonts w:ascii="宋体" w:cs="PMingLiU"/>
          <w:kern w:val="0"/>
          <w:szCs w:val="24"/>
        </w:rPr>
        <w:t>针对传</w:t>
      </w:r>
      <w:r>
        <w:rPr>
          <w:rFonts w:ascii="宋体" w:cs="MS UI Gothic"/>
          <w:kern w:val="0"/>
          <w:szCs w:val="24"/>
        </w:rPr>
        <w:t>播途径所采取的措施属于切断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播途径，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易感人群所采取的措施，属于保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染病的措施，做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是分清是属于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是易感人群，此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全面，注重基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</w:p>
    <w:p w14:paraId="05C5750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E58E7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菌具有未成形的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、抗生素只</w:t>
      </w:r>
      <w:r>
        <w:rPr>
          <w:rFonts w:ascii="宋体" w:cs="PMingLiU"/>
          <w:kern w:val="0"/>
          <w:szCs w:val="24"/>
        </w:rPr>
        <w:t>针对细</w:t>
      </w:r>
      <w:r>
        <w:rPr>
          <w:rFonts w:ascii="宋体" w:cs="MS UI Gothic"/>
          <w:kern w:val="0"/>
          <w:szCs w:val="24"/>
        </w:rPr>
        <w:t>菌引起的疾病起作用，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文把在生存斗争中，适者生存、不适者被淘汰的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，首先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性存在着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异。有的抗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，有的抗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性弱。使用抗生素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，把抗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性弱的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叫不适者被淘汰；抗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菌活下来，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叫适者生存。活下来的抗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菌，繁殖的后代有的抗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，有的抗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性弱，在使用抗生素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，又把抗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性弱的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死，抗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菌活下来。</w:t>
      </w:r>
      <w:r>
        <w:rPr>
          <w:rFonts w:ascii="宋体" w:cs="PMingLiU"/>
          <w:kern w:val="0"/>
          <w:szCs w:val="24"/>
        </w:rPr>
        <w:t>这样经过</w:t>
      </w:r>
      <w:r>
        <w:rPr>
          <w:rFonts w:ascii="宋体" w:cs="MS UI Gothic"/>
          <w:kern w:val="0"/>
          <w:szCs w:val="24"/>
        </w:rPr>
        <w:t>抗生素的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，使得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，有的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菌已不再受抗生素的影响了，就出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在所</w:t>
      </w:r>
      <w:r>
        <w:rPr>
          <w:rFonts w:ascii="宋体" w:cs="PMingLiU"/>
          <w:kern w:val="0"/>
          <w:szCs w:val="24"/>
        </w:rPr>
        <w:t>谓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超</w:t>
      </w:r>
      <w:r>
        <w:rPr>
          <w:rFonts w:ascii="宋体" w:cs="PMingLiU"/>
          <w:kern w:val="0"/>
          <w:szCs w:val="24"/>
        </w:rPr>
        <w:t>级细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。因此耐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生的原因是自然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、耐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和抗生素用于医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是有关系的，一般出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在抗生素之后，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是自然界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作用。使适者生存，不适者被淘汰。而人工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是根据人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的需求和喜好，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。抗生素的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用已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一个全球性的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；抗生素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生之初曾是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菌的神奇武器，但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菌也在逐</w:t>
      </w:r>
      <w:r>
        <w:rPr>
          <w:rFonts w:ascii="宋体" w:cs="PMingLiU"/>
          <w:kern w:val="0"/>
          <w:szCs w:val="24"/>
        </w:rPr>
        <w:t>渐进</w:t>
      </w:r>
      <w:r>
        <w:rPr>
          <w:rFonts w:ascii="宋体" w:cs="MS UI Gothic"/>
          <w:kern w:val="0"/>
          <w:szCs w:val="24"/>
        </w:rPr>
        <w:t>化，出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性，近年来屡屡出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能抵抗多种抗生素的耐</w:t>
      </w:r>
      <w:r>
        <w:rPr>
          <w:rFonts w:ascii="宋体" w:cs="PMingLiU"/>
          <w:kern w:val="0"/>
          <w:szCs w:val="24"/>
        </w:rPr>
        <w:t>药细</w:t>
      </w:r>
      <w:r>
        <w:rPr>
          <w:rFonts w:ascii="宋体" w:cs="MS UI Gothic"/>
          <w:kern w:val="0"/>
          <w:szCs w:val="24"/>
        </w:rPr>
        <w:t>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的内因，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的外因，生存斗争是自然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的方式和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程，适者生存、不适者被淘汰是自然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</w:p>
    <w:p w14:paraId="7D2C847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温度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AE7B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需要适量的水、充足的空气和适宜的温度。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：温度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一定的水分、适宜的温度和充足的空气；自身条件是胚是完整的、胚是活的、种子不在休眠期以及胚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育所需的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的条件。</w:t>
      </w:r>
    </w:p>
    <w:p w14:paraId="28FA02D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防止偶然性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光照强度</w:t>
      </w:r>
      <w:r>
        <w:rPr>
          <w:rFonts w:ascii="宋体" w:cs="Times New Roman"/>
          <w:kern w:val="0"/>
          <w:szCs w:val="21"/>
        </w:rPr>
        <w:t xml:space="preserve">   B</w:t>
      </w:r>
      <w:r>
        <w:rPr>
          <w:rFonts w:ascii="宋体" w:cs="宋体"/>
          <w:kern w:val="0"/>
          <w:szCs w:val="21"/>
        </w:rPr>
        <w:t>品种的光合速率最强，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品种的光合速率最强低，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品种的光合速率介于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之间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580B6C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）如果只用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株做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果可能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有偶然性，得出的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不可靠，所以用了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株而不用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株是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果具有必然性。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）影响光合作用的因素：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度：光照增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，光合作用随之加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。但光照增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到一定程度后。光合作用不再加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。夏季中午，由于气孔关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，影响二氧化碳的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入，光合作用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度反而下降，因而中午光照最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候，并不是光合作用最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度：二氧化碳是光合作用的原料，其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度影响光合作用的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度。温室种植蔬菜可适当提高大棚内二氧化碳的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度，以提高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温度：植物在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条件下正常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行光合作用，其中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最适宜，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以上光合作用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度开始下降，甚至停止。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所以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定光合作用速率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，主要控制温度、二氧化碳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度和光照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）据表中数据可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品种的光合速率最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品种的光合速率最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低，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品种的光合速率介于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）防止偶然性；（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品种的光合速率最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品种的光合速率最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低，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品种的光合速率介于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色植物利用光提供的能量，在叶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体中把二氧化碳和水合成了淀粉等有机物，并且把光能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化成化学能，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程就叫光合作用。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科学探究的一科般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程：提出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、做出假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、制定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划、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划、得出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、表达和交流。探究成功的前提是能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提出有研究价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，并作出符合科学事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的假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；探究成功的关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是制定出恰当的科学探究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划。探究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划包括方法和步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，以及所需要的材料用具等。</w:t>
      </w:r>
    </w:p>
    <w:p w14:paraId="5C32440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基因</w:t>
      </w:r>
      <w:r>
        <w:rPr>
          <w:rFonts w:ascii="宋体" w:cs="Times New Roman"/>
          <w:kern w:val="0"/>
          <w:szCs w:val="21"/>
        </w:rPr>
        <w:t xml:space="preserve">   AB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95594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）基因是控制生物性状的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位和功能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位，因此海水稻稻米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色呈胭脂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一性状是由基因决定的。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）海水稻适宜在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碱地大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模种植，不需施用肥料、</w:t>
      </w:r>
      <w:r>
        <w:rPr>
          <w:rFonts w:ascii="宋体" w:cs="PMingLiU"/>
          <w:kern w:val="0"/>
          <w:szCs w:val="24"/>
        </w:rPr>
        <w:t>农药</w:t>
      </w:r>
      <w:r>
        <w:rPr>
          <w:rFonts w:ascii="宋体" w:cs="MS UI Gothic"/>
          <w:kern w:val="0"/>
          <w:szCs w:val="24"/>
        </w:rPr>
        <w:t>，不需除草，因此大力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展海水稻种植的好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是：可减少</w:t>
      </w:r>
      <w:r>
        <w:rPr>
          <w:rFonts w:ascii="宋体" w:cs="PMingLiU"/>
          <w:kern w:val="0"/>
          <w:szCs w:val="24"/>
        </w:rPr>
        <w:t>农药</w:t>
      </w:r>
      <w:r>
        <w:rPr>
          <w:rFonts w:ascii="宋体" w:cs="MS UI Gothic"/>
          <w:kern w:val="0"/>
          <w:szCs w:val="24"/>
        </w:rPr>
        <w:t>用量，有利于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；同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有利于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解粮食危机。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）基因；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基因是控制生物性状的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位和功能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位，基因是有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片段，控制生物性状。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生物的性状由基因控制，基因是染色体上具有控制生物性状的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片段。生物的性状表</w:t>
      </w:r>
      <w:r>
        <w:rPr>
          <w:rFonts w:ascii="宋体" w:cs="PMingLiU"/>
          <w:kern w:val="0"/>
          <w:szCs w:val="24"/>
        </w:rPr>
        <w:t>现还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境因素的影响，关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是要明确基因和性状的关系。</w:t>
      </w:r>
    </w:p>
    <w:p w14:paraId="20550A8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后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毛细血管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9DB88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镜过</w:t>
      </w:r>
      <w:r>
        <w:rPr>
          <w:rFonts w:ascii="宋体" w:cs="MS UI Gothic"/>
          <w:kern w:val="0"/>
          <w:szCs w:val="24"/>
        </w:rPr>
        <w:t>程中，要使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筒上升，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沿逆</w:t>
      </w:r>
      <w:r>
        <w:rPr>
          <w:rFonts w:ascii="宋体" w:cs="PMingLiU"/>
          <w:kern w:val="0"/>
          <w:szCs w:val="24"/>
        </w:rPr>
        <w:t>时针</w:t>
      </w:r>
      <w:r>
        <w:rPr>
          <w:rFonts w:ascii="宋体" w:cs="MS UI Gothic"/>
          <w:kern w:val="0"/>
          <w:szCs w:val="24"/>
        </w:rPr>
        <w:t>方向旋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粗准焦螺旋，即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向后旋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粗准焦螺旋。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血管，血管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，因此血管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）后；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）粗准焦螺旋和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准焦螺旋都可以</w:t>
      </w:r>
      <w:r>
        <w:rPr>
          <w:rFonts w:ascii="宋体" w:cs="PMingLiU"/>
          <w:kern w:val="0"/>
          <w:szCs w:val="24"/>
        </w:rPr>
        <w:t>调节镜</w:t>
      </w:r>
      <w:r>
        <w:rPr>
          <w:rFonts w:ascii="宋体" w:cs="MS UI Gothic"/>
          <w:kern w:val="0"/>
          <w:szCs w:val="24"/>
        </w:rPr>
        <w:t>筒，粗准焦螺旋使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筒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大幅度地上升或下降，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</w:t>
      </w:r>
      <w:r>
        <w:rPr>
          <w:rFonts w:ascii="宋体" w:cs="PMingLiU"/>
          <w:kern w:val="0"/>
          <w:szCs w:val="24"/>
        </w:rPr>
        <w:t>时镜</w:t>
      </w:r>
      <w:r>
        <w:rPr>
          <w:rFonts w:ascii="宋体" w:cs="MS UI Gothic"/>
          <w:kern w:val="0"/>
          <w:szCs w:val="24"/>
        </w:rPr>
        <w:t>筒升降的幅度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小。用粗准焦螺旋找到物像，</w:t>
      </w:r>
      <w:r>
        <w:rPr>
          <w:rFonts w:ascii="宋体" w:cs="PMingLiU"/>
          <w:kern w:val="0"/>
          <w:szCs w:val="24"/>
        </w:rPr>
        <w:t>让细</w:t>
      </w:r>
      <w:r>
        <w:rPr>
          <w:rFonts w:ascii="宋体" w:cs="MS UI Gothic"/>
          <w:kern w:val="0"/>
          <w:szCs w:val="24"/>
        </w:rPr>
        <w:t>准焦螺旋将物像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清晰。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鳍时</w:t>
      </w:r>
      <w:r>
        <w:rPr>
          <w:rFonts w:ascii="宋体" w:cs="MS UI Gothic"/>
          <w:kern w:val="0"/>
          <w:szCs w:val="24"/>
        </w:rPr>
        <w:t>，判断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脉，由分支流向主干的血管是静脉，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血管的特点和判断依据。</w:t>
      </w:r>
    </w:p>
    <w:p w14:paraId="265A90F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氨基酸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97F89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）大豆蛋白肉中的蛋白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中消化后的最</w:t>
      </w:r>
      <w:r>
        <w:rPr>
          <w:rFonts w:ascii="宋体" w:cs="PMingLiU"/>
          <w:kern w:val="0"/>
          <w:szCs w:val="24"/>
        </w:rPr>
        <w:t>终产</w:t>
      </w:r>
      <w:r>
        <w:rPr>
          <w:rFonts w:ascii="宋体" w:cs="MS UI Gothic"/>
          <w:kern w:val="0"/>
          <w:szCs w:val="24"/>
        </w:rPr>
        <w:t>物是氨基酸；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胞的分化使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成生物体的</w:t>
      </w:r>
      <w:r>
        <w:rPr>
          <w:rFonts w:ascii="宋体" w:cs="PMingLiU"/>
          <w:kern w:val="0"/>
          <w:szCs w:val="24"/>
        </w:rPr>
        <w:t>组织变</w:t>
      </w:r>
      <w:r>
        <w:rPr>
          <w:rFonts w:ascii="宋体" w:cs="MS UI Gothic"/>
          <w:kern w:val="0"/>
          <w:szCs w:val="24"/>
        </w:rPr>
        <w:t>得形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化，功能多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化。将干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胞培养成肌肉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主要是控制了干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）氨基酸；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）分化。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胞是具有分裂能力的一</w:t>
      </w:r>
      <w:r>
        <w:rPr>
          <w:rFonts w:ascii="宋体" w:cs="PMingLiU"/>
          <w:kern w:val="0"/>
          <w:szCs w:val="24"/>
        </w:rPr>
        <w:t>类细</w:t>
      </w:r>
      <w:r>
        <w:rPr>
          <w:rFonts w:ascii="宋体" w:cs="MS UI Gothic"/>
          <w:kern w:val="0"/>
          <w:szCs w:val="24"/>
        </w:rPr>
        <w:t>胞，在一定条件下可以分化成多种功能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胞，而普通体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胞，如口腔上皮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胞、成</w:t>
      </w:r>
      <w:r>
        <w:rPr>
          <w:rFonts w:ascii="宋体" w:cs="PMingLiU"/>
          <w:kern w:val="0"/>
          <w:szCs w:val="24"/>
        </w:rPr>
        <w:t>纤维细</w:t>
      </w:r>
      <w:r>
        <w:rPr>
          <w:rFonts w:ascii="宋体" w:cs="MS UI Gothic"/>
          <w:kern w:val="0"/>
          <w:szCs w:val="24"/>
        </w:rPr>
        <w:t>胞（一种</w:t>
      </w:r>
      <w:r>
        <w:rPr>
          <w:rFonts w:ascii="宋体" w:cs="PMingLiU"/>
          <w:kern w:val="0"/>
          <w:szCs w:val="24"/>
        </w:rPr>
        <w:t>结缔组织细</w:t>
      </w:r>
      <w:r>
        <w:rPr>
          <w:rFonts w:ascii="宋体" w:cs="MS UI Gothic"/>
          <w:kern w:val="0"/>
          <w:szCs w:val="24"/>
        </w:rPr>
        <w:t>胞）等，不具有分裂能力。干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胞有多种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型，如胚胎干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抱、造血干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胞，其中胚胎干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胞是来源于形成胚胎的原始（未分化）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具有分化成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多种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胞的潜能。</w:t>
      </w:r>
      <w:r>
        <w:rPr>
          <w:rFonts w:ascii="宋体" w:cs="PMingLiU"/>
          <w:kern w:val="0"/>
          <w:szCs w:val="24"/>
        </w:rPr>
        <w:t>鉴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种特性，可以通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将干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胞移植入患者体内，替</w:t>
      </w:r>
      <w:r>
        <w:rPr>
          <w:rFonts w:ascii="宋体" w:cs="PMingLiU"/>
          <w:kern w:val="0"/>
          <w:szCs w:val="24"/>
        </w:rPr>
        <w:t>换损伤细</w:t>
      </w:r>
      <w:r>
        <w:rPr>
          <w:rFonts w:ascii="宋体" w:cs="MS UI Gothic"/>
          <w:kern w:val="0"/>
          <w:szCs w:val="24"/>
        </w:rPr>
        <w:t>胞从而治愈疾病。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胞分化形成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课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准的重要内容，是中考和学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水平考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的重要考点。是基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。</w:t>
      </w:r>
    </w:p>
    <w:p w14:paraId="5E18AAC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太阳能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生物群落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植物的光合作用弱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弱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0FBE3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）太阳能是一切能量的来源，因此地球上各种生物所需的能量都直接或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接来自太阳能。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）生物群落指生活在一定的自然区域内，相互之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具有直接或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接关系的各种生物的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和。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生物圈二号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个密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中，所有生物可看成一个生物群落。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生物圈二号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个密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中，大气成分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化，内部气候无法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好，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得的光能少，植物的光合作用微弱，故造成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中氧气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度下降；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具有一定的自我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能力，由于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种能力与生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中生物的种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和数量有关，生物的种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和数量越多，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种能力就越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，反之，就越弱；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生物圈二号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的主要原因是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成分</w:t>
      </w:r>
      <w:r>
        <w:rPr>
          <w:rFonts w:ascii="宋体" w:cs="PMingLiU"/>
          <w:kern w:val="0"/>
          <w:szCs w:val="24"/>
        </w:rPr>
        <w:t>单纯</w:t>
      </w:r>
      <w:r>
        <w:rPr>
          <w:rFonts w:ascii="宋体" w:cs="MS UI Gothic"/>
          <w:kern w:val="0"/>
          <w:szCs w:val="24"/>
        </w:rPr>
        <w:t>，生物种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少，自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）太阳能；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）生物群落；植物的光合作用弱；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能力是有限的。如果外界的干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能力，生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就会遭到破坏。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部分内容在中考中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常出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，注意理解掌握和灵活答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528DDEDB">
      <w:pPr>
        <w:textAlignment w:val="center"/>
        <w:rPr>
          <w:rFonts w:ascii="宋体"/>
        </w:rPr>
      </w:pPr>
    </w:p>
    <w:p w14:paraId="491A5FA0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66B867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EE0E4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B31D0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550DC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6A40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20514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52676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E0730C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775967"/>
    <w:rsid w:val="000D6FD2"/>
    <w:rsid w:val="003C1789"/>
    <w:rsid w:val="004707AD"/>
    <w:rsid w:val="00775967"/>
    <w:rsid w:val="00D062E0"/>
    <w:rsid w:val="00E87F4A"/>
    <w:rsid w:val="00F4102D"/>
    <w:rsid w:val="062A3286"/>
    <w:rsid w:val="21747DC1"/>
    <w:rsid w:val="597C1A9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26"/>
    <customShpInfo spid="_x0000_s1027"/>
    <customShpInfo spid="_x0000_s1028"/>
    <customShpInfo spid="_x0000_s1029"/>
    <customShpInfo spid="_x0000_s103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9D1A3B-2A90-401E-B9DB-4A8BE56C7F6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5020</Words>
  <Characters>5182</Characters>
  <Lines>38</Lines>
  <Paragraphs>10</Paragraphs>
  <TotalTime>1</TotalTime>
  <ScaleCrop>false</ScaleCrop>
  <LinksUpToDate>false</LinksUpToDate>
  <CharactersWithSpaces>5229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8118858B05D744F2B987768D18B25EEE_12</vt:lpwstr>
  </property>
</Properties>
</file>