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B2B20">
      <w:pPr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</w:rPr>
        <w:br w:type="textWrapping"/>
      </w:r>
    </w:p>
    <w:p w14:paraId="0A4631D6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2020年江西省中考生物试卷(含答案)</w:t>
      </w:r>
      <w:r>
        <w:rPr>
          <w:rFonts w:hint="eastAsia" w:asciiTheme="minorEastAsia" w:hAnsiTheme="minorEastAsia" w:cstheme="minorEastAsia"/>
          <w:sz w:val="28"/>
          <w:szCs w:val="28"/>
        </w:rPr>
        <w:br w:type="textWrapping"/>
      </w:r>
    </w:p>
    <w:p w14:paraId="5BACCA53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b/>
          <w:color w:val="000000"/>
          <w:sz w:val="28"/>
          <w:szCs w:val="28"/>
        </w:rPr>
        <w:t xml:space="preserve">2020年江西省中考生物试卷（含答案）  </w:t>
      </w:r>
      <w:r>
        <w:rPr>
          <w:rFonts w:hint="eastAsia" w:asciiTheme="minorEastAsia" w:hAnsiTheme="minorEastAsia" w:cstheme="minorEastAsia"/>
          <w:b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b/>
          <w:color w:val="000000"/>
          <w:sz w:val="28"/>
          <w:szCs w:val="28"/>
        </w:rPr>
        <w:t xml:space="preserve">一、选择题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1.  下列能当做监测空气污染程度指示植物的是（ ）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A.海带 B.葫芦藓  C.松树 D.油菜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2.  昆虫适应陆地生活防止体内水分蒸发的结构是（ ）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A.外骨骼 B.皮肤 C.角质层  D.鳞片或甲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3.  在使用显微镜的过程中，下列操作不能改变视野亮度的是（ ）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A.更换物镜 B.调节光圈大小 C.移动玻片 D.翻转反光镜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4.  下列关于生物的生殖和发育相关搭配不正确的是（ ）  </w:t>
      </w: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0" distR="0">
            <wp:extent cx="5669915" cy="1568450"/>
            <wp:effectExtent l="0" t="0" r="0" b="0"/>
            <wp:docPr id="3" name="Drawing 2" descr="/root/apache-tomcat-baidu_catch/baiduwenkutmp/c/c03a9822a78da0116c175f0e7cd184254a351b5c.pc/136e7a97a4154bafad230d43e63e6ea6.jpg.s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2" descr="/root/apache-tomcat-baidu_catch/baiduwenkutmp/c/c03a9822a78da0116c175f0e7cd184254a351b5c.pc/136e7a97a4154bafad230d43e63e6ea6.jpg.sub1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0417" cy="156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A.孔雀繁殖﹣﹣有性生殖 B.甘蔗扦插﹣﹣无性生殖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C.人的受精场所﹣﹣子宫 D.青蛙抱对﹣﹣体外受精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5.  如图表示蜻蜓的发育过程，下列叙述错误的是（        ）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A.①为受精卵，是蜻蜓发育的起点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B.据图可知蜻蜓为完全变态发育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C.①是蜻蜓成虫，身体分为头、胸、腹三部分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D.蜻蜓的生殖方式是体内受精、卵生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6.  下列能正确表示大熊猫的结构层次的组合是（        ）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①血液   ①神经元   ①肝脏   ①大熊猫   ①泌尿系统 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A.①①①①① B.①①①①① C.①①①①① D.①①①①①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7.  “海岸卫士”﹣﹣红树林能在海水环境中生长，又能保护海岸免受风浪的侵蚀，这体现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了生物与环境的关系是（ ） 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A.生物适应环境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B.生物影响环境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C.环境影响生物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D.生物既能适应环境，又能影响环境  </w:t>
      </w:r>
    </w:p>
    <w:p w14:paraId="62F504D6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8.  下列选项不能依次对应如图A、B、C的是（ ）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A→产生B→作用于C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A.胃腺、胃液、蛋白质 B.胰岛、胰岛素、血糖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C.青霉菌、青霉素、细菌 D.神经中枢、神经冲动、感受器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9.  成语“闻鸡起舞”蕴含丰富的生物学知识，下列说法不正确的是（ ）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A.打鸣的公鸡体温恒定，有气囊辅助肺呼吸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B.“闻鸡起舞”从获得途径判断属于先天性行为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C.“闻鸡”的听觉是在大脑皮层中形成的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D.“起舞”需要骨、关节和肌肉协调配合  </w:t>
      </w: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0" distR="0">
            <wp:extent cx="5669915" cy="977900"/>
            <wp:effectExtent l="0" t="0" r="0" b="13970"/>
            <wp:docPr id="4" name="Drawing 3" descr="/root/apache-tomcat-baidu_catch/baiduwenkutmp/c/c03a9822a78da0116c175f0e7cd184254a351b5c.pc/6e2e0765f63a45aea848439a26b76784.jpg.s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3" descr="/root/apache-tomcat-baidu_catch/baiduwenkutmp/c/c03a9822a78da0116c175f0e7cd184254a351b5c.pc/6e2e0765f63a45aea848439a26b76784.jpg.sub1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0417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10.  如图为心脏工作示意图，下列叙述错误的是（ ）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A.①为肺动脉，流的是静脉血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B.①为左心室，心肌壁最厚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C.①为右心室，是体循环的起点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D.图中房室瓣关闭，血液从心室流向动脉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11.  下列关于血液流经各器官后物质发生变化的叙述，错误的是（        ）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A.流经肾脏——尿素增加 B.流经肺部——含氧量增加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C.流经小肠——营养物质增加 D.流经大脑——含氧量减少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12.  关于植物叶片的气孔，下列叙述正确的是（ ）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A.植物根冠吸收的水分绝大部分通过气孔散失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B.气孔的开闭能影响植物光合、呼吸和蒸腾作用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C.气孔是由一对表皮细胞围成的空腔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D.构成气孔的细胞中有叶绿体，说明气孔位于叶肉部位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13.  如图为豌豆花的结构示意图，下列叙述不正确的是（ ）  </w:t>
      </w:r>
    </w:p>
    <w:p w14:paraId="1F7DB727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0" distR="0">
            <wp:extent cx="5669915" cy="1193800"/>
            <wp:effectExtent l="0" t="0" r="0" b="6350"/>
            <wp:docPr id="5" name="Drawing 4" descr="/root/apache-tomcat-baidu_catch/baiduwenkutmp/c/c03a9822a78da0116c175f0e7cd184254a351b5c.pc/87a52112d0e048c8a5cfecdbb2634a18.jpg.s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4" descr="/root/apache-tomcat-baidu_catch/baiduwenkutmp/c/c03a9822a78da0116c175f0e7cd184254a351b5c.pc/87a52112d0e048c8a5cfecdbb2634a18.jpg.sub1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0417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A.①是柱头，能够分泌黏液刺激花粉长出花粉管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B.①是子房壁，能够发育成豌豆的果皮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C.①是胚珠，能够发育成豌豆果实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D.①是由花药和花丝组成的雄蕊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14.  小麦有高秆和矮秆之分，将高秆小麦和高秆小麦杂交，子一代出现了高秆小麦和矮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秆小麦。下列说法错误的是（        ） 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A.小麦的高秆和矮秆是一对相对性状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B.由实验结果可知矮秆为隐性性状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C.若用H/h表示基因，则子一代高秆小麦的基因组成为HH或Hh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D.子一代中矮秆小麦所占的比例为50%</w:t>
      </w: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0" distR="0">
            <wp:extent cx="5669915" cy="895350"/>
            <wp:effectExtent l="0" t="0" r="0" b="0"/>
            <wp:docPr id="6" name="Drawing 5" descr="/root/apache-tomcat-baidu_catch/baiduwenkutmp/c/c03a9822a78da0116c175f0e7cd184254a351b5c.pc/87a52112d0e048c8a5cfecdbb2634a18.jpg.su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5" descr="/root/apache-tomcat-baidu_catch/baiduwenkutmp/c/c03a9822a78da0116c175f0e7cd184254a351b5c.pc/87a52112d0e048c8a5cfecdbb2634a18.jpg.sub2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0417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15.  下列中甲、乙、丙表示传染病流行的三个基本环节，a表示病原体。下列分析错误的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是（ ）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甲乙 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A.a包括细菌、病毒和寄生虫等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B.甲为传染源，乙为易感人群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C.切断丙能防止乙变成甲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D.保护乙的措施有戴口罩、勤洗手和多锻炼等  </w:t>
      </w:r>
      <w:r>
        <w:rPr>
          <w:rFonts w:hint="eastAsia" w:asciiTheme="minorEastAsia" w:hAnsiTheme="minorEastAsia" w:cstheme="minorEastAsia"/>
          <w:b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b/>
          <w:color w:val="000000"/>
          <w:sz w:val="28"/>
          <w:szCs w:val="28"/>
        </w:rPr>
        <w:t xml:space="preserve">二、非选择题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16.阅读以下资料，回答相关问题。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面对突如其来的新冠肺炎疫情，我国科技工作者迎难而上，攻坚克难，积极开展了新冠病毒灭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活疫苗等试验。灭活疫苗通过理化方法使新冠病毒失活，但保持病毒的免疫原性。试验发现灭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活疫苗在恒河猴的气管内免疫接种中，能诱导其产生高水平抗体而获得免疫功能。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同期，科研人员根据影像学数据，以水凝胶为材料，成功打印出3D肺部模型，用于指导新冠</w:t>
      </w:r>
    </w:p>
    <w:p w14:paraId="31B6ED95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肺炎临床治疗。该模型是一个包裹着网络管道的囊结构，当空气被泵入囊中的同时，血液流过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囊周围的网络管道，可模拟肺进行气体交换。  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（1）制取新冠病毒灭活疫苗是对新冠病毒进行特殊处理，使其内部遗传物质（核酸）失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活，但病毒的________外壳仍然完整，从而保持免疫原性。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（2）材料中恒河猴获得的免疫功能属于________免疫。 选择恒河猴做试验，是因为它们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与人类共同特征较多，亲缘关系较________。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（3）据材料可知，囊结构相当于人体的肺泡，当人体肺泡内氧浓度升高时，膈肌位置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________（填“上升”或“下降”），肺泡内的氧进入血液，由_______（血细胞）运输到全身各处。  </w:t>
      </w: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0" distR="0">
            <wp:extent cx="5669915" cy="1943100"/>
            <wp:effectExtent l="0" t="0" r="0" b="0"/>
            <wp:docPr id="7" name="Drawing 6" descr="/root/apache-tomcat-baidu_catch/baiduwenkutmp/c/c03a9822a78da0116c175f0e7cd184254a351b5c.pc/4c68664f2c5247cfac06536dfe5196b1.jpg.s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6" descr="/root/apache-tomcat-baidu_catch/baiduwenkutmp/c/c03a9822a78da0116c175f0e7cd184254a351b5c.pc/4c68664f2c5247cfac06536dfe5196b1.jpg.sub1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0417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17.绿色植物作为生物圈中的生产者，它们制造的有机物，主要通过食物链和食物网养育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生物圈中的其他生物。请据图回答下列问题。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 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（1）绿色植物通过甲图中________ （填字母）过程制造有机物。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（2）甲图中，人获取物质和能量的食物链有________条。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（3）小麦种子富含的淀粉等营养物质，能够供给种子中的________发育成幼苗。淀粉还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可用于制作面包，该过程需要________ （真菌 ）参与发酵。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（4）青少年需要多吃鸡蛋和牛奶等富含蛋白质的食物，这类食物对应乙图“平衡膳食宝塔”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中的第________层（填序号）。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18.柴胡是常用中药材，具有抗炎、解热、镇痛等作用，但种子萌发难、发芽率低。为了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了解柴胡种子萌发与外界因素的关系，科研人员做了如下实验：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实验一：探究不同温度条件对柴胡种子萌发的影响，实验结果如表所示。 </w:t>
      </w: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0" distR="0">
            <wp:extent cx="2578100" cy="787400"/>
            <wp:effectExtent l="0" t="0" r="12700" b="12700"/>
            <wp:docPr id="8" name="Drawing 7" descr="/root/apache-tomcat-baidu_catch/baiduwenkutmp/c/c03a9822a78da0116c175f0e7cd184254a351b5c.pc/4c68664f2c5247cfac06536dfe5196b1.jpg.su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7" descr="/root/apache-tomcat-baidu_catch/baiduwenkutmp/c/c03a9822a78da0116c175f0e7cd184254a351b5c.pc/4c68664f2c5247cfac06536dfe5196b1.jpg.sub2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8100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组别 温度（①） 种子数（粒） 萌发数（粒）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A 15 1000 286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B 20 1000 536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C 25 1000 373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D  30  1000  83</w:t>
      </w:r>
    </w:p>
    <w:p w14:paraId="5AE0FB66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0" distR="0">
            <wp:extent cx="5669915" cy="1714500"/>
            <wp:effectExtent l="0" t="0" r="0" b="0"/>
            <wp:docPr id="9" name="Drawing 8" descr="/root/apache-tomcat-baidu_catch/baiduwenkutmp/c/c03a9822a78da0116c175f0e7cd184254a351b5c.pc/aed0ebb7bb274a1c9fc5ce465b4e5515.jpg.s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8" descr="/root/apache-tomcat-baidu_catch/baiduwenkutmp/c/c03a9822a78da0116c175f0e7cd184254a351b5c.pc/aed0ebb7bb274a1c9fc5ce465b4e5515.jpg.sub1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0417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实验二：探究不同浓度聚乙二醇（浸泡24小时）对柴胡种子萌发的影响，实验结果如图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所示。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请回答下列问题：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 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（1）为了使实验结果更加准确，实验一中选取种子的方式是（ ）。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A.随机选取种子  B.挑选饱满完整的种子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（2）C组中种子的萌发率是________%。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（3）综合以上实验可知：在温度为________①条件下，用浓度为________%的聚乙二醇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进行浸种处理，柴胡种子萌发率最高。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（4）柴胡种子萌发难、发芽率低与种皮有关，种皮是细胞经过生长、分裂和________形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成的保护组织。 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br w:type="textWrapping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91319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CFDF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C3A27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FDBF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8AFBC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D856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characterSpacingControl w:val="doNotCompress"/>
  <w:compat>
    <w:useFELayout/>
    <w:splitPgBreakAndParaMark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861C13"/>
    <w:rsid w:val="00861C13"/>
    <w:rsid w:val="00B659A7"/>
    <w:rsid w:val="09F82E2D"/>
    <w:rsid w:val="42FC2F61"/>
    <w:rsid w:val="5B59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2215</Words>
  <Characters>2441</Characters>
  <Lines>20</Lines>
  <Paragraphs>5</Paragraphs>
  <TotalTime>9</TotalTime>
  <ScaleCrop>false</ScaleCrop>
  <LinksUpToDate>false</LinksUpToDate>
  <CharactersWithSpaces>2741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2022-05-24T14:11:00Z</dcterms:created>
  <dc:creator>Apache POI</dc:creator>
  <cp:lastModifiedBy>上帝掷骰子吗</cp:lastModifiedBy>
  <dcterms:modified xsi:type="dcterms:W3CDTF">2024-07-20T16:04:57Z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391B23D72D654BF29D211D0E70AE7DE1</vt:lpwstr>
  </property>
</Properties>
</file>