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68B13">
      <w:pPr>
        <w:jc w:val="center"/>
        <w:rPr>
          <w:rFonts w:ascii="黑体" w:hAns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10401300</wp:posOffset>
            </wp:positionV>
            <wp:extent cx="406400" cy="266700"/>
            <wp:effectExtent l="0" t="0" r="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8"/>
          <w:szCs w:val="28"/>
        </w:rPr>
        <w:t>生物部分</w:t>
      </w:r>
    </w:p>
    <w:p w14:paraId="3CF32E8E">
      <w:pPr>
        <w:spacing w:line="336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一、选择题（每小题只有一个选项是正确的，每小题1分，共20分）</w:t>
      </w:r>
    </w:p>
    <w:p w14:paraId="54279B15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1．蚯蚓能够疏松土壤，提高土壤肥力。蚯蚓属于</w:t>
      </w:r>
    </w:p>
    <w:p w14:paraId="03B30132">
      <w:pPr>
        <w:spacing w:line="336" w:lineRule="exact"/>
        <w:ind w:left="-141" w:leftChars="-67" w:firstLine="558" w:firstLineChars="266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A．线形动物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</w:t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>B．腔肠动物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C．环节动物</w:t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>D．节肢动物</w:t>
      </w:r>
    </w:p>
    <w:p w14:paraId="622D4982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2．植物进行蒸腾作用的主要器官是</w:t>
      </w:r>
    </w:p>
    <w:p w14:paraId="45FB1533">
      <w:pPr>
        <w:spacing w:line="336" w:lineRule="exact"/>
        <w:ind w:firstLine="424" w:firstLineChars="202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A．根</w:t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 </w:t>
      </w:r>
      <w:r>
        <w:rPr>
          <w:rFonts w:hint="eastAsia" w:ascii="方正宋三简体" w:eastAsia="方正宋三简体"/>
          <w:szCs w:val="21"/>
        </w:rPr>
        <w:t>B．茎</w:t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C．叶</w:t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>D．花</w:t>
      </w:r>
    </w:p>
    <w:p w14:paraId="6EABB6D1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3．生物进化的总体趋势</w:t>
      </w:r>
      <w:r>
        <w:rPr>
          <w:rFonts w:hint="eastAsia" w:ascii="方正宋三简体" w:eastAsia="方正宋三简体"/>
          <w:szCs w:val="21"/>
          <w:em w:val="dot"/>
        </w:rPr>
        <w:t>不包括</w:t>
      </w:r>
    </w:p>
    <w:p w14:paraId="346D1C84">
      <w:pPr>
        <w:spacing w:line="336" w:lineRule="exact"/>
        <w:ind w:leftChars="-338" w:hanging="709" w:hangingChars="338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 xml:space="preserve">    </w:t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  </w:t>
      </w:r>
      <w:r>
        <w:rPr>
          <w:rFonts w:hint="eastAsia" w:ascii="方正宋三简体" w:eastAsia="方正宋三简体"/>
          <w:szCs w:val="21"/>
        </w:rPr>
        <w:t>A．由肉食性到草食性</w:t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B．由简单到复杂</w:t>
      </w:r>
    </w:p>
    <w:p w14:paraId="67B081E3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　　C．由低等到高等</w:t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D．由水生到陆生</w:t>
      </w:r>
    </w:p>
    <w:p w14:paraId="7C427C0C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4．非处方药可以自行购买，按说明书服用。非处方药简称</w:t>
      </w:r>
    </w:p>
    <w:p w14:paraId="1BEC95B2">
      <w:pPr>
        <w:spacing w:line="336" w:lineRule="exact"/>
        <w:ind w:left="2408" w:leftChars="200" w:hanging="1988" w:hangingChars="947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A．OTC</w:t>
      </w:r>
      <w:r>
        <w:rPr>
          <w:rFonts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>B．RX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C．QS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</w:t>
      </w:r>
      <w:r>
        <w:rPr>
          <w:rFonts w:ascii="方正宋三简体" w:eastAsia="方正宋三简体"/>
          <w:szCs w:val="21"/>
        </w:rPr>
        <w:t xml:space="preserve">   </w:t>
      </w:r>
      <w:r>
        <w:rPr>
          <w:rFonts w:hint="eastAsia" w:ascii="方正宋三简体" w:eastAsia="方正宋三简体"/>
          <w:szCs w:val="21"/>
        </w:rPr>
        <w:t xml:space="preserve">D．AA </w:t>
      </w:r>
    </w:p>
    <w:p w14:paraId="7D461D3C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5．下列动物，属于恒温动物的是</w:t>
      </w:r>
    </w:p>
    <w:p w14:paraId="309E2CDF">
      <w:pPr>
        <w:spacing w:line="336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A．鲤鱼</w:t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 </w:t>
      </w:r>
      <w:r>
        <w:rPr>
          <w:rFonts w:hint="eastAsia" w:ascii="方正宋三简体" w:eastAsia="方正宋三简体"/>
          <w:szCs w:val="21"/>
        </w:rPr>
        <w:t>B．青蛙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C．蜥蜴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D．家鸽</w:t>
      </w:r>
    </w:p>
    <w:p w14:paraId="0BA77B85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6．科学实验表明，原始地球上尽管不能形成生命，但能形成构成生物体的</w:t>
      </w:r>
    </w:p>
    <w:p w14:paraId="581E17D5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　　A．细胞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 </w:t>
      </w:r>
      <w:r>
        <w:rPr>
          <w:rFonts w:hint="eastAsia" w:ascii="方正宋三简体" w:eastAsia="方正宋三简体"/>
          <w:szCs w:val="21"/>
        </w:rPr>
        <w:t>B．器官</w:t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 xml:space="preserve"> </w:t>
      </w:r>
      <w:r>
        <w:rPr>
          <w:rFonts w:ascii="方正宋三简体" w:eastAsia="方正宋三简体"/>
          <w:szCs w:val="21"/>
        </w:rPr>
        <w:t xml:space="preserve">          </w:t>
      </w:r>
      <w:r>
        <w:rPr>
          <w:rFonts w:hint="eastAsia" w:ascii="方正宋三简体" w:eastAsia="方正宋三简体"/>
          <w:szCs w:val="21"/>
        </w:rPr>
        <w:t>C．组织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>D．有机物</w:t>
      </w:r>
    </w:p>
    <w:p w14:paraId="6B561E09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7．我国科学家袁隆平院士利用野生水稻与普通栽培水稻多次杂交，培育出产量很高的杂交稻新品种，袁老改良作物品种是利用了</w:t>
      </w:r>
    </w:p>
    <w:p w14:paraId="075FF72F">
      <w:pPr>
        <w:spacing w:line="336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A．生态系统的多样性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 </w:t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 xml:space="preserve"> B．基因的多样性     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</w:p>
    <w:p w14:paraId="2615B9DD">
      <w:pPr>
        <w:spacing w:line="336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C．生态环境的多样性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D．生态因素的多样性</w:t>
      </w:r>
    </w:p>
    <w:p w14:paraId="412A65A7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8．下列生物中</w:t>
      </w:r>
      <w:r>
        <w:rPr>
          <w:rFonts w:hint="eastAsia" w:ascii="方正宋三简体" w:eastAsia="方正宋三简体"/>
          <w:szCs w:val="21"/>
          <w:em w:val="dot"/>
        </w:rPr>
        <w:t>不能</w:t>
      </w:r>
      <w:r>
        <w:rPr>
          <w:rFonts w:hint="eastAsia" w:ascii="方正宋三简体" w:eastAsia="方正宋三简体"/>
          <w:szCs w:val="21"/>
        </w:rPr>
        <w:t>独立生活的是</w:t>
      </w:r>
    </w:p>
    <w:p w14:paraId="3C9A7058">
      <w:pPr>
        <w:spacing w:line="336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A．衣藻</w:t>
      </w:r>
      <w:r>
        <w:rPr>
          <w:rFonts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         </w:t>
      </w:r>
      <w:r>
        <w:rPr>
          <w:rFonts w:hint="eastAsia" w:ascii="方正宋三简体" w:eastAsia="方正宋三简体"/>
          <w:szCs w:val="21"/>
        </w:rPr>
        <w:t xml:space="preserve">B．流感病毒 </w:t>
      </w:r>
      <w:r>
        <w:rPr>
          <w:rFonts w:ascii="方正宋三简体" w:eastAsia="方正宋三简体"/>
          <w:szCs w:val="21"/>
        </w:rPr>
        <w:t xml:space="preserve">   </w:t>
      </w:r>
      <w:r>
        <w:rPr>
          <w:rFonts w:hint="eastAsia" w:ascii="方正宋三简体" w:eastAsia="方正宋三简体"/>
          <w:szCs w:val="21"/>
        </w:rPr>
        <w:t xml:space="preserve"> </w:t>
      </w:r>
      <w:r>
        <w:rPr>
          <w:rFonts w:ascii="方正宋三简体" w:eastAsia="方正宋三简体"/>
          <w:szCs w:val="21"/>
        </w:rPr>
        <w:t xml:space="preserve">   </w:t>
      </w:r>
      <w:r>
        <w:rPr>
          <w:rFonts w:hint="eastAsia" w:ascii="方正宋三简体" w:eastAsia="方正宋三简体"/>
          <w:szCs w:val="21"/>
        </w:rPr>
        <w:t>C．水螅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</w:t>
      </w:r>
      <w:r>
        <w:rPr>
          <w:rFonts w:ascii="方正宋三简体" w:eastAsia="方正宋三简体"/>
          <w:szCs w:val="21"/>
        </w:rPr>
        <w:t xml:space="preserve">   </w:t>
      </w:r>
      <w:r>
        <w:rPr>
          <w:rFonts w:hint="eastAsia" w:ascii="方正宋三简体" w:eastAsia="方正宋三简体"/>
          <w:szCs w:val="21"/>
        </w:rPr>
        <w:t>D．草履虫</w:t>
      </w:r>
      <w:r>
        <w:rPr>
          <w:rFonts w:ascii="方正宋三简体" w:eastAsia="方正宋三简体"/>
          <w:szCs w:val="21"/>
        </w:rPr>
        <w:t xml:space="preserve"> </w:t>
      </w:r>
    </w:p>
    <w:p w14:paraId="4A230B72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9．神经调节的基本方式是</w:t>
      </w:r>
    </w:p>
    <w:p w14:paraId="7C52C3C6">
      <w:pPr>
        <w:spacing w:line="336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A．反射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</w:t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>B．刺激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C．兴奋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D．神经冲动</w:t>
      </w:r>
    </w:p>
    <w:p w14:paraId="3374333B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10．红细胞的功能是</w:t>
      </w:r>
    </w:p>
    <w:p w14:paraId="5E6A7102">
      <w:pPr>
        <w:spacing w:line="336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A．止血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</w:t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>B．吞噬病菌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C．运输氧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</w:t>
      </w:r>
      <w:r>
        <w:rPr>
          <w:rFonts w:ascii="方正宋三简体" w:eastAsia="方正宋三简体"/>
          <w:szCs w:val="21"/>
        </w:rPr>
        <w:t xml:space="preserve">   </w:t>
      </w:r>
      <w:r>
        <w:rPr>
          <w:rFonts w:hint="eastAsia" w:ascii="方正宋三简体" w:eastAsia="方正宋三简体"/>
          <w:szCs w:val="21"/>
        </w:rPr>
        <w:t>D．防御和保护</w:t>
      </w:r>
    </w:p>
    <w:p w14:paraId="72C8FF03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11．下面的①～④表示人体做一个动作包括的几个步骤，这些步骤发生的正确顺序是</w:t>
      </w:r>
    </w:p>
    <w:p w14:paraId="4BA6AD17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　　①骨绕关节活动②相应的骨受到牵拉③骨骼肌收缩④骨骼肌受神经传来的刺激</w:t>
      </w:r>
    </w:p>
    <w:p w14:paraId="0225F1BA">
      <w:pPr>
        <w:spacing w:line="336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A．①②③④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</w:t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 xml:space="preserve"> B．④③②①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C．①④③②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D．③②①④ </w:t>
      </w:r>
    </w:p>
    <w:p w14:paraId="76C44B90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12．蝗虫和青蛙生殖发育的共同点是</w:t>
      </w:r>
    </w:p>
    <w:p w14:paraId="34D1A8DF">
      <w:pPr>
        <w:spacing w:line="336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A．无性生殖，变态发育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B．无性生殖，不完全变态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</w:p>
    <w:p w14:paraId="10D82126">
      <w:pPr>
        <w:spacing w:line="336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C．有性生殖，完全变态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D．有性生殖，变态发育</w:t>
      </w:r>
    </w:p>
    <w:p w14:paraId="78F9FF1C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13．蜜蜂的群体中有蜂王、蜂后、工蜂。由此可知蜜蜂具有</w:t>
      </w:r>
    </w:p>
    <w:p w14:paraId="13637F5E">
      <w:pPr>
        <w:spacing w:line="336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A．社会行为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</w:t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>B．取食行为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C．迁徙行为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D．领域行为</w:t>
      </w:r>
    </w:p>
    <w:p w14:paraId="264D87B9">
      <w:pPr>
        <w:spacing w:line="336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14．当有人突然晕倒时，需拨打急救电话。急救电话号码是</w:t>
      </w:r>
    </w:p>
    <w:p w14:paraId="5B374867">
      <w:pPr>
        <w:spacing w:line="336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A．119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</w:t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>B．122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C．120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D．110</w:t>
      </w:r>
    </w:p>
    <w:p w14:paraId="2A42BA0A">
      <w:pPr>
        <w:spacing w:line="33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15．下列关于DNA和染色体的叙述，</w:t>
      </w:r>
      <w:r>
        <w:rPr>
          <w:rFonts w:hint="eastAsia" w:ascii="方正宋三简体" w:eastAsia="方正宋三简体"/>
          <w:szCs w:val="21"/>
          <w:em w:val="dot"/>
        </w:rPr>
        <w:t>错误</w:t>
      </w:r>
      <w:r>
        <w:rPr>
          <w:rFonts w:hint="eastAsia" w:ascii="方正宋三简体" w:eastAsia="方正宋三简体"/>
          <w:szCs w:val="21"/>
        </w:rPr>
        <w:t>的是</w:t>
      </w:r>
    </w:p>
    <w:p w14:paraId="0DE36BE5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A．DNA是遗传物质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B．染色体是遗传物质的载体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  </w:t>
      </w:r>
    </w:p>
    <w:p w14:paraId="2AE7BFE6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C．DNA主要存在于细胞核中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D．DNA由染色体和蛋白质组成</w:t>
      </w:r>
    </w:p>
    <w:p w14:paraId="6ACD257D">
      <w:pPr>
        <w:spacing w:line="33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16．植物的营养器官</w:t>
      </w:r>
      <w:r>
        <w:rPr>
          <w:rFonts w:hint="eastAsia" w:ascii="方正宋三简体" w:eastAsia="方正宋三简体"/>
          <w:szCs w:val="21"/>
          <w:em w:val="dot"/>
        </w:rPr>
        <w:t>不包括</w:t>
      </w:r>
    </w:p>
    <w:p w14:paraId="2D4F9C16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A．根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 xml:space="preserve">  B．茎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C．叶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</w:t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>D．果实</w:t>
      </w:r>
    </w:p>
    <w:p w14:paraId="0709E3B7">
      <w:pPr>
        <w:spacing w:line="33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17．下列关于性别与性染色体的叙述，正确的是</w:t>
      </w:r>
    </w:p>
    <w:p w14:paraId="4979F0DD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 xml:space="preserve">A．性染色体组成为XX的受精卵发育成的孩子是女孩     </w:t>
      </w:r>
    </w:p>
    <w:p w14:paraId="7064B740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B．性染色体组成为YY的受精卵发育成的孩子是男孩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</w:p>
    <w:p w14:paraId="640DB7B6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C．性染色体组成为Y的受精卵发育成的孩子是女孩</w:t>
      </w:r>
      <w:r>
        <w:rPr>
          <w:rFonts w:hint="eastAsia" w:ascii="方正宋三简体" w:eastAsia="方正宋三简体"/>
          <w:szCs w:val="21"/>
        </w:rPr>
        <w:tab/>
      </w:r>
    </w:p>
    <w:p w14:paraId="54BE7170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D．性染色体组成为X的受精卵发育成的孩子是男孩</w:t>
      </w:r>
    </w:p>
    <w:p w14:paraId="2E2D6EFE">
      <w:pPr>
        <w:spacing w:line="33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18．人体心脏的四个腔中，流动脉血的是</w:t>
      </w:r>
    </w:p>
    <w:p w14:paraId="404E33ED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A．左心房和右心房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B．左心室和右心室</w:t>
      </w:r>
    </w:p>
    <w:p w14:paraId="31BBFC21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C．左心房和左心室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ascii="方正宋三简体" w:eastAsia="方正宋三简体"/>
          <w:szCs w:val="21"/>
        </w:rPr>
        <w:t xml:space="preserve">  </w:t>
      </w:r>
      <w:r>
        <w:rPr>
          <w:rFonts w:hint="eastAsia" w:ascii="方正宋三简体" w:eastAsia="方正宋三简体"/>
          <w:szCs w:val="21"/>
        </w:rPr>
        <w:t>D．右心房和右心室</w:t>
      </w:r>
    </w:p>
    <w:p w14:paraId="06FB5972">
      <w:pPr>
        <w:spacing w:line="33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19．人体的下列结构中，只由一层上皮细胞构成的是</w:t>
      </w:r>
    </w:p>
    <w:p w14:paraId="0C5659EE">
      <w:pPr>
        <w:spacing w:line="330" w:lineRule="exact"/>
        <w:ind w:firstLine="42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①眼球壁 ②小肠绒毛壁 ③毛细血管壁 ④肺泡壁 ⑤左心室壁</w:t>
      </w:r>
    </w:p>
    <w:p w14:paraId="4AA51F79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A．①②③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</w:t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>B．②③④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C．③④⑤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 xml:space="preserve">  </w:t>
      </w:r>
      <w:r>
        <w:rPr>
          <w:rFonts w:ascii="方正宋三简体" w:eastAsia="方正宋三简体"/>
          <w:szCs w:val="21"/>
        </w:rPr>
        <w:t xml:space="preserve"> </w:t>
      </w:r>
      <w:r>
        <w:rPr>
          <w:rFonts w:hint="eastAsia" w:ascii="方正宋三简体" w:eastAsia="方正宋三简体"/>
          <w:szCs w:val="21"/>
        </w:rPr>
        <w:t>D．②③⑤</w:t>
      </w:r>
    </w:p>
    <w:p w14:paraId="25912B95">
      <w:pPr>
        <w:spacing w:line="33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20．下列关于基因和性状的叙述，正确的是</w:t>
      </w:r>
    </w:p>
    <w:p w14:paraId="37885DEF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A．生物的性状相同，基因组成就一定相同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</w:p>
    <w:p w14:paraId="4C89BA23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B．生物的基因组成相同，性状就一定相同</w:t>
      </w:r>
    </w:p>
    <w:p w14:paraId="5C8609A8">
      <w:pPr>
        <w:spacing w:line="33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 xml:space="preserve">C．具有相对性状的个体杂交，子一代表现出的性状就是显性性状 </w:t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  <w:r>
        <w:rPr>
          <w:rFonts w:hint="eastAsia" w:ascii="方正宋三简体" w:eastAsia="方正宋三简体"/>
          <w:szCs w:val="21"/>
        </w:rPr>
        <w:tab/>
      </w:r>
    </w:p>
    <w:p w14:paraId="72EB8246">
      <w:pPr>
        <w:spacing w:line="340" w:lineRule="exact"/>
        <w:ind w:firstLine="420" w:firstLineChars="200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D．生物的性状是由基因控制的，但有些性状是否表现还受环境的影响</w:t>
      </w:r>
    </w:p>
    <w:p w14:paraId="2F3A37E9">
      <w:pPr>
        <w:spacing w:line="34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二、综合题（共30分）</w:t>
      </w:r>
    </w:p>
    <w:p w14:paraId="03DAF1CA">
      <w:pPr>
        <w:spacing w:line="330" w:lineRule="exact"/>
        <w:rPr>
          <w:rFonts w:hint="eastAsia" w:ascii="方正宋三简体" w:eastAsia="方正宋三简体"/>
          <w:szCs w:val="21"/>
        </w:rPr>
      </w:pPr>
      <w:r>
        <w:rPr>
          <w:rFonts w:ascii="方正宋三简体" w:eastAsia="方正宋三简体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16510</wp:posOffset>
            </wp:positionH>
            <wp:positionV relativeFrom="paragraph">
              <wp:posOffset>306705</wp:posOffset>
            </wp:positionV>
            <wp:extent cx="5097145" cy="1705610"/>
            <wp:effectExtent l="0" t="0" r="8255" b="0"/>
            <wp:wrapTight wrapText="bothSides">
              <wp:wrapPolygon>
                <wp:start x="14692" y="0"/>
                <wp:lineTo x="0" y="0"/>
                <wp:lineTo x="0" y="18576"/>
                <wp:lineTo x="4763" y="19300"/>
                <wp:lineTo x="4763" y="20989"/>
                <wp:lineTo x="17599" y="20989"/>
                <wp:lineTo x="17599" y="19300"/>
                <wp:lineTo x="21554" y="18818"/>
                <wp:lineTo x="21554" y="0"/>
                <wp:lineTo x="14692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7145" cy="170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宋三简体" w:eastAsia="方正宋三简体"/>
          <w:szCs w:val="21"/>
        </w:rPr>
        <w:t>21．图一是桃花的基本结构图，图二是植物某生殖方式的部分图解，据图回答：（6分）</w:t>
      </w:r>
    </w:p>
    <w:p w14:paraId="56F98F37">
      <w:pPr>
        <w:spacing w:line="330" w:lineRule="exact"/>
        <w:rPr>
          <w:rFonts w:hint="eastAsia" w:ascii="方正宋三简体" w:eastAsia="方正宋三简体"/>
          <w:szCs w:val="21"/>
        </w:rPr>
      </w:pPr>
    </w:p>
    <w:p w14:paraId="6787656D">
      <w:pPr>
        <w:spacing w:line="33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（1）图一中的_____（填标号）和_____（填标号）是花的主要结构。</w:t>
      </w:r>
    </w:p>
    <w:p w14:paraId="4CF24315">
      <w:pPr>
        <w:spacing w:line="33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（2）图二中的Ａ为_____，图二所示的生殖方式为_____生殖。</w:t>
      </w:r>
    </w:p>
    <w:p w14:paraId="08568520">
      <w:pPr>
        <w:spacing w:line="33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（3）胚珠里面的_____与来自花粉管中的精子结合，形成受精卵的过程称为受精，受精完成后，_____发育成种子。</w:t>
      </w:r>
    </w:p>
    <w:p w14:paraId="11B9DEB7">
      <w:pPr>
        <w:spacing w:line="36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22．表1为大气中气体成分的含量与人体呼出气体成分的含量比较表，表2为血浆、肾小囊中液体和尿液主要成分（克/100毫升）比较表，回答下列问题。（7分）</w:t>
      </w:r>
    </w:p>
    <w:p w14:paraId="34A98958">
      <w:pPr>
        <w:spacing w:line="250" w:lineRule="exact"/>
        <w:ind w:firstLine="180" w:firstLineChars="100"/>
        <w:rPr>
          <w:rFonts w:hint="eastAsia" w:ascii="方正宋三简体" w:eastAsia="方正宋三简体"/>
          <w:sz w:val="18"/>
          <w:szCs w:val="18"/>
        </w:rPr>
      </w:pPr>
      <w:r>
        <w:rPr>
          <w:rFonts w:hint="eastAsia" w:ascii="方正宋三简体" w:eastAsia="方正宋三简体"/>
          <w:sz w:val="18"/>
          <w:szCs w:val="18"/>
        </w:rPr>
        <w:t>表1</w:t>
      </w:r>
      <w:r>
        <w:rPr>
          <w:rFonts w:ascii="方正宋三简体" w:eastAsia="方正宋三简体"/>
          <w:sz w:val="18"/>
          <w:szCs w:val="18"/>
        </w:rPr>
        <w:t xml:space="preserve">                               </w:t>
      </w:r>
      <w:r>
        <w:rPr>
          <w:rFonts w:hint="eastAsia" w:ascii="方正宋三简体" w:eastAsia="方正宋三简体"/>
          <w:sz w:val="18"/>
          <w:szCs w:val="18"/>
        </w:rPr>
        <w:t xml:space="preserve">    </w:t>
      </w:r>
      <w:r>
        <w:rPr>
          <w:rFonts w:ascii="方正宋三简体" w:eastAsia="方正宋三简体"/>
          <w:sz w:val="18"/>
          <w:szCs w:val="18"/>
        </w:rPr>
        <w:t xml:space="preserve"> </w:t>
      </w:r>
      <w:r>
        <w:rPr>
          <w:rFonts w:hint="eastAsia" w:ascii="方正宋三简体" w:eastAsia="方正宋三简体"/>
          <w:sz w:val="18"/>
          <w:szCs w:val="18"/>
        </w:rPr>
        <w:t>表2</w:t>
      </w:r>
    </w:p>
    <w:tbl>
      <w:tblPr>
        <w:tblStyle w:val="4"/>
        <w:tblpPr w:leftFromText="180" w:rightFromText="180" w:vertAnchor="text" w:horzAnchor="page" w:tblpX="1280" w:tblpY="7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837"/>
        <w:gridCol w:w="1125"/>
        <w:gridCol w:w="493"/>
        <w:gridCol w:w="1133"/>
        <w:gridCol w:w="989"/>
        <w:gridCol w:w="1134"/>
        <w:gridCol w:w="993"/>
      </w:tblGrid>
      <w:tr w14:paraId="651AA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88" w:type="dxa"/>
            <w:shd w:val="clear" w:color="auto" w:fill="auto"/>
            <w:vAlign w:val="center"/>
          </w:tcPr>
          <w:p w14:paraId="6D73BFFB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气体成分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20B31436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大气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E1C78E4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呼出气体</w:t>
            </w:r>
          </w:p>
        </w:tc>
        <w:tc>
          <w:tcPr>
            <w:tcW w:w="493" w:type="dxa"/>
            <w:vMerge w:val="restart"/>
            <w:tcBorders>
              <w:top w:val="nil"/>
              <w:bottom w:val="nil"/>
            </w:tcBorders>
          </w:tcPr>
          <w:p w14:paraId="223A0EAE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2F5F99CF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主要成分</w:t>
            </w:r>
          </w:p>
        </w:tc>
        <w:tc>
          <w:tcPr>
            <w:tcW w:w="989" w:type="dxa"/>
            <w:vAlign w:val="center"/>
          </w:tcPr>
          <w:p w14:paraId="0E24D083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血浆中</w:t>
            </w:r>
          </w:p>
        </w:tc>
        <w:tc>
          <w:tcPr>
            <w:tcW w:w="1134" w:type="dxa"/>
            <w:vAlign w:val="center"/>
          </w:tcPr>
          <w:p w14:paraId="1B2BC939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肾小囊中</w:t>
            </w:r>
          </w:p>
        </w:tc>
        <w:tc>
          <w:tcPr>
            <w:tcW w:w="993" w:type="dxa"/>
            <w:vAlign w:val="center"/>
          </w:tcPr>
          <w:p w14:paraId="23D123F0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尿液中</w:t>
            </w:r>
          </w:p>
        </w:tc>
      </w:tr>
      <w:tr w14:paraId="54BEE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88" w:type="dxa"/>
            <w:shd w:val="clear" w:color="auto" w:fill="auto"/>
            <w:vAlign w:val="center"/>
          </w:tcPr>
          <w:p w14:paraId="31DF304E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氮气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1576569F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78%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992F839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78%</w:t>
            </w:r>
          </w:p>
        </w:tc>
        <w:tc>
          <w:tcPr>
            <w:tcW w:w="493" w:type="dxa"/>
            <w:vMerge w:val="continue"/>
            <w:tcBorders>
              <w:bottom w:val="nil"/>
            </w:tcBorders>
          </w:tcPr>
          <w:p w14:paraId="2F85FB4D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4C38B69E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水</w:t>
            </w:r>
          </w:p>
        </w:tc>
        <w:tc>
          <w:tcPr>
            <w:tcW w:w="989" w:type="dxa"/>
            <w:vAlign w:val="center"/>
          </w:tcPr>
          <w:p w14:paraId="405CD935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90</w:t>
            </w:r>
          </w:p>
        </w:tc>
        <w:tc>
          <w:tcPr>
            <w:tcW w:w="1134" w:type="dxa"/>
            <w:vAlign w:val="center"/>
          </w:tcPr>
          <w:p w14:paraId="40F327C5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9</w:t>
            </w:r>
            <w:r>
              <w:rPr>
                <w:rFonts w:ascii="方正宋三简体" w:hAnsi="Times New Roman" w:eastAsia="方正宋三简体" w:cs="Times New Roman"/>
                <w:szCs w:val="21"/>
              </w:rPr>
              <w:t>8</w:t>
            </w:r>
          </w:p>
        </w:tc>
        <w:tc>
          <w:tcPr>
            <w:tcW w:w="993" w:type="dxa"/>
            <w:vAlign w:val="center"/>
          </w:tcPr>
          <w:p w14:paraId="74A74A9F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9</w:t>
            </w:r>
            <w:r>
              <w:rPr>
                <w:rFonts w:ascii="方正宋三简体" w:hAnsi="Times New Roman" w:eastAsia="方正宋三简体" w:cs="Times New Roman"/>
                <w:szCs w:val="21"/>
              </w:rPr>
              <w:t>6</w:t>
            </w:r>
          </w:p>
        </w:tc>
      </w:tr>
      <w:tr w14:paraId="127FF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88" w:type="dxa"/>
            <w:shd w:val="clear" w:color="auto" w:fill="auto"/>
            <w:vAlign w:val="center"/>
          </w:tcPr>
          <w:p w14:paraId="6DD4746D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氧气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2AC2B8C6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21%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1A18582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16%</w:t>
            </w:r>
          </w:p>
        </w:tc>
        <w:tc>
          <w:tcPr>
            <w:tcW w:w="493" w:type="dxa"/>
            <w:vMerge w:val="continue"/>
            <w:tcBorders>
              <w:bottom w:val="nil"/>
            </w:tcBorders>
          </w:tcPr>
          <w:p w14:paraId="6282414E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516B12A2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蛋白质</w:t>
            </w:r>
          </w:p>
        </w:tc>
        <w:tc>
          <w:tcPr>
            <w:tcW w:w="989" w:type="dxa"/>
            <w:vAlign w:val="center"/>
          </w:tcPr>
          <w:p w14:paraId="252219E7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ascii="方正宋三简体" w:hAnsi="Times New Roman" w:eastAsia="方正宋三简体" w:cs="Times New Roman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14:paraId="790D672C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</w:t>
            </w:r>
            <w:r>
              <w:rPr>
                <w:rFonts w:ascii="方正宋三简体" w:hAnsi="Times New Roman" w:eastAsia="方正宋三简体" w:cs="Times New Roman"/>
                <w:szCs w:val="21"/>
              </w:rPr>
              <w:t>.03</w:t>
            </w:r>
          </w:p>
        </w:tc>
        <w:tc>
          <w:tcPr>
            <w:tcW w:w="993" w:type="dxa"/>
            <w:vAlign w:val="center"/>
          </w:tcPr>
          <w:p w14:paraId="358330F6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</w:t>
            </w:r>
          </w:p>
        </w:tc>
      </w:tr>
      <w:tr w14:paraId="0A3D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88" w:type="dxa"/>
            <w:shd w:val="clear" w:color="auto" w:fill="auto"/>
            <w:vAlign w:val="center"/>
          </w:tcPr>
          <w:p w14:paraId="46F9A734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二氧化碳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659940E9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0.03%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3F9A508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4%</w:t>
            </w:r>
          </w:p>
        </w:tc>
        <w:tc>
          <w:tcPr>
            <w:tcW w:w="493" w:type="dxa"/>
            <w:vMerge w:val="continue"/>
            <w:tcBorders>
              <w:bottom w:val="nil"/>
            </w:tcBorders>
          </w:tcPr>
          <w:p w14:paraId="6E3DE060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4059CBAE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葡萄糖</w:t>
            </w:r>
          </w:p>
        </w:tc>
        <w:tc>
          <w:tcPr>
            <w:tcW w:w="989" w:type="dxa"/>
            <w:vAlign w:val="center"/>
          </w:tcPr>
          <w:p w14:paraId="44408861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</w:t>
            </w:r>
            <w:r>
              <w:rPr>
                <w:rFonts w:ascii="方正宋三简体" w:hAnsi="Times New Roman" w:eastAsia="方正宋三简体" w:cs="Times New Roman"/>
                <w:szCs w:val="21"/>
              </w:rPr>
              <w:t>.1</w:t>
            </w:r>
          </w:p>
        </w:tc>
        <w:tc>
          <w:tcPr>
            <w:tcW w:w="1134" w:type="dxa"/>
            <w:vAlign w:val="center"/>
          </w:tcPr>
          <w:p w14:paraId="69C3F879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</w:t>
            </w:r>
            <w:r>
              <w:rPr>
                <w:rFonts w:ascii="方正宋三简体" w:hAnsi="Times New Roman" w:eastAsia="方正宋三简体" w:cs="Times New Roman"/>
                <w:szCs w:val="21"/>
              </w:rPr>
              <w:t>.1</w:t>
            </w:r>
          </w:p>
        </w:tc>
        <w:tc>
          <w:tcPr>
            <w:tcW w:w="993" w:type="dxa"/>
            <w:vAlign w:val="center"/>
          </w:tcPr>
          <w:p w14:paraId="0A8B5F78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</w:t>
            </w:r>
          </w:p>
        </w:tc>
      </w:tr>
      <w:tr w14:paraId="5EE23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88" w:type="dxa"/>
            <w:shd w:val="clear" w:color="auto" w:fill="auto"/>
            <w:vAlign w:val="center"/>
          </w:tcPr>
          <w:p w14:paraId="0706DE74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水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673E98A3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0.07%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FFDC054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1.1%</w:t>
            </w:r>
          </w:p>
        </w:tc>
        <w:tc>
          <w:tcPr>
            <w:tcW w:w="493" w:type="dxa"/>
            <w:vMerge w:val="continue"/>
            <w:tcBorders>
              <w:bottom w:val="nil"/>
            </w:tcBorders>
          </w:tcPr>
          <w:p w14:paraId="233EF5C8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13AC38EA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无机盐</w:t>
            </w:r>
          </w:p>
        </w:tc>
        <w:tc>
          <w:tcPr>
            <w:tcW w:w="989" w:type="dxa"/>
            <w:vAlign w:val="center"/>
          </w:tcPr>
          <w:p w14:paraId="45EF9E8D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</w:t>
            </w:r>
            <w:r>
              <w:rPr>
                <w:rFonts w:ascii="方正宋三简体" w:hAnsi="Times New Roman" w:eastAsia="方正宋三简体" w:cs="Times New Roman"/>
                <w:szCs w:val="21"/>
              </w:rPr>
              <w:t>.72</w:t>
            </w:r>
          </w:p>
        </w:tc>
        <w:tc>
          <w:tcPr>
            <w:tcW w:w="1134" w:type="dxa"/>
            <w:vAlign w:val="center"/>
          </w:tcPr>
          <w:p w14:paraId="76F42DD3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</w:t>
            </w:r>
            <w:r>
              <w:rPr>
                <w:rFonts w:ascii="方正宋三简体" w:hAnsi="Times New Roman" w:eastAsia="方正宋三简体" w:cs="Times New Roman"/>
                <w:szCs w:val="21"/>
              </w:rPr>
              <w:t>.72</w:t>
            </w:r>
          </w:p>
        </w:tc>
        <w:tc>
          <w:tcPr>
            <w:tcW w:w="993" w:type="dxa"/>
            <w:vAlign w:val="center"/>
          </w:tcPr>
          <w:p w14:paraId="06F92A62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1</w:t>
            </w:r>
            <w:r>
              <w:rPr>
                <w:rFonts w:ascii="方正宋三简体" w:hAnsi="Times New Roman" w:eastAsia="方正宋三简体" w:cs="Times New Roman"/>
                <w:szCs w:val="21"/>
              </w:rPr>
              <w:t>.1</w:t>
            </w:r>
          </w:p>
        </w:tc>
      </w:tr>
      <w:tr w14:paraId="12D18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88" w:type="dxa"/>
            <w:shd w:val="clear" w:color="auto" w:fill="auto"/>
            <w:vAlign w:val="center"/>
          </w:tcPr>
          <w:p w14:paraId="6AF20351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其他气体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7B8250DC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0.9%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63140E1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0.9%</w:t>
            </w:r>
          </w:p>
        </w:tc>
        <w:tc>
          <w:tcPr>
            <w:tcW w:w="493" w:type="dxa"/>
            <w:vMerge w:val="continue"/>
            <w:tcBorders>
              <w:bottom w:val="nil"/>
            </w:tcBorders>
          </w:tcPr>
          <w:p w14:paraId="48F6EC04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41E16992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尿素</w:t>
            </w:r>
          </w:p>
        </w:tc>
        <w:tc>
          <w:tcPr>
            <w:tcW w:w="989" w:type="dxa"/>
            <w:vAlign w:val="center"/>
          </w:tcPr>
          <w:p w14:paraId="2A41D2A1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</w:t>
            </w:r>
            <w:r>
              <w:rPr>
                <w:rFonts w:ascii="方正宋三简体" w:hAnsi="Times New Roman" w:eastAsia="方正宋三简体" w:cs="Times New Roman"/>
                <w:szCs w:val="21"/>
              </w:rPr>
              <w:t>.03</w:t>
            </w:r>
          </w:p>
        </w:tc>
        <w:tc>
          <w:tcPr>
            <w:tcW w:w="1134" w:type="dxa"/>
            <w:vAlign w:val="center"/>
          </w:tcPr>
          <w:p w14:paraId="4CE2A220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0</w:t>
            </w:r>
            <w:r>
              <w:rPr>
                <w:rFonts w:ascii="方正宋三简体" w:hAnsi="Times New Roman" w:eastAsia="方正宋三简体" w:cs="Times New Roman"/>
                <w:szCs w:val="21"/>
              </w:rPr>
              <w:t>.03</w:t>
            </w:r>
          </w:p>
        </w:tc>
        <w:tc>
          <w:tcPr>
            <w:tcW w:w="993" w:type="dxa"/>
            <w:vAlign w:val="center"/>
          </w:tcPr>
          <w:p w14:paraId="259C957F">
            <w:pPr>
              <w:spacing w:line="250" w:lineRule="exact"/>
              <w:jc w:val="center"/>
              <w:rPr>
                <w:rFonts w:ascii="方正宋三简体" w:hAnsi="Times New Roman" w:eastAsia="方正宋三简体" w:cs="Times New Roman"/>
                <w:szCs w:val="21"/>
              </w:rPr>
            </w:pPr>
            <w:r>
              <w:rPr>
                <w:rFonts w:hint="eastAsia" w:ascii="方正宋三简体" w:hAnsi="Times New Roman" w:eastAsia="方正宋三简体" w:cs="Times New Roman"/>
                <w:szCs w:val="21"/>
              </w:rPr>
              <w:t>1</w:t>
            </w:r>
            <w:r>
              <w:rPr>
                <w:rFonts w:ascii="方正宋三简体" w:hAnsi="Times New Roman" w:eastAsia="方正宋三简体" w:cs="Times New Roman"/>
                <w:szCs w:val="21"/>
              </w:rPr>
              <w:t>.8</w:t>
            </w:r>
          </w:p>
        </w:tc>
      </w:tr>
    </w:tbl>
    <w:p w14:paraId="62B89B6B">
      <w:pPr>
        <w:spacing w:line="37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（1）表1中，与大气成分相比，人体呼出气体成分中_____减少，减少的这部分气体最后在细胞中的_____被利用。细胞产生的二氧化碳通过_____系统输送到肺，经呼气排出体外。</w:t>
      </w:r>
    </w:p>
    <w:p w14:paraId="13B93257">
      <w:pPr>
        <w:spacing w:line="37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（2）表2中，与肾小囊中液体相比，尿液中没有葡萄糖，说明肾小管能_____肾小囊中液体内的全部葡萄糖，人体排尿主要排出无机盐、_____及多余的水。</w:t>
      </w:r>
    </w:p>
    <w:p w14:paraId="3162BF4A">
      <w:pPr>
        <w:spacing w:line="37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（3）如果某人泌尿系统正常，尿液中却出现了葡萄糖，可能是胰岛分泌的_____过少。</w:t>
      </w:r>
    </w:p>
    <w:p w14:paraId="2809DBC2">
      <w:pPr>
        <w:spacing w:line="37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（4）人体将二氧化碳、尿素，以及多余的水和无机盐等排出体外的过程叫做_____。</w:t>
      </w:r>
    </w:p>
    <w:p w14:paraId="5811D478">
      <w:pPr>
        <w:spacing w:line="37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23．阅读下列资料，回答问题。（7分）</w:t>
      </w:r>
    </w:p>
    <w:p w14:paraId="7D41A5DA">
      <w:pPr>
        <w:spacing w:line="390" w:lineRule="exact"/>
        <w:rPr>
          <w:rFonts w:ascii="楷体" w:hAnsi="楷体" w:eastAsia="楷体"/>
          <w:szCs w:val="21"/>
        </w:rPr>
      </w:pPr>
      <w:r>
        <w:rPr>
          <w:rFonts w:hint="eastAsia" w:ascii="黑体" w:hAnsi="黑体" w:eastAsia="黑体"/>
          <w:szCs w:val="21"/>
        </w:rPr>
        <w:t>资料一</w:t>
      </w:r>
      <w:r>
        <w:rPr>
          <w:rFonts w:hint="eastAsia" w:ascii="方正宋三简体" w:eastAsia="方正宋三简体"/>
          <w:szCs w:val="21"/>
        </w:rPr>
        <w:t>：</w:t>
      </w:r>
      <w:r>
        <w:rPr>
          <w:rFonts w:hint="eastAsia" w:ascii="楷体" w:hAnsi="楷体" w:eastAsia="楷体"/>
          <w:szCs w:val="21"/>
        </w:rPr>
        <w:t>在草原生态系统中，羊以草为食，狼以羊为食，狼死后，尸体被细菌和真菌分解为二氧化碳、水和无机盐。</w:t>
      </w:r>
    </w:p>
    <w:p w14:paraId="623BA0C4">
      <w:pPr>
        <w:spacing w:line="390" w:lineRule="exact"/>
        <w:rPr>
          <w:rFonts w:ascii="楷体" w:hAnsi="楷体" w:eastAsia="楷体"/>
          <w:szCs w:val="21"/>
        </w:rPr>
      </w:pPr>
      <w:r>
        <w:rPr>
          <w:rFonts w:hint="eastAsia" w:ascii="黑体" w:hAnsi="黑体" w:eastAsia="黑体"/>
          <w:szCs w:val="21"/>
        </w:rPr>
        <w:t>资料二</w:t>
      </w:r>
      <w:r>
        <w:rPr>
          <w:rFonts w:hint="eastAsia" w:ascii="方正宋三简体" w:eastAsia="方正宋三简体"/>
          <w:szCs w:val="21"/>
        </w:rPr>
        <w:t>：</w:t>
      </w:r>
      <w:r>
        <w:rPr>
          <w:rFonts w:hint="eastAsia" w:ascii="楷体" w:hAnsi="楷体" w:eastAsia="楷体"/>
          <w:szCs w:val="21"/>
        </w:rPr>
        <w:t>直到19世纪中叶，人们仍不知道细菌是从哪里来的，当时一些著名的科学家认为细菌是自然发生的。法国科学家巴斯德设计了一个巧妙的实验：把鹅颈瓶中的肉汤煮沸，杀灭其中的细菌，一年后肉汤仍澄清，没有细菌繁殖。打断瓶颈一天后，肉汤变混浊，细菌在肉汤中繁殖。该实验证明了肉汤的腐败是由来自空气中的细菌造成的。</w:t>
      </w:r>
    </w:p>
    <w:p w14:paraId="46ED5C89">
      <w:pPr>
        <w:spacing w:line="390" w:lineRule="exact"/>
        <w:rPr>
          <w:rFonts w:ascii="楷体" w:hAnsi="楷体" w:eastAsia="楷体"/>
          <w:szCs w:val="21"/>
        </w:rPr>
      </w:pPr>
      <w:r>
        <w:rPr>
          <w:rFonts w:hint="eastAsia" w:ascii="黑体" w:hAnsi="黑体" w:eastAsia="黑体"/>
          <w:szCs w:val="21"/>
        </w:rPr>
        <w:t>资料三</w:t>
      </w:r>
      <w:r>
        <w:rPr>
          <w:rFonts w:hint="eastAsia" w:ascii="方正宋三简体" w:eastAsia="方正宋三简体"/>
          <w:szCs w:val="21"/>
        </w:rPr>
        <w:t>：</w:t>
      </w:r>
      <w:r>
        <w:rPr>
          <w:rFonts w:hint="eastAsia" w:ascii="楷体" w:hAnsi="楷体" w:eastAsia="楷体"/>
          <w:szCs w:val="21"/>
        </w:rPr>
        <w:t>当前全球新冠肺炎疫情仍处于高水平流行时期，通过广泛的疫苗接种，建立群体免疫是当前控制疫情的重要环节。国家卫健委6月3日通报：截至6月2日，31个省（自治区、直辖市）和新疆生产建设兵团累计报告接种新冠疫苗70482.6万剂次。</w:t>
      </w:r>
    </w:p>
    <w:p w14:paraId="1B746513">
      <w:pPr>
        <w:spacing w:line="37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（1）在资料一所述的生态系统中，_____是生产者。在生态系统中，生物的种类、各种生物的数量和所占的比例总是维持在相对稳定的状态，这种现象叫作_____。</w:t>
      </w:r>
    </w:p>
    <w:p w14:paraId="6D87E921">
      <w:pPr>
        <w:spacing w:line="37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（2）资料二中巴斯德的实验向世人证实了细菌不是_____发生的，而是由原来已经存在的细菌产生的。把细菌和真菌_____或抑制它们的生长和繁殖可以防止食品腐败。</w:t>
      </w:r>
    </w:p>
    <w:p w14:paraId="1861D7CB">
      <w:pPr>
        <w:spacing w:line="37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>（3）资料三中接种疫苗属于传染病预防措施中的_____。接种疫苗后人体能产生相应的_____。注射新冠疫苗后，人体对新冠病毒具有免疫力，这种免疫只针对某一特定的病原体或异物起作用，因而属于_____免疫。</w:t>
      </w:r>
    </w:p>
    <w:p w14:paraId="4A21A3E0">
      <w:pPr>
        <w:spacing w:line="420" w:lineRule="exact"/>
        <w:rPr>
          <w:rFonts w:hint="eastAsia" w:ascii="方正宋三简体" w:eastAsia="方正宋三简体"/>
          <w:color w:val="000000" w:themeColor="text1"/>
          <w:szCs w:val="21"/>
        </w:rPr>
      </w:pPr>
      <w:r>
        <w:rPr>
          <w:rFonts w:hint="eastAsia" w:ascii="方正宋三简体" w:eastAsia="方正宋三简体"/>
          <w:color w:val="000000" w:themeColor="text1"/>
          <w:szCs w:val="21"/>
        </w:rPr>
        <w:t>24．回答下列与实验有关的问题。（10分）</w:t>
      </w:r>
    </w:p>
    <w:p w14:paraId="1F95BBB0">
      <w:pPr>
        <w:spacing w:line="420" w:lineRule="exact"/>
        <w:rPr>
          <w:rFonts w:ascii="Times New Roman" w:hAnsi="Times New Roman" w:eastAsia="宋体" w:cs="Times New Roman"/>
          <w:color w:val="000000" w:themeColor="text1"/>
          <w:szCs w:val="24"/>
        </w:rPr>
      </w:pPr>
      <w:r>
        <w:rPr>
          <w:rFonts w:hint="eastAsia" w:ascii="方正宋三简体" w:eastAsia="方正宋三简体"/>
          <w:color w:val="000000" w:themeColor="text1"/>
          <w:szCs w:val="21"/>
        </w:rPr>
        <w:t xml:space="preserve">（1）针对“唾液对淀粉有消化作用吗？”这一问题设计对照实验：首先在甲、乙试管内分别放入等量的馒头碎屑，然后向乙试管内加入2毫升清水，那么应向甲试管内加入2毫升_____。   </w:t>
      </w:r>
    </w:p>
    <w:p w14:paraId="17E237B5">
      <w:pPr>
        <w:spacing w:line="420" w:lineRule="exact"/>
        <w:rPr>
          <w:rFonts w:hint="eastAsia" w:ascii="方正宋三简体" w:eastAsia="方正宋三简体"/>
          <w:color w:val="000000" w:themeColor="text1"/>
          <w:szCs w:val="21"/>
        </w:rPr>
      </w:pPr>
      <w:r>
        <w:rPr>
          <w:rFonts w:hint="eastAsia" w:ascii="方正宋三简体" w:eastAsia="方正宋三简体"/>
          <w:color w:val="000000" w:themeColor="text1"/>
          <w:szCs w:val="21"/>
        </w:rPr>
        <w:t>（2）“检测不同环境中的细菌和真菌”的探究实验，用于培养细菌和真菌的培养皿和培养基是经过高温灭菌的，高温灭菌应在接种前进行还是接种后进行？</w:t>
      </w:r>
      <w:r>
        <w:rPr>
          <w:rFonts w:ascii="方正宋三简体" w:eastAsia="方正宋三简体"/>
          <w:color w:val="000000" w:themeColor="text1"/>
          <w:szCs w:val="21"/>
        </w:rPr>
        <w:t>_____</w:t>
      </w:r>
      <w:r>
        <w:rPr>
          <w:rFonts w:hint="eastAsia" w:ascii="方正宋三简体" w:eastAsia="方正宋三简体"/>
          <w:color w:val="000000" w:themeColor="text1"/>
          <w:szCs w:val="21"/>
        </w:rPr>
        <w:t xml:space="preserve">                                  </w:t>
      </w:r>
    </w:p>
    <w:p w14:paraId="67601F92">
      <w:pPr>
        <w:spacing w:line="420" w:lineRule="exact"/>
        <w:rPr>
          <w:rFonts w:hint="eastAsia" w:ascii="方正宋三简体" w:eastAsia="方正宋三简体"/>
          <w:color w:val="000000" w:themeColor="text1"/>
          <w:szCs w:val="21"/>
        </w:rPr>
      </w:pPr>
      <w:r>
        <w:rPr>
          <w:rFonts w:hint="eastAsia" w:ascii="方正宋三简体" w:eastAsia="方正宋三简体"/>
          <w:color w:val="000000" w:themeColor="text1"/>
          <w:szCs w:val="21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margin">
              <wp:posOffset>3420110</wp:posOffset>
            </wp:positionH>
            <wp:positionV relativeFrom="paragraph">
              <wp:posOffset>106680</wp:posOffset>
            </wp:positionV>
            <wp:extent cx="1628140" cy="1435100"/>
            <wp:effectExtent l="0" t="0" r="0" b="0"/>
            <wp:wrapTight wrapText="bothSides">
              <wp:wrapPolygon>
                <wp:start x="0" y="0"/>
                <wp:lineTo x="0" y="21218"/>
                <wp:lineTo x="21229" y="21218"/>
                <wp:lineTo x="21229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14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方正宋三简体" w:eastAsia="方正宋三简体"/>
          <w:color w:val="000000" w:themeColor="text1"/>
          <w:szCs w:val="21"/>
        </w:rPr>
        <w:t>（3）右图是显微镜结构图。对光时，要转动图中_____（填标号）所示的结构，使低倍物镜对准通光孔。调节图中_____（填标号）所示的结构下降镜筒时，眼睛要从侧面看着物镜。制作酵母菌临时装片时，用_____染色能在显微镜下看到酵母菌细胞中染成棕</w:t>
      </w:r>
      <w:r>
        <w:rPr>
          <w:rFonts w:hint="eastAsia" w:ascii="方正宋三简体" w:hAnsi="宋体" w:eastAsia="方正宋三简体" w:cs="宋体"/>
          <w:color w:val="000000" w:themeColor="text1"/>
          <w:szCs w:val="21"/>
        </w:rPr>
        <w:t>褐色的细胞核和蓝紫色的淀粉粒。</w:t>
      </w:r>
    </w:p>
    <w:p w14:paraId="3D482982">
      <w:pPr>
        <w:spacing w:line="420" w:lineRule="exact"/>
        <w:rPr>
          <w:rFonts w:hint="eastAsia" w:ascii="方正宋三简体" w:eastAsia="方正宋三简体"/>
          <w:color w:val="000000" w:themeColor="text1"/>
          <w:szCs w:val="21"/>
        </w:rPr>
      </w:pPr>
      <w:r>
        <w:rPr>
          <w:rFonts w:hint="eastAsia" w:ascii="方正宋三简体" w:eastAsia="方正宋三简体"/>
          <w:color w:val="000000" w:themeColor="text1"/>
          <w:szCs w:val="21"/>
        </w:rPr>
        <w:t>（4）制作洋葱鳞片叶内表皮细胞临时装片实验中，盖盖玻片时，用镊子夹起盖玻片，使它的一边先接触载玻片上的_____，然后缓缓放下，盖在要观察的洋葱内表皮上，避免盖玻片下出现气泡。</w:t>
      </w:r>
    </w:p>
    <w:p w14:paraId="6E5708FD">
      <w:pPr>
        <w:spacing w:line="420" w:lineRule="exact"/>
        <w:rPr>
          <w:rFonts w:hint="eastAsia" w:ascii="方正宋三简体" w:eastAsia="方正宋三简体"/>
          <w:color w:val="000000" w:themeColor="text1"/>
          <w:szCs w:val="21"/>
        </w:rPr>
      </w:pPr>
      <w:r>
        <w:rPr>
          <w:rFonts w:hint="eastAsia" w:ascii="方正宋三简体" w:eastAsia="方正宋三简体"/>
          <w:color w:val="000000" w:themeColor="text1"/>
          <w:szCs w:val="21"/>
        </w:rPr>
        <w:t>（5）生物学实验中观察的生物材料不同，使用的观察仪器就有所不同。观察种子的结构使用的观察仪器是_____，观察叶片的横切面切片使用的观察仪器是_____。</w:t>
      </w:r>
    </w:p>
    <w:p w14:paraId="70461CDC">
      <w:pPr>
        <w:spacing w:line="42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 xml:space="preserve">（6）下图是探究“二氧化碳是光合作用的必需原料吗？”的实验装置（其内的植物枝条取自放到黑暗处一昼夜的植物），该装置所示的对照实验变量是_____。将实验装置光照几小时后，取下甲、乙装置内的叶片分别放入两个盛有酒精的小烧杯中，水浴加热，叶片变成黄白色后用清水漂洗，滴加碘液，稍停片刻，用清水冲掉碘液。出现的现象是：甲装置中的叶片变成蓝色，乙装置中的叶片没有变蓝，据此能得出的结论是_____。                       </w:t>
      </w:r>
    </w:p>
    <w:p w14:paraId="5F840338">
      <w:pPr>
        <w:spacing w:line="40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144145</wp:posOffset>
            </wp:positionV>
            <wp:extent cx="3971290" cy="1371600"/>
            <wp:effectExtent l="0" t="0" r="0" b="0"/>
            <wp:wrapTight wrapText="bothSides">
              <wp:wrapPolygon>
                <wp:start x="0" y="0"/>
                <wp:lineTo x="0" y="21300"/>
                <wp:lineTo x="21448" y="21300"/>
                <wp:lineTo x="21448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29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868991">
      <w:pPr>
        <w:spacing w:line="400" w:lineRule="exact"/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t xml:space="preserve">   </w:t>
      </w:r>
    </w:p>
    <w:p w14:paraId="00739626">
      <w:pPr>
        <w:rPr>
          <w:rFonts w:hint="eastAsia" w:ascii="方正宋三简体" w:eastAsia="方正宋三简体"/>
          <w:szCs w:val="21"/>
        </w:rPr>
      </w:pPr>
      <w:r>
        <w:rPr>
          <w:rFonts w:hint="eastAsia" w:ascii="方正宋三简体" w:eastAsia="方正宋三简体"/>
          <w:szCs w:val="21"/>
        </w:rPr>
        <w:br w:type="page"/>
      </w:r>
    </w:p>
    <w:p w14:paraId="6B854EEE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2021年阜新市初中结业考试生物试卷</w:t>
      </w:r>
    </w:p>
    <w:p w14:paraId="4891AC20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参考答案及评分标准</w:t>
      </w:r>
    </w:p>
    <w:p w14:paraId="54E771DD"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一、选择题（每小题1分，共20分）</w:t>
      </w:r>
    </w:p>
    <w:p w14:paraId="021D3F31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1.C   2.C   3.A   4.A   5.D   6.D   7.B   8.B   9.A   10.C</w:t>
      </w:r>
    </w:p>
    <w:p w14:paraId="4348F0D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11.B  12.D  13.A  14.C  15.D  16.D  17.A  18.C  19.B  20.D</w:t>
      </w:r>
    </w:p>
    <w:p w14:paraId="21BF028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二、解答题（共30分）</w:t>
      </w:r>
    </w:p>
    <w:p w14:paraId="43D96D55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21.（每空1分，共6分）</w:t>
      </w:r>
    </w:p>
    <w:p w14:paraId="02B1F783">
      <w:pPr>
        <w:spacing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（1）⑥      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⑦ （顺序可颠倒）       </w:t>
      </w:r>
    </w:p>
    <w:p w14:paraId="78C807B8">
      <w:pPr>
        <w:spacing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（2）受精卵  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有性  </w:t>
      </w:r>
    </w:p>
    <w:p w14:paraId="2B9D2862">
      <w:pPr>
        <w:spacing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（3）卵细胞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胚珠 </w:t>
      </w:r>
    </w:p>
    <w:p w14:paraId="12B5D009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22.（每空1分，共7分）</w:t>
      </w:r>
    </w:p>
    <w:p w14:paraId="4796CD04">
      <w:pPr>
        <w:autoSpaceDE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（1）氧气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线粒体        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循环 </w:t>
      </w:r>
    </w:p>
    <w:p w14:paraId="23518AC9">
      <w:pPr>
        <w:autoSpaceDE w:val="0"/>
        <w:spacing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（2）重新吸收（重吸收、吸收）          尿素</w:t>
      </w:r>
    </w:p>
    <w:p w14:paraId="2A399906">
      <w:pPr>
        <w:autoSpaceDE w:val="0"/>
        <w:spacing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（3）胰岛素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（4）排泄</w:t>
      </w:r>
    </w:p>
    <w:p w14:paraId="70A2755E">
      <w:pPr>
        <w:autoSpaceDE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23.（每空1分，共7分）</w:t>
      </w:r>
    </w:p>
    <w:p w14:paraId="2431EBF0">
      <w:pPr>
        <w:spacing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（1）草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生态平衡 </w:t>
      </w:r>
    </w:p>
    <w:p w14:paraId="3AF20035">
      <w:pPr>
        <w:spacing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（2）自然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杀死（杀灭）</w:t>
      </w:r>
    </w:p>
    <w:p w14:paraId="131F6777">
      <w:pPr>
        <w:spacing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（3）保护易感人群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抗体（免疫球蛋白）  特异性（后天性、获得性）  </w:t>
      </w:r>
    </w:p>
    <w:p w14:paraId="3DDB3EE1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24.（每空1分，共10分）</w:t>
      </w:r>
    </w:p>
    <w:p w14:paraId="189323F8">
      <w:pPr>
        <w:spacing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（1）唾液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（2）接种前</w:t>
      </w:r>
    </w:p>
    <w:p w14:paraId="19FEA813">
      <w:pPr>
        <w:spacing w:line="360" w:lineRule="auto"/>
        <w:ind w:left="1440" w:hanging="1440" w:hangingChars="6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（3）⑦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①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      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碘液（稀碘液） </w:t>
      </w:r>
    </w:p>
    <w:p w14:paraId="2EF7D40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（4）水滴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（5）放大镜     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显微镜  </w:t>
      </w:r>
    </w:p>
    <w:p w14:paraId="13F9A49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（6）二氧化碳（</w:t>
      </w:r>
      <w:r>
        <w:rPr>
          <w:rFonts w:ascii="宋体" w:hAnsi="宋体"/>
          <w:sz w:val="24"/>
          <w:szCs w:val="24"/>
        </w:rPr>
        <w:t>CO</w:t>
      </w:r>
      <w:r>
        <w:rPr>
          <w:rFonts w:ascii="宋体" w:hAnsi="宋体"/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 xml:space="preserve"> 二氧化碳是光合作用的必需原料</w:t>
      </w:r>
    </w:p>
    <w:p w14:paraId="31174295">
      <w:pPr>
        <w:rPr>
          <w:rFonts w:hint="eastAsia"/>
        </w:rPr>
      </w:pPr>
    </w:p>
    <w:p w14:paraId="380350D5">
      <w:pPr>
        <w:spacing w:line="400" w:lineRule="exact"/>
        <w:rPr>
          <w:rFonts w:hint="eastAsia" w:ascii="方正宋三简体" w:eastAsia="方正宋三简体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0319" w:h="14571"/>
      <w:pgMar w:top="1134" w:right="1134" w:bottom="1134" w:left="1134" w:header="851" w:footer="992" w:gutter="0"/>
      <w:pgNumType w:start="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三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F8818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4FB8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FDCA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D558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4912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D04B2">
    <w:pPr>
      <w:pStyle w:val="3"/>
      <w:pBdr>
        <w:bottom w:val="none" w:color="auto" w:sz="0" w:space="1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124055"/>
    <w:rsid w:val="0001446A"/>
    <w:rsid w:val="000751FF"/>
    <w:rsid w:val="00082AB2"/>
    <w:rsid w:val="00093087"/>
    <w:rsid w:val="000B6C40"/>
    <w:rsid w:val="00124055"/>
    <w:rsid w:val="001B0697"/>
    <w:rsid w:val="001C2C55"/>
    <w:rsid w:val="001C4248"/>
    <w:rsid w:val="0020330E"/>
    <w:rsid w:val="00226D63"/>
    <w:rsid w:val="00245A2E"/>
    <w:rsid w:val="00246D10"/>
    <w:rsid w:val="002535C1"/>
    <w:rsid w:val="00255965"/>
    <w:rsid w:val="00291911"/>
    <w:rsid w:val="002969DB"/>
    <w:rsid w:val="00322E6E"/>
    <w:rsid w:val="00325C28"/>
    <w:rsid w:val="00336625"/>
    <w:rsid w:val="00361EB1"/>
    <w:rsid w:val="003678C3"/>
    <w:rsid w:val="003A40F0"/>
    <w:rsid w:val="003C7319"/>
    <w:rsid w:val="0046749F"/>
    <w:rsid w:val="0048792A"/>
    <w:rsid w:val="00491DD0"/>
    <w:rsid w:val="00493D73"/>
    <w:rsid w:val="004F0A6A"/>
    <w:rsid w:val="00547223"/>
    <w:rsid w:val="00563C9C"/>
    <w:rsid w:val="00564503"/>
    <w:rsid w:val="00576126"/>
    <w:rsid w:val="005D7E35"/>
    <w:rsid w:val="005E19BF"/>
    <w:rsid w:val="005E1B74"/>
    <w:rsid w:val="00616E68"/>
    <w:rsid w:val="00622446"/>
    <w:rsid w:val="00634892"/>
    <w:rsid w:val="00634DEA"/>
    <w:rsid w:val="00651D31"/>
    <w:rsid w:val="0067476D"/>
    <w:rsid w:val="00693721"/>
    <w:rsid w:val="006B4817"/>
    <w:rsid w:val="006C05A2"/>
    <w:rsid w:val="006F48CE"/>
    <w:rsid w:val="00701341"/>
    <w:rsid w:val="00723357"/>
    <w:rsid w:val="007448E7"/>
    <w:rsid w:val="00744FF4"/>
    <w:rsid w:val="007478D2"/>
    <w:rsid w:val="00761003"/>
    <w:rsid w:val="00762F51"/>
    <w:rsid w:val="00777B1B"/>
    <w:rsid w:val="00784940"/>
    <w:rsid w:val="00790617"/>
    <w:rsid w:val="007D5207"/>
    <w:rsid w:val="00806696"/>
    <w:rsid w:val="00812EBB"/>
    <w:rsid w:val="008373AF"/>
    <w:rsid w:val="0086073A"/>
    <w:rsid w:val="0086079E"/>
    <w:rsid w:val="0086593B"/>
    <w:rsid w:val="008A0A1E"/>
    <w:rsid w:val="008B0008"/>
    <w:rsid w:val="008D179C"/>
    <w:rsid w:val="008E1B4E"/>
    <w:rsid w:val="009046C4"/>
    <w:rsid w:val="0091287B"/>
    <w:rsid w:val="009209BA"/>
    <w:rsid w:val="00933567"/>
    <w:rsid w:val="00954EAD"/>
    <w:rsid w:val="00955622"/>
    <w:rsid w:val="0096711C"/>
    <w:rsid w:val="0097019E"/>
    <w:rsid w:val="0098454A"/>
    <w:rsid w:val="009D0D3B"/>
    <w:rsid w:val="009D52EF"/>
    <w:rsid w:val="00A164BC"/>
    <w:rsid w:val="00A24E7F"/>
    <w:rsid w:val="00A342FC"/>
    <w:rsid w:val="00A6476A"/>
    <w:rsid w:val="00AC40F2"/>
    <w:rsid w:val="00AD17D5"/>
    <w:rsid w:val="00B055D7"/>
    <w:rsid w:val="00B3228A"/>
    <w:rsid w:val="00BB3DF3"/>
    <w:rsid w:val="00BE02BF"/>
    <w:rsid w:val="00BE09A0"/>
    <w:rsid w:val="00BF7F40"/>
    <w:rsid w:val="00C35D83"/>
    <w:rsid w:val="00C421EE"/>
    <w:rsid w:val="00C444E9"/>
    <w:rsid w:val="00C74D33"/>
    <w:rsid w:val="00C86B38"/>
    <w:rsid w:val="00CB73E4"/>
    <w:rsid w:val="00CC5C0E"/>
    <w:rsid w:val="00CF747D"/>
    <w:rsid w:val="00D22A51"/>
    <w:rsid w:val="00D36854"/>
    <w:rsid w:val="00D408F8"/>
    <w:rsid w:val="00D508FB"/>
    <w:rsid w:val="00D83DCE"/>
    <w:rsid w:val="00DA0233"/>
    <w:rsid w:val="00E454E3"/>
    <w:rsid w:val="00E62684"/>
    <w:rsid w:val="00E80C1A"/>
    <w:rsid w:val="00E93BA5"/>
    <w:rsid w:val="00EA1F76"/>
    <w:rsid w:val="00EC5D6D"/>
    <w:rsid w:val="00EF3239"/>
    <w:rsid w:val="00F013CB"/>
    <w:rsid w:val="00F8033D"/>
    <w:rsid w:val="00FA54B8"/>
    <w:rsid w:val="0C7A4B77"/>
    <w:rsid w:val="0F9C5E4B"/>
    <w:rsid w:val="184B1501"/>
    <w:rsid w:val="21F97005"/>
    <w:rsid w:val="30142F01"/>
    <w:rsid w:val="30996AE3"/>
    <w:rsid w:val="32337960"/>
    <w:rsid w:val="3272714E"/>
    <w:rsid w:val="3F166675"/>
    <w:rsid w:val="515E2373"/>
    <w:rsid w:val="57DB3E78"/>
    <w:rsid w:val="57F13921"/>
    <w:rsid w:val="5CA239E9"/>
    <w:rsid w:val="6A0C199E"/>
    <w:rsid w:val="6BE342F1"/>
    <w:rsid w:val="7299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学科网（北京）股份有限公司</Company>
  <Pages>5</Pages>
  <Words>3146</Words>
  <Characters>3437</Characters>
  <Lines>30</Lines>
  <Paragraphs>8</Paragraphs>
  <TotalTime>0</TotalTime>
  <ScaleCrop>false</ScaleCrop>
  <LinksUpToDate>false</LinksUpToDate>
  <CharactersWithSpaces>4109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2021-07-26T05:37:00Z</dcterms:created>
  <dc:creator>DELL</dc:creator>
  <cp:lastModifiedBy>上帝掷骰子吗</cp:lastModifiedBy>
  <cp:lastPrinted>2021-06-17T05:08:00Z</cp:lastPrinted>
  <dcterms:modified xsi:type="dcterms:W3CDTF">2024-07-20T16:05:42Z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A0E7A19F45A54232B7C0ECC79037A4E7_12</vt:lpwstr>
  </property>
</Properties>
</file>