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FED70D">
      <w:pPr>
        <w:spacing w:line="360" w:lineRule="auto"/>
        <w:jc w:val="cente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10477500</wp:posOffset>
            </wp:positionH>
            <wp:positionV relativeFrom="topMargin">
              <wp:posOffset>11607800</wp:posOffset>
            </wp:positionV>
            <wp:extent cx="457200" cy="457200"/>
            <wp:effectExtent l="0" t="0" r="0" b="0"/>
            <wp:wrapNone/>
            <wp:docPr id="100040" name="图片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0" name="图片 100040"/>
                    <pic:cNvPicPr>
                      <a:picLocks noChangeAspect="1"/>
                    </pic:cNvPicPr>
                  </pic:nvPicPr>
                  <pic:blipFill>
                    <a:blip r:embed="rId10" cstate="print"/>
                    <a:stretch>
                      <a:fillRect/>
                    </a:stretch>
                  </pic:blipFill>
                  <pic:spPr>
                    <a:xfrm>
                      <a:off x="0" y="0"/>
                      <a:ext cx="457200" cy="457200"/>
                    </a:xfrm>
                    <a:prstGeom prst="rect">
                      <a:avLst/>
                    </a:prstGeom>
                  </pic:spPr>
                </pic:pic>
              </a:graphicData>
            </a:graphic>
          </wp:anchor>
        </w:drawing>
      </w:r>
      <w:r>
        <w:rPr>
          <w:rFonts w:eastAsia="Times New Roman" w:cs="Times New Roman"/>
          <w:b/>
          <w:sz w:val="32"/>
        </w:rPr>
        <w:t>2022</w:t>
      </w:r>
      <w:r>
        <w:rPr>
          <w:rFonts w:ascii="宋体" w:hAnsi="宋体"/>
          <w:b/>
          <w:sz w:val="32"/>
        </w:rPr>
        <w:t>年北京市初中学业水平考试</w:t>
      </w:r>
    </w:p>
    <w:p w14:paraId="1F397C76">
      <w:pPr>
        <w:spacing w:line="360" w:lineRule="auto"/>
        <w:jc w:val="center"/>
      </w:pPr>
      <w:r>
        <w:rPr>
          <w:rFonts w:ascii="宋体" w:hAnsi="宋体"/>
          <w:b/>
          <w:sz w:val="32"/>
        </w:rPr>
        <w:t>生物试卷</w:t>
      </w:r>
    </w:p>
    <w:p w14:paraId="3F91D950">
      <w:pPr>
        <w:spacing w:line="360" w:lineRule="auto"/>
        <w:jc w:val="left"/>
      </w:pPr>
      <w:r>
        <w:rPr>
          <w:rFonts w:ascii="宋体" w:hAnsi="宋体"/>
          <w:b/>
          <w:sz w:val="24"/>
        </w:rPr>
        <w:t>一、选择题（本大题共</w:t>
      </w:r>
      <w:r>
        <w:rPr>
          <w:rFonts w:eastAsia="Times New Roman" w:cs="Times New Roman"/>
          <w:b/>
          <w:sz w:val="24"/>
        </w:rPr>
        <w:t>25</w:t>
      </w:r>
      <w:r>
        <w:rPr>
          <w:rFonts w:ascii="宋体" w:hAnsi="宋体"/>
          <w:b/>
          <w:sz w:val="24"/>
        </w:rPr>
        <w:t>小题，每小题</w:t>
      </w:r>
      <w:r>
        <w:rPr>
          <w:rFonts w:eastAsia="Times New Roman" w:cs="Times New Roman"/>
          <w:b/>
          <w:sz w:val="24"/>
        </w:rPr>
        <w:t>1</w:t>
      </w:r>
      <w:r>
        <w:rPr>
          <w:rFonts w:ascii="宋体" w:hAnsi="宋体"/>
          <w:b/>
          <w:sz w:val="24"/>
        </w:rPr>
        <w:t>分，共</w:t>
      </w:r>
      <w:r>
        <w:rPr>
          <w:rFonts w:eastAsia="Times New Roman" w:cs="Times New Roman"/>
          <w:b/>
          <w:sz w:val="24"/>
        </w:rPr>
        <w:t>25</w:t>
      </w:r>
      <w:r>
        <w:rPr>
          <w:rFonts w:ascii="宋体" w:hAnsi="宋体"/>
          <w:b/>
          <w:sz w:val="24"/>
        </w:rPr>
        <w:t>分。在每小题给出的四个选项中，只有一项是最符合题目要求的）</w:t>
      </w:r>
    </w:p>
    <w:p w14:paraId="74EB71B4">
      <w:pPr>
        <w:spacing w:line="360" w:lineRule="auto"/>
        <w:jc w:val="left"/>
      </w:pPr>
      <w:r>
        <w:t xml:space="preserve">1. </w:t>
      </w:r>
      <w:r>
        <w:rPr>
          <w:rFonts w:ascii="宋体" w:hAnsi="宋体"/>
        </w:rPr>
        <w:t>同学们用光学显微镜观察到如图所示几种组织细胞，其中具有细胞壁的是</w:t>
      </w:r>
    </w:p>
    <w:p w14:paraId="4CE45D26">
      <w:pPr>
        <w:tabs>
          <w:tab w:val="left" w:pos="2436"/>
          <w:tab w:val="left" w:pos="4873"/>
          <w:tab w:val="left" w:pos="7309"/>
        </w:tabs>
        <w:spacing w:line="360" w:lineRule="auto"/>
        <w:jc w:val="left"/>
        <w:textAlignment w:val="center"/>
        <w:rPr>
          <w:color w:val="000000"/>
        </w:rPr>
      </w:pPr>
      <w:r>
        <w:t xml:space="preserve">A. </w:t>
      </w:r>
      <w:r>
        <w:drawing>
          <wp:inline distT="0" distB="0" distL="114300" distR="114300">
            <wp:extent cx="1057275" cy="1019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057275" cy="1019175"/>
                    </a:xfrm>
                    <a:prstGeom prst="rect">
                      <a:avLst/>
                    </a:prstGeom>
                  </pic:spPr>
                </pic:pic>
              </a:graphicData>
            </a:graphic>
          </wp:inline>
        </w:drawing>
      </w:r>
      <w:r>
        <w:tab/>
      </w:r>
      <w:r>
        <w:t xml:space="preserve">B. </w:t>
      </w:r>
      <w:r>
        <w:drawing>
          <wp:inline distT="0" distB="0" distL="114300" distR="114300">
            <wp:extent cx="1276350" cy="914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276350" cy="914400"/>
                    </a:xfrm>
                    <a:prstGeom prst="rect">
                      <a:avLst/>
                    </a:prstGeom>
                  </pic:spPr>
                </pic:pic>
              </a:graphicData>
            </a:graphic>
          </wp:inline>
        </w:drawing>
      </w:r>
      <w:r>
        <w:tab/>
      </w:r>
      <w:r>
        <w:t xml:space="preserve">C. </w:t>
      </w:r>
      <w:r>
        <w:drawing>
          <wp:inline distT="0" distB="0" distL="114300" distR="114300">
            <wp:extent cx="1143000" cy="1171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143000" cy="1171575"/>
                    </a:xfrm>
                    <a:prstGeom prst="rect">
                      <a:avLst/>
                    </a:prstGeom>
                  </pic:spPr>
                </pic:pic>
              </a:graphicData>
            </a:graphic>
          </wp:inline>
        </w:drawing>
      </w:r>
      <w:r>
        <w:tab/>
      </w:r>
      <w:r>
        <w:t xml:space="preserve">D. </w:t>
      </w:r>
      <w:r>
        <w:drawing>
          <wp:inline distT="0" distB="0" distL="114300" distR="114300">
            <wp:extent cx="1095375" cy="106680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95375" cy="1066800"/>
                    </a:xfrm>
                    <a:prstGeom prst="rect">
                      <a:avLst/>
                    </a:prstGeom>
                  </pic:spPr>
                </pic:pic>
              </a:graphicData>
            </a:graphic>
          </wp:inline>
        </w:drawing>
      </w:r>
    </w:p>
    <w:p w14:paraId="7D26ACA6">
      <w:pPr>
        <w:spacing w:line="360" w:lineRule="auto"/>
        <w:jc w:val="left"/>
        <w:textAlignment w:val="center"/>
        <w:rPr>
          <w:color w:val="000000"/>
        </w:rPr>
      </w:pPr>
      <w:r>
        <w:rPr>
          <w:color w:val="000000"/>
        </w:rPr>
        <w:t xml:space="preserve">2. </w:t>
      </w:r>
      <w:r>
        <w:rPr>
          <w:rFonts w:ascii="宋体" w:hAnsi="宋体"/>
          <w:color w:val="000000"/>
        </w:rPr>
        <w:t>草履虫是单细胞生物，下列相关叙述错误的是</w:t>
      </w:r>
    </w:p>
    <w:p w14:paraId="715B733B">
      <w:pPr>
        <w:tabs>
          <w:tab w:val="left" w:pos="4873"/>
        </w:tabs>
        <w:spacing w:line="360" w:lineRule="auto"/>
        <w:jc w:val="left"/>
        <w:textAlignment w:val="center"/>
        <w:rPr>
          <w:color w:val="000000"/>
        </w:rPr>
      </w:pPr>
      <w:r>
        <w:rPr>
          <w:color w:val="000000"/>
        </w:rPr>
        <w:t xml:space="preserve">A. </w:t>
      </w:r>
      <w:r>
        <w:rPr>
          <w:rFonts w:ascii="宋体" w:hAnsi="宋体"/>
          <w:color w:val="000000"/>
        </w:rPr>
        <w:t>能对外界刺激作出反应</w:t>
      </w:r>
      <w:r>
        <w:rPr>
          <w:color w:val="000000"/>
        </w:rPr>
        <w:tab/>
      </w:r>
      <w:r>
        <w:rPr>
          <w:color w:val="000000"/>
        </w:rPr>
        <w:t xml:space="preserve">B. </w:t>
      </w:r>
      <w:r>
        <w:rPr>
          <w:rFonts w:ascii="宋体" w:hAnsi="宋体"/>
          <w:color w:val="000000"/>
        </w:rPr>
        <w:t>自己制造有机物</w:t>
      </w:r>
    </w:p>
    <w:p w14:paraId="781A0CE0">
      <w:pPr>
        <w:tabs>
          <w:tab w:val="left" w:pos="4873"/>
        </w:tabs>
        <w:spacing w:line="360" w:lineRule="auto"/>
        <w:jc w:val="left"/>
        <w:textAlignment w:val="center"/>
        <w:rPr>
          <w:color w:val="000000"/>
        </w:rPr>
      </w:pPr>
      <w:r>
        <w:rPr>
          <w:color w:val="000000"/>
        </w:rPr>
        <w:t xml:space="preserve">C. </w:t>
      </w:r>
      <w:r>
        <w:rPr>
          <w:rFonts w:ascii="宋体" w:hAnsi="宋体"/>
          <w:color w:val="000000"/>
        </w:rPr>
        <w:t>主要通过分裂产生新的个体</w:t>
      </w:r>
      <w:r>
        <w:rPr>
          <w:color w:val="000000"/>
        </w:rPr>
        <w:tab/>
      </w:r>
      <w:r>
        <w:rPr>
          <w:color w:val="000000"/>
        </w:rPr>
        <w:t xml:space="preserve">D. </w:t>
      </w:r>
      <w:r>
        <w:rPr>
          <w:rFonts w:ascii="宋体" w:hAnsi="宋体"/>
          <w:color w:val="000000"/>
        </w:rPr>
        <w:t>能排出代谢废物</w:t>
      </w:r>
    </w:p>
    <w:p w14:paraId="726C159C">
      <w:pPr>
        <w:spacing w:line="360" w:lineRule="auto"/>
        <w:jc w:val="left"/>
        <w:textAlignment w:val="center"/>
        <w:rPr>
          <w:color w:val="000000"/>
        </w:rPr>
      </w:pPr>
      <w:r>
        <w:rPr>
          <w:color w:val="000000"/>
        </w:rPr>
        <w:t xml:space="preserve">3.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月，我国科考队发现的一株高达</w:t>
      </w:r>
      <w:r>
        <w:rPr>
          <w:rFonts w:eastAsia="Times New Roman" w:cs="Times New Roman"/>
          <w:color w:val="000000"/>
        </w:rPr>
        <w:t>83.2</w:t>
      </w:r>
      <w:r>
        <w:rPr>
          <w:rFonts w:ascii="宋体" w:hAnsi="宋体"/>
          <w:color w:val="000000"/>
        </w:rPr>
        <w:t>米的冷杉，刷新了中国最高树木纪录。水从该植株根部运输到茎顶端的主要动力是</w:t>
      </w:r>
    </w:p>
    <w:p w14:paraId="08E618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呼吸作用</w:t>
      </w:r>
      <w:r>
        <w:rPr>
          <w:color w:val="000000"/>
        </w:rPr>
        <w:tab/>
      </w:r>
      <w:r>
        <w:rPr>
          <w:color w:val="000000"/>
        </w:rPr>
        <w:t xml:space="preserve">B. </w:t>
      </w:r>
      <w:r>
        <w:rPr>
          <w:rFonts w:ascii="宋体" w:hAnsi="宋体"/>
          <w:color w:val="000000"/>
        </w:rPr>
        <w:t>光合作用</w:t>
      </w:r>
      <w:r>
        <w:rPr>
          <w:color w:val="000000"/>
        </w:rPr>
        <w:tab/>
      </w:r>
      <w:r>
        <w:rPr>
          <w:color w:val="000000"/>
        </w:rPr>
        <w:t xml:space="preserve">C. </w:t>
      </w:r>
      <w:r>
        <w:rPr>
          <w:rFonts w:ascii="宋体" w:hAnsi="宋体"/>
          <w:color w:val="000000"/>
        </w:rPr>
        <w:t>蒸腾作用</w:t>
      </w:r>
      <w:r>
        <w:rPr>
          <w:color w:val="000000"/>
        </w:rPr>
        <w:tab/>
      </w:r>
      <w:r>
        <w:rPr>
          <w:color w:val="000000"/>
        </w:rPr>
        <w:t xml:space="preserve">D. </w:t>
      </w:r>
      <w:r>
        <w:rPr>
          <w:rFonts w:ascii="宋体" w:hAnsi="宋体"/>
          <w:color w:val="000000"/>
        </w:rPr>
        <w:t>吸收作用</w:t>
      </w:r>
    </w:p>
    <w:p w14:paraId="7E03E788">
      <w:pPr>
        <w:spacing w:line="360" w:lineRule="auto"/>
        <w:jc w:val="left"/>
        <w:textAlignment w:val="center"/>
        <w:rPr>
          <w:color w:val="000000"/>
        </w:rPr>
      </w:pPr>
      <w:r>
        <w:rPr>
          <w:color w:val="000000"/>
        </w:rPr>
        <w:t xml:space="preserve">4. </w:t>
      </w:r>
      <w:r>
        <w:rPr>
          <w:rFonts w:ascii="宋体" w:hAnsi="宋体"/>
          <w:color w:val="000000"/>
        </w:rPr>
        <w:t>香果树是我国特有的濒危珍稀植物，自然条件下成苗率低。为促进香果树繁育，科研人员研究不同遮阴程度对幼苗光合速率的影响，结果如图。下列相关叙述错误的是</w:t>
      </w:r>
    </w:p>
    <w:p w14:paraId="7FB4C703">
      <w:pPr>
        <w:spacing w:line="360" w:lineRule="auto"/>
        <w:jc w:val="left"/>
        <w:textAlignment w:val="center"/>
        <w:rPr>
          <w:color w:val="000000"/>
        </w:rPr>
      </w:pPr>
      <w:r>
        <w:rPr>
          <w:color w:val="000000"/>
        </w:rPr>
        <w:drawing>
          <wp:inline distT="0" distB="0" distL="114300" distR="114300">
            <wp:extent cx="2771775" cy="180022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2771775" cy="1800225"/>
                    </a:xfrm>
                    <a:prstGeom prst="rect">
                      <a:avLst/>
                    </a:prstGeom>
                  </pic:spPr>
                </pic:pic>
              </a:graphicData>
            </a:graphic>
          </wp:inline>
        </w:drawing>
      </w:r>
    </w:p>
    <w:p w14:paraId="699A07C7">
      <w:pPr>
        <w:tabs>
          <w:tab w:val="left" w:pos="4873"/>
        </w:tabs>
        <w:spacing w:line="360" w:lineRule="auto"/>
        <w:jc w:val="left"/>
        <w:textAlignment w:val="center"/>
        <w:rPr>
          <w:color w:val="000000"/>
        </w:rPr>
      </w:pPr>
      <w:r>
        <w:rPr>
          <w:color w:val="000000"/>
        </w:rPr>
        <w:t xml:space="preserve">A. </w:t>
      </w:r>
      <w:r>
        <w:rPr>
          <w:rFonts w:ascii="宋体" w:hAnsi="宋体"/>
          <w:color w:val="000000"/>
        </w:rPr>
        <w:t>四组幼苗应置于相同环境温度下</w:t>
      </w:r>
      <w:r>
        <w:rPr>
          <w:color w:val="000000"/>
        </w:rPr>
        <w:tab/>
      </w:r>
      <w:r>
        <w:rPr>
          <w:color w:val="000000"/>
        </w:rPr>
        <w:t xml:space="preserve">B. </w:t>
      </w:r>
      <w:r>
        <w:rPr>
          <w:rFonts w:ascii="宋体" w:hAnsi="宋体"/>
          <w:color w:val="000000"/>
        </w:rPr>
        <w:t>光合速率受光照强度的影响</w:t>
      </w:r>
    </w:p>
    <w:p w14:paraId="09CAD3BD">
      <w:pPr>
        <w:tabs>
          <w:tab w:val="left" w:pos="4873"/>
        </w:tabs>
        <w:spacing w:line="360" w:lineRule="auto"/>
        <w:jc w:val="left"/>
        <w:textAlignment w:val="center"/>
        <w:rPr>
          <w:color w:val="000000"/>
        </w:rPr>
      </w:pPr>
      <w:r>
        <w:rPr>
          <w:color w:val="000000"/>
        </w:rPr>
        <w:t xml:space="preserve">C. </w:t>
      </w:r>
      <w:r>
        <w:rPr>
          <w:rFonts w:ascii="宋体" w:hAnsi="宋体"/>
          <w:color w:val="000000"/>
        </w:rPr>
        <w:t>轻度遮阴时幼苗释放的氧气多</w:t>
      </w:r>
      <w:r>
        <w:rPr>
          <w:color w:val="000000"/>
        </w:rPr>
        <w:tab/>
      </w:r>
      <w:r>
        <w:rPr>
          <w:color w:val="000000"/>
        </w:rPr>
        <w:t xml:space="preserve">D. </w:t>
      </w:r>
      <w:r>
        <w:rPr>
          <w:rFonts w:ascii="宋体" w:hAnsi="宋体"/>
          <w:color w:val="000000"/>
        </w:rPr>
        <w:t>重度遮阴条件最适宜培育幼苗</w:t>
      </w:r>
    </w:p>
    <w:p w14:paraId="12522833">
      <w:pPr>
        <w:spacing w:line="360" w:lineRule="auto"/>
        <w:jc w:val="left"/>
        <w:textAlignment w:val="center"/>
        <w:rPr>
          <w:color w:val="000000"/>
        </w:rPr>
      </w:pPr>
      <w:r>
        <w:rPr>
          <w:color w:val="000000"/>
        </w:rPr>
        <w:t xml:space="preserve">5. </w:t>
      </w:r>
      <w:r>
        <w:rPr>
          <w:rFonts w:ascii="宋体" w:hAnsi="宋体"/>
          <w:color w:val="000000"/>
        </w:rPr>
        <w:t>同学们在课堂上利用萌发的和煮熟的种子（初始温度相同）探究植物的呼吸作用，实验过程及结果如图。</w:t>
      </w:r>
    </w:p>
    <w:p w14:paraId="58017014">
      <w:pPr>
        <w:spacing w:line="360" w:lineRule="auto"/>
        <w:jc w:val="left"/>
        <w:textAlignment w:val="center"/>
        <w:rPr>
          <w:color w:val="000000"/>
        </w:rPr>
      </w:pPr>
      <w:r>
        <w:rPr>
          <w:color w:val="000000"/>
        </w:rPr>
        <w:drawing>
          <wp:inline distT="0" distB="0" distL="114300" distR="114300">
            <wp:extent cx="4781550" cy="1695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781550" cy="1695450"/>
                    </a:xfrm>
                    <a:prstGeom prst="rect">
                      <a:avLst/>
                    </a:prstGeom>
                  </pic:spPr>
                </pic:pic>
              </a:graphicData>
            </a:graphic>
          </wp:inline>
        </w:drawing>
      </w:r>
    </w:p>
    <w:p w14:paraId="72D05905">
      <w:pPr>
        <w:spacing w:line="360" w:lineRule="auto"/>
        <w:jc w:val="left"/>
        <w:textAlignment w:val="center"/>
        <w:rPr>
          <w:color w:val="000000"/>
        </w:rPr>
      </w:pPr>
      <w:r>
        <w:rPr>
          <w:color w:val="000000"/>
        </w:rPr>
        <w:drawing>
          <wp:inline distT="0" distB="0" distL="114300" distR="114300">
            <wp:extent cx="3952875" cy="158115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3952875" cy="1581150"/>
                    </a:xfrm>
                    <a:prstGeom prst="rect">
                      <a:avLst/>
                    </a:prstGeom>
                  </pic:spPr>
                </pic:pic>
              </a:graphicData>
            </a:graphic>
          </wp:inline>
        </w:drawing>
      </w:r>
    </w:p>
    <w:p w14:paraId="67DC8FF9">
      <w:pPr>
        <w:spacing w:line="360" w:lineRule="auto"/>
        <w:jc w:val="left"/>
        <w:textAlignment w:val="center"/>
        <w:rPr>
          <w:color w:val="000000"/>
        </w:rPr>
      </w:pPr>
      <w:r>
        <w:rPr>
          <w:rFonts w:ascii="宋体" w:hAnsi="宋体"/>
          <w:color w:val="000000"/>
        </w:rPr>
        <w:t>下列相关叙述错误的是</w:t>
      </w:r>
    </w:p>
    <w:p w14:paraId="3E6C2A51">
      <w:pPr>
        <w:spacing w:line="360" w:lineRule="auto"/>
        <w:jc w:val="left"/>
        <w:textAlignment w:val="center"/>
        <w:rPr>
          <w:color w:val="000000"/>
        </w:rPr>
      </w:pPr>
      <w:r>
        <w:rPr>
          <w:color w:val="000000"/>
        </w:rPr>
        <w:t xml:space="preserve">A. </w:t>
      </w:r>
      <w:r>
        <w:rPr>
          <w:rFonts w:ascii="宋体" w:hAnsi="宋体"/>
          <w:color w:val="000000"/>
        </w:rPr>
        <w:t>煮熟的种子无法进行呼吸作用</w:t>
      </w:r>
    </w:p>
    <w:p w14:paraId="3B07915D">
      <w:pPr>
        <w:spacing w:line="360" w:lineRule="auto"/>
        <w:jc w:val="left"/>
        <w:textAlignment w:val="center"/>
        <w:rPr>
          <w:color w:val="000000"/>
        </w:rPr>
      </w:pPr>
      <w:r>
        <w:rPr>
          <w:color w:val="000000"/>
        </w:rPr>
        <w:t xml:space="preserve">B. </w:t>
      </w:r>
      <w:r>
        <w:rPr>
          <w:rFonts w:ascii="宋体" w:hAnsi="宋体"/>
          <w:color w:val="000000"/>
        </w:rPr>
        <w:t>甲组温度计示数低于乙组</w:t>
      </w:r>
    </w:p>
    <w:p w14:paraId="41F20C59">
      <w:pPr>
        <w:spacing w:line="360" w:lineRule="auto"/>
        <w:jc w:val="left"/>
        <w:textAlignment w:val="center"/>
        <w:rPr>
          <w:color w:val="000000"/>
        </w:rPr>
      </w:pPr>
      <w:r>
        <w:rPr>
          <w:color w:val="000000"/>
        </w:rPr>
        <w:t xml:space="preserve">C. </w:t>
      </w:r>
      <w:r>
        <w:rPr>
          <w:rFonts w:ascii="宋体" w:hAnsi="宋体"/>
          <w:color w:val="000000"/>
        </w:rPr>
        <w:t>甲组蜡烛迅速熄灭，乙组蜡烛继续燃烧</w:t>
      </w:r>
    </w:p>
    <w:p w14:paraId="5B48F526">
      <w:pPr>
        <w:spacing w:line="360" w:lineRule="auto"/>
        <w:jc w:val="left"/>
        <w:textAlignment w:val="center"/>
        <w:rPr>
          <w:color w:val="000000"/>
        </w:rPr>
      </w:pPr>
      <w:r>
        <w:rPr>
          <w:color w:val="000000"/>
        </w:rPr>
        <w:t xml:space="preserve">D. </w:t>
      </w:r>
      <w:r>
        <w:rPr>
          <w:rFonts w:ascii="宋体" w:hAnsi="宋体"/>
          <w:color w:val="000000"/>
        </w:rPr>
        <w:t>实验可证明萌发的种子呼吸作用消耗氧气</w:t>
      </w:r>
    </w:p>
    <w:p w14:paraId="61D2EC93">
      <w:pPr>
        <w:spacing w:line="360" w:lineRule="auto"/>
        <w:jc w:val="left"/>
        <w:textAlignment w:val="center"/>
        <w:rPr>
          <w:color w:val="000000"/>
        </w:rPr>
      </w:pPr>
      <w:r>
        <w:rPr>
          <w:color w:val="000000"/>
        </w:rPr>
        <w:t xml:space="preserve">6. </w:t>
      </w:r>
      <w:r>
        <w:rPr>
          <w:rFonts w:ascii="宋体" w:hAnsi="宋体"/>
          <w:color w:val="000000"/>
        </w:rPr>
        <w:t>下列营养物质不需要经过消化可以直接被人体吸收的是</w:t>
      </w:r>
    </w:p>
    <w:p w14:paraId="6143D503">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18"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淀粉</w:t>
      </w:r>
      <w:r>
        <w:rPr>
          <w:color w:val="000000"/>
        </w:rPr>
        <w:tab/>
      </w:r>
      <w:r>
        <w:rPr>
          <w:color w:val="000000"/>
        </w:rPr>
        <w:t xml:space="preserve">B. </w:t>
      </w:r>
      <w:r>
        <w:rPr>
          <w:rFonts w:ascii="宋体" w:hAnsi="宋体"/>
          <w:color w:val="000000"/>
        </w:rPr>
        <w:t>脂肪</w:t>
      </w:r>
    </w:p>
    <w:p w14:paraId="162F4C3B">
      <w:pPr>
        <w:tabs>
          <w:tab w:val="left" w:pos="4873"/>
        </w:tabs>
        <w:spacing w:line="360" w:lineRule="auto"/>
        <w:jc w:val="left"/>
        <w:textAlignment w:val="center"/>
        <w:rPr>
          <w:color w:val="000000"/>
        </w:rPr>
      </w:pPr>
      <w:r>
        <w:rPr>
          <w:color w:val="000000"/>
        </w:rPr>
        <w:t xml:space="preserve">C. </w:t>
      </w:r>
      <w:r>
        <w:rPr>
          <w:rFonts w:ascii="宋体" w:hAnsi="宋体"/>
          <w:color w:val="000000"/>
        </w:rPr>
        <w:t>维生素</w:t>
      </w:r>
      <w:r>
        <w:rPr>
          <w:color w:val="000000"/>
        </w:rPr>
        <w:tab/>
      </w:r>
      <w:r>
        <w:rPr>
          <w:color w:val="000000"/>
        </w:rPr>
        <w:t xml:space="preserve">D. </w:t>
      </w:r>
      <w:r>
        <w:rPr>
          <w:rFonts w:ascii="宋体" w:hAnsi="宋体"/>
          <w:color w:val="000000"/>
        </w:rPr>
        <w:t>蛋白质</w:t>
      </w:r>
    </w:p>
    <w:p w14:paraId="7B3E4C29">
      <w:pPr>
        <w:spacing w:line="360" w:lineRule="auto"/>
        <w:jc w:val="left"/>
        <w:textAlignment w:val="center"/>
        <w:rPr>
          <w:color w:val="000000"/>
        </w:rPr>
      </w:pPr>
      <w:r>
        <w:rPr>
          <w:color w:val="000000"/>
        </w:rPr>
        <w:t xml:space="preserve">7. </w:t>
      </w:r>
      <w:r>
        <w:rPr>
          <w:rFonts w:ascii="宋体" w:hAnsi="宋体"/>
          <w:color w:val="000000"/>
        </w:rPr>
        <w:t>如图是人体消化系统结构模式图。下列相关叙述错误的是</w:t>
      </w:r>
    </w:p>
    <w:p w14:paraId="2EFB92A0">
      <w:pPr>
        <w:spacing w:line="360" w:lineRule="auto"/>
        <w:jc w:val="left"/>
        <w:textAlignment w:val="center"/>
        <w:rPr>
          <w:color w:val="000000"/>
        </w:rPr>
      </w:pPr>
      <w:r>
        <w:rPr>
          <w:color w:val="000000"/>
        </w:rPr>
        <w:drawing>
          <wp:inline distT="0" distB="0" distL="114300" distR="114300">
            <wp:extent cx="1714500" cy="21907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714500" cy="2190750"/>
                    </a:xfrm>
                    <a:prstGeom prst="rect">
                      <a:avLst/>
                    </a:prstGeom>
                  </pic:spPr>
                </pic:pic>
              </a:graphicData>
            </a:graphic>
          </wp:inline>
        </w:drawing>
      </w:r>
    </w:p>
    <w:p w14:paraId="4A3F0CC9">
      <w:pPr>
        <w:spacing w:line="360" w:lineRule="auto"/>
        <w:jc w:val="left"/>
        <w:textAlignment w:val="center"/>
        <w:rPr>
          <w:color w:val="000000"/>
        </w:rPr>
      </w:pPr>
      <w:r>
        <w:rPr>
          <w:color w:val="000000"/>
        </w:rPr>
        <w:t xml:space="preserve">A. </w:t>
      </w:r>
      <w:r>
        <w:rPr>
          <w:rFonts w:ascii="宋体" w:hAnsi="宋体"/>
          <w:color w:val="000000"/>
        </w:rPr>
        <w:t>脂肪可在</w:t>
      </w:r>
      <w:r>
        <w:rPr>
          <w:rFonts w:eastAsia="Times New Roman" w:cs="Times New Roman"/>
          <w:color w:val="000000"/>
        </w:rPr>
        <w:t>①</w:t>
      </w:r>
      <w:r>
        <w:rPr>
          <w:rFonts w:ascii="宋体" w:hAnsi="宋体"/>
          <w:color w:val="000000"/>
        </w:rPr>
        <w:t>中初步分解</w:t>
      </w:r>
    </w:p>
    <w:p w14:paraId="181794D1">
      <w:pPr>
        <w:spacing w:line="360" w:lineRule="auto"/>
        <w:jc w:val="left"/>
        <w:textAlignment w:val="center"/>
        <w:rPr>
          <w:color w:val="000000"/>
        </w:rPr>
      </w:pPr>
      <w:r>
        <w:rPr>
          <w:color w:val="000000"/>
        </w:rPr>
        <w:t xml:space="preserve">B. </w:t>
      </w:r>
      <w:r>
        <w:rPr>
          <w:rFonts w:eastAsia="Times New Roman" w:cs="Times New Roman"/>
          <w:color w:val="000000"/>
        </w:rPr>
        <w:t>②</w:t>
      </w:r>
      <w:r>
        <w:rPr>
          <w:rFonts w:ascii="宋体" w:hAnsi="宋体"/>
          <w:color w:val="000000"/>
        </w:rPr>
        <w:t>所示的消化腺可分泌胆汁</w:t>
      </w:r>
    </w:p>
    <w:p w14:paraId="11338551">
      <w:pPr>
        <w:spacing w:line="360" w:lineRule="auto"/>
        <w:jc w:val="left"/>
        <w:textAlignment w:val="center"/>
        <w:rPr>
          <w:color w:val="000000"/>
        </w:rPr>
      </w:pPr>
      <w:r>
        <w:rPr>
          <w:color w:val="000000"/>
        </w:rPr>
        <w:t xml:space="preserve">C. </w:t>
      </w:r>
      <w:r>
        <w:rPr>
          <w:rFonts w:eastAsia="Times New Roman" w:cs="Times New Roman"/>
          <w:color w:val="000000"/>
        </w:rPr>
        <w:t>③</w:t>
      </w:r>
      <w:r>
        <w:rPr>
          <w:rFonts w:ascii="宋体" w:hAnsi="宋体"/>
          <w:color w:val="000000"/>
        </w:rPr>
        <w:t>分泌的消化液含蛋白酶</w:t>
      </w:r>
    </w:p>
    <w:p w14:paraId="1425033D">
      <w:pPr>
        <w:spacing w:line="360" w:lineRule="auto"/>
        <w:jc w:val="left"/>
        <w:textAlignment w:val="center"/>
        <w:rPr>
          <w:color w:val="000000"/>
        </w:rPr>
      </w:pPr>
      <w:r>
        <w:rPr>
          <w:color w:val="000000"/>
        </w:rPr>
        <w:t xml:space="preserve">D. </w:t>
      </w:r>
      <w:r>
        <w:rPr>
          <w:rFonts w:ascii="宋体" w:hAnsi="宋体"/>
          <w:color w:val="000000"/>
        </w:rPr>
        <w:t>消化和吸收的主要场所是</w:t>
      </w:r>
      <w:r>
        <w:rPr>
          <w:rFonts w:eastAsia="Times New Roman" w:cs="Times New Roman"/>
          <w:color w:val="000000"/>
        </w:rPr>
        <w:t>④</w:t>
      </w:r>
    </w:p>
    <w:p w14:paraId="31F5E8BC">
      <w:pPr>
        <w:spacing w:line="360" w:lineRule="auto"/>
        <w:jc w:val="left"/>
        <w:textAlignment w:val="center"/>
        <w:rPr>
          <w:color w:val="000000"/>
        </w:rPr>
      </w:pPr>
      <w:r>
        <w:rPr>
          <w:color w:val="000000"/>
        </w:rPr>
        <w:t xml:space="preserve">8. </w:t>
      </w:r>
      <w:r>
        <w:rPr>
          <w:rFonts w:ascii="宋体" w:hAnsi="宋体"/>
          <w:color w:val="000000"/>
        </w:rPr>
        <w:t>《中国居民膳食指南（</w:t>
      </w:r>
      <w:r>
        <w:rPr>
          <w:rFonts w:eastAsia="Times New Roman" w:cs="Times New Roman"/>
          <w:color w:val="000000"/>
        </w:rPr>
        <w:t>2022</w:t>
      </w:r>
      <w:r>
        <w:rPr>
          <w:rFonts w:ascii="宋体" w:hAnsi="宋体"/>
          <w:color w:val="000000"/>
        </w:rPr>
        <w:t>）》通过平衡膳食餐盘（如图）宣传平衡膳食的理念。下列相关叙述错误的是</w:t>
      </w:r>
    </w:p>
    <w:p w14:paraId="5C4532F8">
      <w:pPr>
        <w:spacing w:line="360" w:lineRule="auto"/>
        <w:jc w:val="left"/>
        <w:textAlignment w:val="center"/>
        <w:rPr>
          <w:color w:val="000000"/>
        </w:rPr>
      </w:pPr>
      <w:r>
        <w:rPr>
          <w:color w:val="000000"/>
        </w:rPr>
        <w:drawing>
          <wp:inline distT="0" distB="0" distL="114300" distR="114300">
            <wp:extent cx="3390900" cy="19240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3390900" cy="1924050"/>
                    </a:xfrm>
                    <a:prstGeom prst="rect">
                      <a:avLst/>
                    </a:prstGeom>
                  </pic:spPr>
                </pic:pic>
              </a:graphicData>
            </a:graphic>
          </wp:inline>
        </w:drawing>
      </w:r>
    </w:p>
    <w:p w14:paraId="01BA853B">
      <w:pPr>
        <w:spacing w:line="360" w:lineRule="auto"/>
        <w:jc w:val="left"/>
        <w:textAlignment w:val="center"/>
        <w:rPr>
          <w:color w:val="000000"/>
        </w:rPr>
      </w:pPr>
      <w:r>
        <w:rPr>
          <w:color w:val="000000"/>
        </w:rPr>
        <w:t xml:space="preserve">A. </w:t>
      </w:r>
      <w:r>
        <w:rPr>
          <w:rFonts w:ascii="宋体" w:hAnsi="宋体"/>
          <w:color w:val="000000"/>
        </w:rPr>
        <w:t>肉蛋奶是人体所需能量的主要来源</w:t>
      </w:r>
    </w:p>
    <w:p w14:paraId="796C121F">
      <w:pPr>
        <w:spacing w:line="360" w:lineRule="auto"/>
        <w:jc w:val="left"/>
        <w:textAlignment w:val="center"/>
        <w:rPr>
          <w:color w:val="000000"/>
        </w:rPr>
      </w:pPr>
      <w:r>
        <w:rPr>
          <w:color w:val="000000"/>
        </w:rPr>
        <w:t xml:space="preserve">B. </w:t>
      </w:r>
      <w:r>
        <w:rPr>
          <w:rFonts w:ascii="宋体" w:hAnsi="宋体"/>
          <w:color w:val="000000"/>
        </w:rPr>
        <w:t>水果、蔬菜可提供维生素</w:t>
      </w:r>
    </w:p>
    <w:p w14:paraId="3D44702A">
      <w:pPr>
        <w:spacing w:line="360" w:lineRule="auto"/>
        <w:jc w:val="left"/>
        <w:textAlignment w:val="center"/>
        <w:rPr>
          <w:color w:val="000000"/>
        </w:rPr>
      </w:pPr>
      <w:r>
        <w:rPr>
          <w:color w:val="000000"/>
        </w:rPr>
        <w:t xml:space="preserve">C. </w:t>
      </w:r>
      <w:r>
        <w:rPr>
          <w:rFonts w:ascii="宋体" w:hAnsi="宋体"/>
          <w:color w:val="000000"/>
        </w:rPr>
        <w:t>摄入食物的类别要多样</w:t>
      </w:r>
    </w:p>
    <w:p w14:paraId="26ECF7F7">
      <w:pPr>
        <w:spacing w:line="360" w:lineRule="auto"/>
        <w:jc w:val="left"/>
        <w:textAlignment w:val="center"/>
        <w:rPr>
          <w:color w:val="000000"/>
        </w:rPr>
      </w:pPr>
      <w:r>
        <w:rPr>
          <w:color w:val="000000"/>
        </w:rPr>
        <w:t xml:space="preserve">D. </w:t>
      </w:r>
      <w:r>
        <w:rPr>
          <w:rFonts w:ascii="宋体" w:hAnsi="宋体"/>
          <w:color w:val="000000"/>
        </w:rPr>
        <w:t>摄入食物的量要适当</w:t>
      </w:r>
    </w:p>
    <w:p w14:paraId="65A637CD">
      <w:pPr>
        <w:spacing w:line="360" w:lineRule="auto"/>
        <w:jc w:val="left"/>
        <w:textAlignment w:val="center"/>
        <w:rPr>
          <w:color w:val="000000"/>
        </w:rPr>
      </w:pPr>
      <w:r>
        <w:rPr>
          <w:color w:val="000000"/>
        </w:rPr>
        <w:t xml:space="preserve">9. </w:t>
      </w:r>
      <w:r>
        <w:rPr>
          <w:rFonts w:ascii="宋体" w:hAnsi="宋体"/>
          <w:color w:val="000000"/>
        </w:rPr>
        <w:t>血细胞包括红细胞、白细胞和血小板，其中血小板的功能是</w:t>
      </w:r>
    </w:p>
    <w:p w14:paraId="055B7E3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吞噬病菌</w:t>
      </w:r>
      <w:r>
        <w:rPr>
          <w:color w:val="000000"/>
        </w:rPr>
        <w:tab/>
      </w:r>
      <w:r>
        <w:rPr>
          <w:color w:val="000000"/>
        </w:rPr>
        <w:t xml:space="preserve">B. </w:t>
      </w:r>
      <w:r>
        <w:rPr>
          <w:rFonts w:ascii="宋体" w:hAnsi="宋体"/>
          <w:color w:val="000000"/>
        </w:rPr>
        <w:t>运输氧气</w:t>
      </w:r>
      <w:r>
        <w:rPr>
          <w:color w:val="000000"/>
        </w:rPr>
        <w:tab/>
      </w:r>
      <w:r>
        <w:rPr>
          <w:color w:val="000000"/>
        </w:rPr>
        <w:t xml:space="preserve">C. </w:t>
      </w:r>
      <w:r>
        <w:rPr>
          <w:rFonts w:ascii="宋体" w:hAnsi="宋体"/>
          <w:color w:val="000000"/>
        </w:rPr>
        <w:t>促进止血</w:t>
      </w:r>
      <w:r>
        <w:rPr>
          <w:color w:val="000000"/>
        </w:rPr>
        <w:tab/>
      </w:r>
      <w:r>
        <w:rPr>
          <w:color w:val="000000"/>
        </w:rPr>
        <w:t xml:space="preserve">D. </w:t>
      </w:r>
      <w:r>
        <w:rPr>
          <w:rFonts w:ascii="宋体" w:hAnsi="宋体"/>
          <w:color w:val="000000"/>
        </w:rPr>
        <w:t>运输代谢废物</w:t>
      </w:r>
    </w:p>
    <w:p w14:paraId="2F5F5EBF">
      <w:pPr>
        <w:spacing w:line="360" w:lineRule="auto"/>
        <w:jc w:val="left"/>
        <w:textAlignment w:val="center"/>
        <w:rPr>
          <w:color w:val="000000"/>
        </w:rPr>
      </w:pPr>
      <w:r>
        <w:rPr>
          <w:color w:val="000000"/>
        </w:rPr>
        <w:t xml:space="preserve">10. </w:t>
      </w:r>
      <w:r>
        <w:rPr>
          <w:rFonts w:ascii="宋体" w:hAnsi="宋体"/>
          <w:color w:val="000000"/>
        </w:rPr>
        <w:t>毛细血管是连通最小动脉与静脉的血管。与毛细血管物质交换功能相适应的特点不包括</w:t>
      </w:r>
    </w:p>
    <w:p w14:paraId="38145389">
      <w:pPr>
        <w:tabs>
          <w:tab w:val="left" w:pos="4873"/>
        </w:tabs>
        <w:spacing w:line="360" w:lineRule="auto"/>
        <w:jc w:val="left"/>
        <w:textAlignment w:val="center"/>
        <w:rPr>
          <w:color w:val="000000"/>
        </w:rPr>
      </w:pPr>
      <w:r>
        <w:rPr>
          <w:color w:val="000000"/>
        </w:rPr>
        <w:t xml:space="preserve">A. </w:t>
      </w:r>
      <w:r>
        <w:rPr>
          <w:rFonts w:ascii="宋体" w:hAnsi="宋体"/>
          <w:color w:val="000000"/>
        </w:rPr>
        <w:t>数量多，分布广</w:t>
      </w:r>
      <w:r>
        <w:rPr>
          <w:color w:val="000000"/>
        </w:rPr>
        <w:tab/>
      </w:r>
      <w:r>
        <w:rPr>
          <w:color w:val="000000"/>
        </w:rPr>
        <w:t xml:space="preserve">B. </w:t>
      </w:r>
      <w:r>
        <w:rPr>
          <w:rFonts w:ascii="宋体" w:hAnsi="宋体"/>
          <w:color w:val="000000"/>
        </w:rPr>
        <w:t>管壁薄，由一层上皮细胞构成</w:t>
      </w:r>
    </w:p>
    <w:p w14:paraId="259CE74E">
      <w:pPr>
        <w:tabs>
          <w:tab w:val="left" w:pos="4873"/>
        </w:tabs>
        <w:spacing w:line="360" w:lineRule="auto"/>
        <w:jc w:val="left"/>
        <w:textAlignment w:val="center"/>
        <w:rPr>
          <w:color w:val="000000"/>
        </w:rPr>
      </w:pPr>
      <w:r>
        <w:rPr>
          <w:color w:val="000000"/>
        </w:rPr>
        <w:t xml:space="preserve">C. </w:t>
      </w:r>
      <w:r>
        <w:rPr>
          <w:rFonts w:ascii="宋体" w:hAnsi="宋体"/>
          <w:color w:val="000000"/>
        </w:rPr>
        <w:t>管内血流速度快</w:t>
      </w:r>
      <w:r>
        <w:rPr>
          <w:color w:val="000000"/>
        </w:rPr>
        <w:tab/>
      </w:r>
      <w:r>
        <w:rPr>
          <w:color w:val="000000"/>
        </w:rPr>
        <w:t xml:space="preserve">D. </w:t>
      </w:r>
      <w:r>
        <w:rPr>
          <w:rFonts w:ascii="宋体" w:hAnsi="宋体"/>
          <w:color w:val="000000"/>
        </w:rPr>
        <w:t>管径小，只允许红细胞单行通过</w:t>
      </w:r>
    </w:p>
    <w:p w14:paraId="77CBEC84">
      <w:pPr>
        <w:spacing w:line="360" w:lineRule="auto"/>
        <w:jc w:val="left"/>
        <w:textAlignment w:val="center"/>
        <w:rPr>
          <w:color w:val="000000"/>
        </w:rPr>
      </w:pPr>
      <w:r>
        <w:rPr>
          <w:color w:val="000000"/>
        </w:rPr>
        <w:t xml:space="preserve">11. </w:t>
      </w:r>
      <w:r>
        <w:rPr>
          <w:rFonts w:ascii="宋体" w:hAnsi="宋体"/>
          <w:color w:val="000000"/>
        </w:rPr>
        <w:t>如图是人体心脏结构模式图。下列相关叙述错误的是</w:t>
      </w:r>
    </w:p>
    <w:p w14:paraId="7EF01D74">
      <w:pPr>
        <w:spacing w:line="360" w:lineRule="auto"/>
        <w:jc w:val="left"/>
        <w:textAlignment w:val="center"/>
        <w:rPr>
          <w:color w:val="000000"/>
        </w:rPr>
      </w:pPr>
      <w:r>
        <w:rPr>
          <w:color w:val="000000"/>
        </w:rPr>
        <w:drawing>
          <wp:inline distT="0" distB="0" distL="114300" distR="114300">
            <wp:extent cx="2343150" cy="15811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2343150" cy="1581150"/>
                    </a:xfrm>
                    <a:prstGeom prst="rect">
                      <a:avLst/>
                    </a:prstGeom>
                  </pic:spPr>
                </pic:pic>
              </a:graphicData>
            </a:graphic>
          </wp:inline>
        </w:drawing>
      </w:r>
    </w:p>
    <w:p w14:paraId="5FDD0767">
      <w:pPr>
        <w:tabs>
          <w:tab w:val="left" w:pos="4873"/>
        </w:tabs>
        <w:spacing w:line="360" w:lineRule="auto"/>
        <w:jc w:val="left"/>
        <w:textAlignment w:val="center"/>
        <w:rPr>
          <w:color w:val="000000"/>
        </w:rPr>
      </w:pPr>
      <w:r>
        <w:rPr>
          <w:color w:val="000000"/>
        </w:rPr>
        <w:t xml:space="preserve">A. </w:t>
      </w:r>
      <w:r>
        <w:rPr>
          <w:rFonts w:ascii="宋体" w:hAnsi="宋体"/>
          <w:color w:val="000000"/>
        </w:rPr>
        <w:t>心肌收缩为血液循环提供动力</w:t>
      </w:r>
      <w:r>
        <w:rPr>
          <w:color w:val="000000"/>
        </w:rPr>
        <w:tab/>
      </w:r>
      <w:r>
        <w:rPr>
          <w:color w:val="000000"/>
        </w:rPr>
        <w:t xml:space="preserve">B. </w:t>
      </w:r>
      <w:r>
        <w:rPr>
          <w:rFonts w:ascii="宋体" w:hAnsi="宋体"/>
          <w:color w:val="000000"/>
        </w:rPr>
        <w:t>左心室收缩，将血液泵至肺动脉</w:t>
      </w:r>
    </w:p>
    <w:p w14:paraId="3A7BC357">
      <w:pPr>
        <w:tabs>
          <w:tab w:val="left" w:pos="4873"/>
        </w:tabs>
        <w:spacing w:line="360" w:lineRule="auto"/>
        <w:jc w:val="left"/>
        <w:textAlignment w:val="center"/>
        <w:rPr>
          <w:color w:val="000000"/>
        </w:rPr>
      </w:pPr>
      <w:r>
        <w:rPr>
          <w:color w:val="000000"/>
        </w:rPr>
        <w:t xml:space="preserve">C. </w:t>
      </w:r>
      <w:r>
        <w:rPr>
          <w:rFonts w:ascii="宋体" w:hAnsi="宋体"/>
          <w:color w:val="000000"/>
        </w:rPr>
        <w:t>房、室间的瓣膜可防止血液倒流</w:t>
      </w:r>
      <w:r>
        <w:rPr>
          <w:color w:val="000000"/>
        </w:rPr>
        <w:tab/>
      </w:r>
      <w:r>
        <w:rPr>
          <w:color w:val="000000"/>
        </w:rPr>
        <w:t xml:space="preserve">D. </w:t>
      </w:r>
      <w:r>
        <w:rPr>
          <w:rFonts w:ascii="宋体" w:hAnsi="宋体"/>
          <w:color w:val="000000"/>
        </w:rPr>
        <w:t>右心房、右心室内流的是静脉血</w:t>
      </w:r>
    </w:p>
    <w:p w14:paraId="22219524">
      <w:pPr>
        <w:spacing w:line="360" w:lineRule="auto"/>
        <w:jc w:val="left"/>
        <w:textAlignment w:val="center"/>
        <w:rPr>
          <w:color w:val="000000"/>
        </w:rPr>
      </w:pPr>
      <w:r>
        <w:rPr>
          <w:color w:val="000000"/>
        </w:rPr>
        <w:t xml:space="preserve">12. </w:t>
      </w:r>
      <w:r>
        <w:rPr>
          <w:rFonts w:ascii="宋体" w:hAnsi="宋体"/>
          <w:color w:val="000000"/>
        </w:rPr>
        <w:t>尿酸过多在肾小管处形成结晶，会引起上皮细胞坏死，这直接影响肾小管</w:t>
      </w:r>
    </w:p>
    <w:p w14:paraId="446FE5B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滤过（过滤）作用</w:t>
      </w:r>
      <w:r>
        <w:rPr>
          <w:color w:val="000000"/>
        </w:rPr>
        <w:tab/>
      </w:r>
      <w:r>
        <w:rPr>
          <w:color w:val="000000"/>
        </w:rPr>
        <w:t xml:space="preserve">B. </w:t>
      </w:r>
      <w:r>
        <w:rPr>
          <w:rFonts w:ascii="宋体" w:hAnsi="宋体"/>
          <w:color w:val="000000"/>
        </w:rPr>
        <w:t>重吸收作用</w:t>
      </w:r>
      <w:r>
        <w:rPr>
          <w:color w:val="000000"/>
        </w:rPr>
        <w:tab/>
      </w:r>
      <w:r>
        <w:rPr>
          <w:color w:val="000000"/>
        </w:rPr>
        <w:t xml:space="preserve">C. </w:t>
      </w:r>
      <w:r>
        <w:rPr>
          <w:rFonts w:ascii="宋体" w:hAnsi="宋体"/>
          <w:color w:val="000000"/>
        </w:rPr>
        <w:t>贮存尿液</w:t>
      </w:r>
      <w:r>
        <w:rPr>
          <w:color w:val="000000"/>
        </w:rPr>
        <w:tab/>
      </w:r>
      <w:r>
        <w:rPr>
          <w:color w:val="000000"/>
        </w:rPr>
        <w:t xml:space="preserve">D. </w:t>
      </w:r>
      <w:r>
        <w:rPr>
          <w:rFonts w:ascii="宋体" w:hAnsi="宋体"/>
          <w:color w:val="000000"/>
        </w:rPr>
        <w:t>排出尿液</w:t>
      </w:r>
    </w:p>
    <w:p w14:paraId="46A35921">
      <w:pPr>
        <w:spacing w:line="360" w:lineRule="auto"/>
        <w:jc w:val="left"/>
        <w:textAlignment w:val="center"/>
        <w:rPr>
          <w:color w:val="000000"/>
        </w:rPr>
      </w:pPr>
      <w:r>
        <w:rPr>
          <w:color w:val="000000"/>
        </w:rPr>
        <w:t xml:space="preserve">13. </w:t>
      </w:r>
      <w:r>
        <w:rPr>
          <w:rFonts w:ascii="宋体" w:hAnsi="宋体"/>
          <w:color w:val="000000"/>
        </w:rPr>
        <w:t>为降低血糖，糖尿病患者可注射的激素是</w:t>
      </w:r>
    </w:p>
    <w:p w14:paraId="25064CFC">
      <w:pPr>
        <w:tabs>
          <w:tab w:val="left" w:pos="4873"/>
        </w:tabs>
        <w:spacing w:line="360" w:lineRule="auto"/>
        <w:jc w:val="left"/>
        <w:textAlignment w:val="center"/>
        <w:rPr>
          <w:color w:val="000000"/>
        </w:rPr>
      </w:pPr>
      <w:r>
        <w:rPr>
          <w:color w:val="000000"/>
        </w:rPr>
        <w:t xml:space="preserve">A. </w:t>
      </w:r>
      <w:r>
        <w:rPr>
          <w:rFonts w:ascii="宋体" w:hAnsi="宋体"/>
          <w:color w:val="000000"/>
        </w:rPr>
        <w:t>甲状腺激素</w:t>
      </w:r>
      <w:r>
        <w:rPr>
          <w:color w:val="000000"/>
        </w:rPr>
        <w:tab/>
      </w:r>
      <w:r>
        <w:rPr>
          <w:color w:val="000000"/>
        </w:rPr>
        <w:t xml:space="preserve">B. </w:t>
      </w:r>
      <w:r>
        <w:rPr>
          <w:rFonts w:ascii="宋体" w:hAnsi="宋体"/>
          <w:color w:val="000000"/>
        </w:rPr>
        <w:t>性激素</w:t>
      </w:r>
    </w:p>
    <w:p w14:paraId="4AC52C7E">
      <w:pPr>
        <w:tabs>
          <w:tab w:val="left" w:pos="4873"/>
        </w:tabs>
        <w:spacing w:line="360" w:lineRule="auto"/>
        <w:jc w:val="left"/>
        <w:textAlignment w:val="center"/>
        <w:rPr>
          <w:color w:val="000000"/>
        </w:rPr>
      </w:pPr>
      <w:r>
        <w:rPr>
          <w:color w:val="000000"/>
        </w:rPr>
        <w:t xml:space="preserve">C. </w:t>
      </w:r>
      <w:r>
        <w:rPr>
          <w:rFonts w:ascii="宋体" w:hAnsi="宋体"/>
          <w:color w:val="000000"/>
        </w:rPr>
        <w:t>生长激素</w:t>
      </w:r>
      <w:r>
        <w:rPr>
          <w:color w:val="000000"/>
        </w:rPr>
        <w:tab/>
      </w:r>
      <w:r>
        <w:rPr>
          <w:color w:val="000000"/>
        </w:rPr>
        <w:t xml:space="preserve">D. </w:t>
      </w:r>
      <w:r>
        <w:rPr>
          <w:rFonts w:ascii="宋体" w:hAnsi="宋体"/>
          <w:color w:val="000000"/>
        </w:rPr>
        <w:t>胰岛素</w:t>
      </w:r>
    </w:p>
    <w:p w14:paraId="1B29F8A7">
      <w:pPr>
        <w:spacing w:line="360" w:lineRule="auto"/>
        <w:jc w:val="left"/>
        <w:textAlignment w:val="center"/>
        <w:rPr>
          <w:color w:val="000000"/>
        </w:rPr>
      </w:pPr>
      <w:r>
        <w:rPr>
          <w:color w:val="000000"/>
        </w:rPr>
        <w:t xml:space="preserve">14. </w:t>
      </w:r>
      <w:r>
        <w:rPr>
          <w:rFonts w:ascii="宋体" w:hAnsi="宋体"/>
          <w:color w:val="000000"/>
        </w:rPr>
        <w:t>人吃酸梅时，唾液分泌量增加，该反射过程如图所示。下列关于该反射的叙述错误的是</w:t>
      </w:r>
    </w:p>
    <w:p w14:paraId="042D0722">
      <w:pPr>
        <w:spacing w:line="360" w:lineRule="auto"/>
        <w:jc w:val="left"/>
        <w:textAlignment w:val="center"/>
        <w:rPr>
          <w:color w:val="000000"/>
        </w:rPr>
      </w:pPr>
      <w:r>
        <w:rPr>
          <w:color w:val="000000"/>
        </w:rPr>
        <w:drawing>
          <wp:inline distT="0" distB="0" distL="114300" distR="114300">
            <wp:extent cx="2781300" cy="16668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781300" cy="1666875"/>
                    </a:xfrm>
                    <a:prstGeom prst="rect">
                      <a:avLst/>
                    </a:prstGeom>
                  </pic:spPr>
                </pic:pic>
              </a:graphicData>
            </a:graphic>
          </wp:inline>
        </w:drawing>
      </w:r>
    </w:p>
    <w:p w14:paraId="2BF064DB">
      <w:pPr>
        <w:tabs>
          <w:tab w:val="left" w:pos="4873"/>
        </w:tabs>
        <w:spacing w:line="360" w:lineRule="auto"/>
        <w:jc w:val="left"/>
        <w:textAlignment w:val="center"/>
        <w:rPr>
          <w:color w:val="000000"/>
        </w:rPr>
      </w:pPr>
      <w:r>
        <w:rPr>
          <w:color w:val="000000"/>
        </w:rPr>
        <w:t xml:space="preserve">A. </w:t>
      </w:r>
      <w:r>
        <w:rPr>
          <w:rFonts w:ascii="宋体" w:hAnsi="宋体"/>
          <w:color w:val="000000"/>
        </w:rPr>
        <w:t>结构基础为反射弧</w:t>
      </w:r>
      <w:r>
        <w:rPr>
          <w:color w:val="000000"/>
        </w:rPr>
        <w:tab/>
      </w:r>
      <w:r>
        <w:rPr>
          <w:color w:val="000000"/>
        </w:rPr>
        <w:t xml:space="preserve">B. </w:t>
      </w:r>
      <w:r>
        <w:rPr>
          <w:rFonts w:ascii="宋体" w:hAnsi="宋体"/>
          <w:color w:val="000000"/>
        </w:rPr>
        <w:t>神经中枢在脑干</w:t>
      </w:r>
    </w:p>
    <w:p w14:paraId="6EB1D85B">
      <w:pPr>
        <w:tabs>
          <w:tab w:val="left" w:pos="4873"/>
        </w:tabs>
        <w:spacing w:line="360" w:lineRule="auto"/>
        <w:jc w:val="left"/>
        <w:textAlignment w:val="center"/>
        <w:rPr>
          <w:color w:val="000000"/>
        </w:rPr>
      </w:pPr>
      <w:r>
        <w:rPr>
          <w:color w:val="000000"/>
        </w:rPr>
        <w:t xml:space="preserve">C. </w:t>
      </w:r>
      <w:r>
        <w:rPr>
          <w:rFonts w:ascii="宋体" w:hAnsi="宋体"/>
          <w:color w:val="000000"/>
        </w:rPr>
        <w:t>效应器为唾液腺</w:t>
      </w:r>
      <w:r>
        <w:rPr>
          <w:color w:val="000000"/>
        </w:rPr>
        <w:tab/>
      </w:r>
      <w:r>
        <w:rPr>
          <w:color w:val="000000"/>
        </w:rPr>
        <w:t xml:space="preserve">D. </w:t>
      </w:r>
      <w:r>
        <w:rPr>
          <w:rFonts w:ascii="宋体" w:hAnsi="宋体"/>
          <w:color w:val="000000"/>
        </w:rPr>
        <w:t>属于条件（复杂）反射</w:t>
      </w:r>
    </w:p>
    <w:p w14:paraId="4885B51E">
      <w:pPr>
        <w:spacing w:line="360" w:lineRule="auto"/>
        <w:jc w:val="left"/>
        <w:textAlignment w:val="center"/>
        <w:rPr>
          <w:color w:val="000000"/>
        </w:rPr>
      </w:pPr>
      <w:r>
        <w:rPr>
          <w:color w:val="000000"/>
        </w:rPr>
        <w:t xml:space="preserve">15. </w:t>
      </w:r>
      <w:r>
        <w:rPr>
          <w:rFonts w:ascii="宋体" w:hAnsi="宋体"/>
          <w:color w:val="000000"/>
        </w:rPr>
        <w:t>青春期是人一生中重要的发育时期，需保持身心健康。下列做法不恰当的是</w:t>
      </w:r>
    </w:p>
    <w:p w14:paraId="3AC1F1F0">
      <w:pPr>
        <w:tabs>
          <w:tab w:val="left" w:pos="4873"/>
        </w:tabs>
        <w:spacing w:line="360" w:lineRule="auto"/>
        <w:jc w:val="left"/>
        <w:textAlignment w:val="center"/>
        <w:rPr>
          <w:color w:val="000000"/>
        </w:rPr>
      </w:pPr>
      <w:r>
        <w:rPr>
          <w:color w:val="000000"/>
        </w:rPr>
        <w:t xml:space="preserve">A. </w:t>
      </w:r>
      <w:r>
        <w:rPr>
          <w:rFonts w:ascii="宋体" w:hAnsi="宋体"/>
          <w:color w:val="000000"/>
        </w:rPr>
        <w:t>关注生殖系统卫生</w:t>
      </w:r>
      <w:r>
        <w:rPr>
          <w:color w:val="000000"/>
        </w:rPr>
        <w:tab/>
      </w:r>
      <w:r>
        <w:rPr>
          <w:color w:val="000000"/>
        </w:rPr>
        <w:t xml:space="preserve">B. </w:t>
      </w:r>
      <w:r>
        <w:rPr>
          <w:rFonts w:ascii="宋体" w:hAnsi="宋体"/>
          <w:color w:val="000000"/>
        </w:rPr>
        <w:t>拒绝和异性同学交流</w:t>
      </w:r>
    </w:p>
    <w:p w14:paraId="659B2A36">
      <w:pPr>
        <w:tabs>
          <w:tab w:val="left" w:pos="4873"/>
        </w:tabs>
        <w:spacing w:line="360" w:lineRule="auto"/>
        <w:jc w:val="left"/>
        <w:textAlignment w:val="center"/>
        <w:rPr>
          <w:color w:val="000000"/>
        </w:rPr>
      </w:pPr>
      <w:r>
        <w:rPr>
          <w:color w:val="000000"/>
        </w:rPr>
        <w:t xml:space="preserve">C. </w:t>
      </w:r>
      <w:r>
        <w:rPr>
          <w:rFonts w:ascii="宋体" w:hAnsi="宋体"/>
          <w:color w:val="000000"/>
        </w:rPr>
        <w:t>积极参加文体活动</w:t>
      </w:r>
      <w:r>
        <w:rPr>
          <w:color w:val="000000"/>
        </w:rPr>
        <w:tab/>
      </w:r>
      <w:r>
        <w:rPr>
          <w:color w:val="000000"/>
        </w:rPr>
        <w:t xml:space="preserve">D. </w:t>
      </w:r>
      <w:r>
        <w:rPr>
          <w:rFonts w:ascii="宋体" w:hAnsi="宋体"/>
          <w:color w:val="000000"/>
        </w:rPr>
        <w:t>主动参与家务劳动</w:t>
      </w:r>
    </w:p>
    <w:p w14:paraId="625921A2">
      <w:pPr>
        <w:spacing w:line="360" w:lineRule="auto"/>
        <w:jc w:val="left"/>
        <w:textAlignment w:val="center"/>
        <w:rPr>
          <w:color w:val="000000"/>
        </w:rPr>
      </w:pPr>
      <w:r>
        <w:rPr>
          <w:color w:val="000000"/>
        </w:rPr>
        <w:t xml:space="preserve">16. </w:t>
      </w:r>
      <w:r>
        <w:rPr>
          <w:rFonts w:ascii="宋体" w:hAnsi="宋体"/>
          <w:color w:val="000000"/>
        </w:rPr>
        <w:t>握手是人与人之间表示友好的一种礼仪。握手时，大拇指要向手心运动。如图是人右手掌心面骨骼及部分肌肉示意图，下列相关叙述错误的是</w:t>
      </w:r>
    </w:p>
    <w:p w14:paraId="28C05E6C">
      <w:pPr>
        <w:spacing w:line="360" w:lineRule="auto"/>
        <w:jc w:val="left"/>
        <w:textAlignment w:val="center"/>
        <w:rPr>
          <w:color w:val="000000"/>
        </w:rPr>
      </w:pPr>
      <w:r>
        <w:rPr>
          <w:color w:val="000000"/>
        </w:rPr>
        <w:drawing>
          <wp:inline distT="0" distB="0" distL="114300" distR="114300">
            <wp:extent cx="2295525" cy="213360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295525" cy="2133600"/>
                    </a:xfrm>
                    <a:prstGeom prst="rect">
                      <a:avLst/>
                    </a:prstGeom>
                  </pic:spPr>
                </pic:pic>
              </a:graphicData>
            </a:graphic>
          </wp:inline>
        </w:drawing>
      </w:r>
    </w:p>
    <w:p w14:paraId="10D88831">
      <w:pPr>
        <w:tabs>
          <w:tab w:val="left" w:pos="4873"/>
        </w:tabs>
        <w:spacing w:line="360" w:lineRule="auto"/>
        <w:jc w:val="left"/>
        <w:textAlignment w:val="center"/>
        <w:rPr>
          <w:color w:val="000000"/>
        </w:rPr>
      </w:pPr>
      <w:r>
        <w:rPr>
          <w:color w:val="000000"/>
        </w:rPr>
        <w:t xml:space="preserve">A. </w:t>
      </w:r>
      <w:r>
        <w:rPr>
          <w:rFonts w:ascii="宋体" w:hAnsi="宋体"/>
          <w:color w:val="000000"/>
        </w:rPr>
        <w:t>拇短展肌两端附着在同一块骨上</w:t>
      </w:r>
      <w:r>
        <w:rPr>
          <w:color w:val="000000"/>
        </w:rPr>
        <w:tab/>
      </w:r>
      <w:r>
        <w:rPr>
          <w:color w:val="000000"/>
        </w:rPr>
        <w:t xml:space="preserve">B. </w:t>
      </w:r>
      <w:r>
        <w:rPr>
          <w:rFonts w:ascii="宋体" w:hAnsi="宋体"/>
          <w:color w:val="000000"/>
        </w:rPr>
        <w:t>握住手时，拇收肌处于收缩状态</w:t>
      </w:r>
    </w:p>
    <w:p w14:paraId="1DED8B09">
      <w:pPr>
        <w:tabs>
          <w:tab w:val="left" w:pos="4873"/>
        </w:tabs>
        <w:spacing w:line="360" w:lineRule="auto"/>
        <w:jc w:val="left"/>
        <w:textAlignment w:val="center"/>
        <w:rPr>
          <w:color w:val="000000"/>
        </w:rPr>
      </w:pPr>
      <w:r>
        <w:rPr>
          <w:color w:val="000000"/>
        </w:rPr>
        <w:t xml:space="preserve">C. </w:t>
      </w:r>
      <w:r>
        <w:rPr>
          <w:rFonts w:ascii="宋体" w:hAnsi="宋体"/>
          <w:color w:val="000000"/>
        </w:rPr>
        <w:t>握手时，骨骼肌牵拉骨绕关节运动</w:t>
      </w:r>
      <w:r>
        <w:rPr>
          <w:color w:val="000000"/>
        </w:rPr>
        <w:tab/>
      </w:r>
      <w:r>
        <w:rPr>
          <w:color w:val="000000"/>
        </w:rPr>
        <w:t xml:space="preserve">D. </w:t>
      </w:r>
      <w:r>
        <w:rPr>
          <w:rFonts w:ascii="宋体" w:hAnsi="宋体"/>
          <w:color w:val="000000"/>
        </w:rPr>
        <w:t>握手动作在神经系统调节下完成</w:t>
      </w:r>
    </w:p>
    <w:p w14:paraId="1E6FAB51">
      <w:pPr>
        <w:spacing w:line="360" w:lineRule="auto"/>
        <w:jc w:val="left"/>
        <w:textAlignment w:val="center"/>
        <w:rPr>
          <w:color w:val="000000"/>
        </w:rPr>
      </w:pPr>
      <w:r>
        <w:rPr>
          <w:color w:val="000000"/>
        </w:rPr>
        <w:t xml:space="preserve">17. </w:t>
      </w:r>
      <w:r>
        <w:rPr>
          <w:rFonts w:ascii="宋体" w:hAnsi="宋体"/>
          <w:color w:val="000000"/>
        </w:rPr>
        <w:t>植物的下列繁殖方式不属于无性生殖的是</w:t>
      </w:r>
    </w:p>
    <w:p w14:paraId="1D01BCD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播种玉米种子</w:t>
      </w:r>
      <w:r>
        <w:rPr>
          <w:color w:val="000000"/>
        </w:rPr>
        <w:tab/>
      </w:r>
      <w:r>
        <w:rPr>
          <w:color w:val="000000"/>
        </w:rPr>
        <w:t xml:space="preserve">B. </w:t>
      </w:r>
      <w:r>
        <w:rPr>
          <w:rFonts w:ascii="宋体" w:hAnsi="宋体"/>
          <w:color w:val="000000"/>
        </w:rPr>
        <w:t>嫁接苹果枝条</w:t>
      </w:r>
      <w:r>
        <w:rPr>
          <w:color w:val="000000"/>
        </w:rPr>
        <w:tab/>
      </w:r>
      <w:r>
        <w:rPr>
          <w:color w:val="000000"/>
        </w:rPr>
        <w:t xml:space="preserve">C. </w:t>
      </w:r>
      <w:r>
        <w:rPr>
          <w:rFonts w:ascii="宋体" w:hAnsi="宋体"/>
          <w:color w:val="000000"/>
        </w:rPr>
        <w:t>扦插柳树枝条</w:t>
      </w:r>
      <w:r>
        <w:rPr>
          <w:color w:val="000000"/>
        </w:rPr>
        <w:tab/>
      </w:r>
      <w:r>
        <w:rPr>
          <w:color w:val="000000"/>
        </w:rPr>
        <w:t xml:space="preserve">D. </w:t>
      </w:r>
      <w:r>
        <w:rPr>
          <w:rFonts w:ascii="宋体" w:hAnsi="宋体"/>
          <w:color w:val="000000"/>
        </w:rPr>
        <w:t>兰花组织培养</w:t>
      </w:r>
    </w:p>
    <w:p w14:paraId="14AF8AF8">
      <w:pPr>
        <w:spacing w:line="360" w:lineRule="auto"/>
        <w:jc w:val="left"/>
        <w:textAlignment w:val="center"/>
        <w:rPr>
          <w:color w:val="000000"/>
        </w:rPr>
      </w:pPr>
      <w:r>
        <w:rPr>
          <w:color w:val="000000"/>
        </w:rPr>
        <w:t xml:space="preserve">18.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月，中国国家植物园在北京正式揭牌，其标志中包含了我国特有珍稀裸子植物银杏和水杉等元素（如图）。这两种植物的基本特征是</w:t>
      </w:r>
    </w:p>
    <w:p w14:paraId="280C1FBB">
      <w:pPr>
        <w:spacing w:line="360" w:lineRule="auto"/>
        <w:jc w:val="left"/>
        <w:textAlignment w:val="center"/>
        <w:rPr>
          <w:color w:val="000000"/>
        </w:rPr>
      </w:pPr>
      <w:r>
        <w:rPr>
          <w:color w:val="000000"/>
        </w:rPr>
        <w:drawing>
          <wp:inline distT="0" distB="0" distL="114300" distR="114300">
            <wp:extent cx="3190875" cy="30194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190875" cy="3019425"/>
                    </a:xfrm>
                    <a:prstGeom prst="rect">
                      <a:avLst/>
                    </a:prstGeom>
                  </pic:spPr>
                </pic:pic>
              </a:graphicData>
            </a:graphic>
          </wp:inline>
        </w:drawing>
      </w:r>
    </w:p>
    <w:p w14:paraId="77DDEA87">
      <w:pPr>
        <w:tabs>
          <w:tab w:val="left" w:pos="4873"/>
        </w:tabs>
        <w:spacing w:line="360" w:lineRule="auto"/>
        <w:jc w:val="left"/>
        <w:textAlignment w:val="center"/>
        <w:rPr>
          <w:color w:val="000000"/>
        </w:rPr>
      </w:pPr>
      <w:r>
        <w:rPr>
          <w:color w:val="000000"/>
        </w:rPr>
        <w:t xml:space="preserve">A. </w:t>
      </w:r>
      <w:r>
        <w:rPr>
          <w:rFonts w:ascii="宋体" w:hAnsi="宋体"/>
          <w:color w:val="000000"/>
        </w:rPr>
        <w:t>具有假根、茎和叶的分化</w:t>
      </w:r>
      <w:r>
        <w:rPr>
          <w:color w:val="000000"/>
        </w:rPr>
        <w:tab/>
      </w:r>
      <w:r>
        <w:rPr>
          <w:color w:val="000000"/>
        </w:rPr>
        <w:t xml:space="preserve">B. </w:t>
      </w:r>
      <w:r>
        <w:rPr>
          <w:rFonts w:ascii="宋体" w:hAnsi="宋体"/>
          <w:color w:val="000000"/>
        </w:rPr>
        <w:t>不具有输导组织</w:t>
      </w:r>
    </w:p>
    <w:p w14:paraId="6D1FA95A">
      <w:pPr>
        <w:tabs>
          <w:tab w:val="left" w:pos="4873"/>
        </w:tabs>
        <w:spacing w:line="360" w:lineRule="auto"/>
        <w:jc w:val="left"/>
        <w:textAlignment w:val="center"/>
        <w:rPr>
          <w:color w:val="000000"/>
        </w:rPr>
      </w:pPr>
      <w:r>
        <w:rPr>
          <w:color w:val="000000"/>
        </w:rPr>
        <w:t xml:space="preserve">C. </w:t>
      </w:r>
      <w:r>
        <w:rPr>
          <w:rFonts w:ascii="宋体" w:hAnsi="宋体"/>
          <w:color w:val="000000"/>
        </w:rPr>
        <w:t>种子裸露，无果皮包被</w:t>
      </w:r>
      <w:r>
        <w:rPr>
          <w:color w:val="000000"/>
        </w:rPr>
        <w:tab/>
      </w:r>
      <w:r>
        <w:rPr>
          <w:color w:val="000000"/>
        </w:rPr>
        <w:t xml:space="preserve">D. </w:t>
      </w:r>
      <w:r>
        <w:rPr>
          <w:rFonts w:ascii="宋体" w:hAnsi="宋体"/>
          <w:color w:val="000000"/>
        </w:rPr>
        <w:t>生活在阴湿环境</w:t>
      </w:r>
    </w:p>
    <w:p w14:paraId="7F83F870">
      <w:pPr>
        <w:spacing w:line="360" w:lineRule="auto"/>
        <w:jc w:val="left"/>
        <w:textAlignment w:val="center"/>
        <w:rPr>
          <w:color w:val="000000"/>
        </w:rPr>
      </w:pPr>
      <w:r>
        <w:rPr>
          <w:color w:val="000000"/>
        </w:rPr>
        <w:t xml:space="preserve">19. </w:t>
      </w:r>
      <w:r>
        <w:rPr>
          <w:rFonts w:ascii="宋体" w:hAnsi="宋体"/>
          <w:color w:val="000000"/>
        </w:rPr>
        <w:t>正常女性体细胞染色体的组成是（</w:t>
      </w:r>
      <w:r>
        <w:rPr>
          <w:rFonts w:eastAsia="Times New Roman" w:cs="Times New Roman"/>
          <w:color w:val="000000"/>
        </w:rPr>
        <w:t xml:space="preserve">    </w:t>
      </w:r>
      <w:r>
        <w:rPr>
          <w:rFonts w:ascii="宋体" w:hAnsi="宋体"/>
          <w:color w:val="000000"/>
        </w:rPr>
        <w:t>）</w:t>
      </w:r>
    </w:p>
    <w:p w14:paraId="6E9E6577">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22</w:t>
      </w:r>
      <w:r>
        <w:rPr>
          <w:rFonts w:ascii="宋体" w:hAnsi="宋体"/>
          <w:color w:val="000000"/>
        </w:rPr>
        <w:t>条常染色体</w:t>
      </w:r>
      <w:r>
        <w:rPr>
          <w:rFonts w:eastAsia="Times New Roman" w:cs="Times New Roman"/>
          <w:color w:val="000000"/>
        </w:rPr>
        <w:t>+X</w:t>
      </w:r>
      <w:r>
        <w:rPr>
          <w:color w:val="000000"/>
        </w:rPr>
        <w:tab/>
      </w:r>
      <w:r>
        <w:rPr>
          <w:color w:val="000000"/>
        </w:rPr>
        <w:t xml:space="preserve">B. </w:t>
      </w:r>
      <w:r>
        <w:rPr>
          <w:rFonts w:eastAsia="Times New Roman" w:cs="Times New Roman"/>
          <w:color w:val="000000"/>
        </w:rPr>
        <w:t>22</w:t>
      </w:r>
      <w:r>
        <w:rPr>
          <w:rFonts w:ascii="宋体" w:hAnsi="宋体"/>
          <w:color w:val="000000"/>
        </w:rPr>
        <w:t>对常染色体</w:t>
      </w:r>
      <w:r>
        <w:rPr>
          <w:rFonts w:eastAsia="Times New Roman" w:cs="Times New Roman"/>
          <w:color w:val="000000"/>
        </w:rPr>
        <w:t>+Y</w:t>
      </w:r>
    </w:p>
    <w:p w14:paraId="1B5FD93C">
      <w:pPr>
        <w:tabs>
          <w:tab w:val="left" w:pos="4873"/>
        </w:tabs>
        <w:spacing w:line="360" w:lineRule="auto"/>
        <w:jc w:val="left"/>
        <w:textAlignment w:val="center"/>
        <w:rPr>
          <w:color w:val="000000"/>
        </w:rPr>
      </w:pPr>
      <w:r>
        <w:rPr>
          <w:color w:val="000000"/>
        </w:rPr>
        <w:t xml:space="preserve">C. </w:t>
      </w:r>
      <w:r>
        <w:rPr>
          <w:rFonts w:eastAsia="Times New Roman" w:cs="Times New Roman"/>
          <w:color w:val="000000"/>
        </w:rPr>
        <w:t>22</w:t>
      </w:r>
      <w:r>
        <w:rPr>
          <w:rFonts w:ascii="宋体" w:hAnsi="宋体"/>
          <w:color w:val="000000"/>
        </w:rPr>
        <w:t>对常染色体</w:t>
      </w:r>
      <w:r>
        <w:rPr>
          <w:rFonts w:eastAsia="Times New Roman" w:cs="Times New Roman"/>
          <w:color w:val="000000"/>
        </w:rPr>
        <w:t>+XY</w:t>
      </w:r>
      <w:r>
        <w:rPr>
          <w:color w:val="000000"/>
        </w:rPr>
        <w:tab/>
      </w:r>
      <w:r>
        <w:rPr>
          <w:color w:val="000000"/>
        </w:rPr>
        <w:t xml:space="preserve">D. </w:t>
      </w:r>
      <w:r>
        <w:rPr>
          <w:rFonts w:eastAsia="Times New Roman" w:cs="Times New Roman"/>
          <w:color w:val="000000"/>
        </w:rPr>
        <w:t>22</w:t>
      </w:r>
      <w:r>
        <w:rPr>
          <w:rFonts w:ascii="宋体" w:hAnsi="宋体"/>
          <w:color w:val="000000"/>
        </w:rPr>
        <w:t>对常染色体</w:t>
      </w:r>
      <w:r>
        <w:rPr>
          <w:rFonts w:eastAsia="Times New Roman" w:cs="Times New Roman"/>
          <w:color w:val="000000"/>
        </w:rPr>
        <w:t>+XX</w:t>
      </w:r>
    </w:p>
    <w:p w14:paraId="645BF495">
      <w:pPr>
        <w:spacing w:line="360" w:lineRule="auto"/>
        <w:jc w:val="left"/>
        <w:textAlignment w:val="center"/>
        <w:rPr>
          <w:color w:val="000000"/>
        </w:rPr>
      </w:pPr>
      <w:r>
        <w:rPr>
          <w:color w:val="000000"/>
        </w:rPr>
        <w:t xml:space="preserve">20. </w:t>
      </w:r>
      <w:r>
        <w:rPr>
          <w:rFonts w:ascii="宋体" w:hAnsi="宋体"/>
          <w:color w:val="000000"/>
        </w:rPr>
        <w:t>紫花苜蓿是一种优质牧草。我国航天员将其种子带入太空，使种子在射线和微重力等因素作用下发生变异，选育新品种。该育种方式从根本上改变了紫花苜蓿的</w:t>
      </w:r>
    </w:p>
    <w:p w14:paraId="49BC99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生活环境</w:t>
      </w:r>
      <w:r>
        <w:rPr>
          <w:color w:val="000000"/>
        </w:rPr>
        <w:tab/>
      </w:r>
      <w:r>
        <w:rPr>
          <w:color w:val="000000"/>
        </w:rPr>
        <w:t xml:space="preserve">B. </w:t>
      </w:r>
      <w:r>
        <w:rPr>
          <w:rFonts w:ascii="宋体" w:hAnsi="宋体"/>
          <w:color w:val="000000"/>
        </w:rPr>
        <w:t>形态结构</w:t>
      </w:r>
      <w:r>
        <w:rPr>
          <w:color w:val="000000"/>
        </w:rPr>
        <w:tab/>
      </w:r>
      <w:r>
        <w:rPr>
          <w:color w:val="000000"/>
        </w:rPr>
        <w:t xml:space="preserve">C. </w:t>
      </w:r>
      <w:r>
        <w:rPr>
          <w:rFonts w:ascii="宋体" w:hAnsi="宋体"/>
          <w:color w:val="000000"/>
        </w:rPr>
        <w:t>遗传物质</w:t>
      </w:r>
      <w:r>
        <w:rPr>
          <w:color w:val="000000"/>
        </w:rPr>
        <w:tab/>
      </w:r>
      <w:r>
        <w:rPr>
          <w:color w:val="000000"/>
        </w:rPr>
        <w:t xml:space="preserve">D. </w:t>
      </w:r>
      <w:r>
        <w:rPr>
          <w:rFonts w:ascii="宋体" w:hAnsi="宋体"/>
          <w:color w:val="000000"/>
        </w:rPr>
        <w:t>生活习性</w:t>
      </w:r>
    </w:p>
    <w:p w14:paraId="6E7A99D5">
      <w:pPr>
        <w:spacing w:line="360" w:lineRule="auto"/>
        <w:jc w:val="left"/>
        <w:textAlignment w:val="center"/>
        <w:rPr>
          <w:color w:val="000000"/>
        </w:rPr>
      </w:pPr>
      <w:r>
        <w:rPr>
          <w:color w:val="000000"/>
        </w:rPr>
        <w:t xml:space="preserve">21. </w:t>
      </w:r>
      <w:r>
        <w:rPr>
          <w:rFonts w:ascii="宋体" w:hAnsi="宋体"/>
          <w:color w:val="000000"/>
        </w:rPr>
        <w:t>中华白海豚是列入《中国水生野生动物保护蓝皮书》中的濒危物种，在分类上判断其为哺乳动物，主要依据是</w:t>
      </w:r>
    </w:p>
    <w:p w14:paraId="32D4EA1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体内受精</w:t>
      </w:r>
      <w:r>
        <w:rPr>
          <w:color w:val="000000"/>
        </w:rPr>
        <w:tab/>
      </w:r>
      <w:r>
        <w:rPr>
          <w:color w:val="000000"/>
        </w:rPr>
        <w:t xml:space="preserve">B. </w:t>
      </w:r>
      <w:r>
        <w:rPr>
          <w:rFonts w:ascii="宋体" w:hAnsi="宋体"/>
          <w:color w:val="000000"/>
        </w:rPr>
        <w:t>用肺呼吸</w:t>
      </w:r>
      <w:r>
        <w:rPr>
          <w:color w:val="000000"/>
        </w:rPr>
        <w:tab/>
      </w:r>
      <w:r>
        <w:rPr>
          <w:color w:val="000000"/>
        </w:rPr>
        <w:t xml:space="preserve">C. </w:t>
      </w:r>
      <w:r>
        <w:rPr>
          <w:rFonts w:ascii="宋体" w:hAnsi="宋体"/>
          <w:color w:val="000000"/>
        </w:rPr>
        <w:t>胎生、哺乳</w:t>
      </w:r>
      <w:r>
        <w:rPr>
          <w:color w:val="000000"/>
        </w:rPr>
        <w:tab/>
      </w:r>
      <w:r>
        <w:rPr>
          <w:color w:val="000000"/>
        </w:rPr>
        <w:t xml:space="preserve">D. </w:t>
      </w:r>
      <w:r>
        <w:rPr>
          <w:rFonts w:ascii="宋体" w:hAnsi="宋体"/>
          <w:color w:val="000000"/>
        </w:rPr>
        <w:t>体温恒定</w:t>
      </w:r>
    </w:p>
    <w:p w14:paraId="384C82E7">
      <w:pPr>
        <w:spacing w:line="360" w:lineRule="auto"/>
        <w:jc w:val="left"/>
        <w:textAlignment w:val="center"/>
        <w:rPr>
          <w:color w:val="000000"/>
        </w:rPr>
      </w:pPr>
      <w:r>
        <w:rPr>
          <w:color w:val="000000"/>
        </w:rPr>
        <w:t xml:space="preserve">22. </w:t>
      </w:r>
      <w:r>
        <w:rPr>
          <w:rFonts w:ascii="宋体" w:hAnsi="宋体"/>
          <w:color w:val="000000"/>
        </w:rPr>
        <w:t>加拉帕戈斯群岛的不同小岛上生活的地雀种类存在差异。地雀喙型的进化过程如图。下列相关叙述错误的是</w:t>
      </w:r>
    </w:p>
    <w:p w14:paraId="3D315F36">
      <w:pPr>
        <w:spacing w:line="360" w:lineRule="auto"/>
        <w:jc w:val="left"/>
        <w:textAlignment w:val="center"/>
        <w:rPr>
          <w:color w:val="000000"/>
        </w:rPr>
      </w:pPr>
      <w:r>
        <w:rPr>
          <w:color w:val="000000"/>
        </w:rPr>
        <w:drawing>
          <wp:inline distT="0" distB="0" distL="114300" distR="114300">
            <wp:extent cx="3819525" cy="19716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819525" cy="1971675"/>
                    </a:xfrm>
                    <a:prstGeom prst="rect">
                      <a:avLst/>
                    </a:prstGeom>
                  </pic:spPr>
                </pic:pic>
              </a:graphicData>
            </a:graphic>
          </wp:inline>
        </w:drawing>
      </w:r>
    </w:p>
    <w:p w14:paraId="5DFEFBFD">
      <w:pPr>
        <w:tabs>
          <w:tab w:val="left" w:pos="4873"/>
        </w:tabs>
        <w:spacing w:line="360" w:lineRule="auto"/>
        <w:jc w:val="left"/>
        <w:textAlignment w:val="center"/>
        <w:rPr>
          <w:color w:val="000000"/>
        </w:rPr>
      </w:pPr>
      <w:r>
        <w:rPr>
          <w:color w:val="000000"/>
        </w:rPr>
        <w:t xml:space="preserve">A. </w:t>
      </w:r>
      <w:r>
        <w:rPr>
          <w:rFonts w:ascii="宋体" w:hAnsi="宋体"/>
          <w:color w:val="000000"/>
        </w:rPr>
        <w:t>多种地雀具有共同</w:t>
      </w:r>
      <w:r>
        <w:rPr>
          <w:rFonts w:ascii="宋体" w:hAnsi="宋体"/>
          <w:color w:val="000000"/>
        </w:rPr>
        <w:drawing>
          <wp:inline distT="0" distB="0" distL="114300" distR="114300">
            <wp:extent cx="133350" cy="177800"/>
            <wp:effectExtent l="0" t="0" r="0" b="13335"/>
            <wp:docPr id="100051" name="图片 100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祖先</w:t>
      </w:r>
      <w:r>
        <w:rPr>
          <w:color w:val="000000"/>
        </w:rPr>
        <w:tab/>
      </w:r>
      <w:r>
        <w:rPr>
          <w:color w:val="000000"/>
        </w:rPr>
        <w:t xml:space="preserve">B. </w:t>
      </w:r>
      <w:r>
        <w:rPr>
          <w:rFonts w:ascii="宋体" w:hAnsi="宋体"/>
          <w:color w:val="000000"/>
        </w:rPr>
        <w:t>地雀祖先存在喙型不同的变异</w:t>
      </w:r>
    </w:p>
    <w:p w14:paraId="608D5081">
      <w:pPr>
        <w:tabs>
          <w:tab w:val="left" w:pos="4873"/>
        </w:tabs>
        <w:spacing w:line="360" w:lineRule="auto"/>
        <w:jc w:val="left"/>
        <w:textAlignment w:val="center"/>
        <w:rPr>
          <w:color w:val="000000"/>
        </w:rPr>
      </w:pPr>
      <w:r>
        <w:rPr>
          <w:color w:val="000000"/>
        </w:rPr>
        <w:t xml:space="preserve">C. </w:t>
      </w:r>
      <w:r>
        <w:rPr>
          <w:rFonts w:ascii="宋体" w:hAnsi="宋体"/>
          <w:color w:val="000000"/>
        </w:rPr>
        <w:t>喙型的进化与食物种类无关</w:t>
      </w:r>
      <w:r>
        <w:rPr>
          <w:color w:val="000000"/>
        </w:rPr>
        <w:tab/>
      </w:r>
      <w:r>
        <w:rPr>
          <w:color w:val="000000"/>
        </w:rPr>
        <w:t xml:space="preserve">D. </w:t>
      </w:r>
      <w:r>
        <w:rPr>
          <w:rFonts w:ascii="宋体" w:hAnsi="宋体"/>
          <w:color w:val="000000"/>
        </w:rPr>
        <w:t>喙型的进化是自然选择的结果</w:t>
      </w:r>
    </w:p>
    <w:p w14:paraId="182732B8">
      <w:pPr>
        <w:spacing w:line="360" w:lineRule="auto"/>
        <w:jc w:val="left"/>
        <w:textAlignment w:val="center"/>
        <w:rPr>
          <w:color w:val="000000"/>
        </w:rPr>
      </w:pPr>
      <w:r>
        <w:rPr>
          <w:color w:val="000000"/>
        </w:rPr>
        <w:t xml:space="preserve">23. </w:t>
      </w:r>
      <w:r>
        <w:rPr>
          <w:rFonts w:ascii="宋体" w:hAnsi="宋体"/>
          <w:color w:val="000000"/>
        </w:rPr>
        <w:t>水痘是由水痘</w:t>
      </w:r>
      <w:r>
        <w:rPr>
          <w:rFonts w:eastAsia="Times New Roman" w:cs="Times New Roman"/>
          <w:color w:val="000000"/>
        </w:rPr>
        <w:t>--</w:t>
      </w:r>
      <w:r>
        <w:rPr>
          <w:rFonts w:ascii="宋体" w:hAnsi="宋体"/>
          <w:color w:val="000000"/>
        </w:rPr>
        <w:t>带状疱疹病毒引起的，可通过注射水痘疫苗进行预防。下列相关叙述错误的是</w:t>
      </w:r>
    </w:p>
    <w:p w14:paraId="181C161E">
      <w:pPr>
        <w:tabs>
          <w:tab w:val="left" w:pos="4873"/>
        </w:tabs>
        <w:spacing w:line="360" w:lineRule="auto"/>
        <w:jc w:val="left"/>
        <w:textAlignment w:val="center"/>
        <w:rPr>
          <w:color w:val="000000"/>
        </w:rPr>
      </w:pPr>
      <w:r>
        <w:rPr>
          <w:color w:val="000000"/>
        </w:rPr>
        <w:t xml:space="preserve">A. </w:t>
      </w:r>
      <w:r>
        <w:rPr>
          <w:rFonts w:ascii="宋体" w:hAnsi="宋体"/>
          <w:color w:val="000000"/>
        </w:rPr>
        <w:t>该病毒是引发水痘的病原体</w:t>
      </w:r>
      <w:r>
        <w:rPr>
          <w:color w:val="000000"/>
        </w:rPr>
        <w:tab/>
      </w:r>
      <w:r>
        <w:rPr>
          <w:color w:val="000000"/>
        </w:rPr>
        <w:t xml:space="preserve">B. </w:t>
      </w:r>
      <w:r>
        <w:rPr>
          <w:rFonts w:ascii="宋体" w:hAnsi="宋体"/>
          <w:color w:val="000000"/>
        </w:rPr>
        <w:t>水痘疫苗起到抗原的作用</w:t>
      </w:r>
    </w:p>
    <w:p w14:paraId="68E08AD9">
      <w:pPr>
        <w:tabs>
          <w:tab w:val="left" w:pos="4873"/>
        </w:tabs>
        <w:spacing w:line="360" w:lineRule="auto"/>
        <w:jc w:val="left"/>
        <w:textAlignment w:val="center"/>
        <w:rPr>
          <w:color w:val="000000"/>
        </w:rPr>
      </w:pPr>
      <w:r>
        <w:rPr>
          <w:color w:val="000000"/>
        </w:rPr>
        <w:t xml:space="preserve">C. </w:t>
      </w:r>
      <w:r>
        <w:rPr>
          <w:rFonts w:ascii="宋体" w:hAnsi="宋体"/>
          <w:color w:val="000000"/>
        </w:rPr>
        <w:t>水痘疫苗刺激机体产生抗体</w:t>
      </w:r>
      <w:r>
        <w:rPr>
          <w:color w:val="000000"/>
        </w:rPr>
        <w:tab/>
      </w:r>
      <w:r>
        <w:rPr>
          <w:color w:val="000000"/>
        </w:rPr>
        <w:t xml:space="preserve">D. </w:t>
      </w:r>
      <w:r>
        <w:rPr>
          <w:rFonts w:ascii="宋体" w:hAnsi="宋体"/>
          <w:color w:val="000000"/>
        </w:rPr>
        <w:t>该过程属于非特异性免疫</w:t>
      </w:r>
    </w:p>
    <w:p w14:paraId="24AD2BFC">
      <w:pPr>
        <w:spacing w:line="360" w:lineRule="auto"/>
        <w:jc w:val="left"/>
        <w:textAlignment w:val="center"/>
        <w:rPr>
          <w:color w:val="000000"/>
        </w:rPr>
      </w:pPr>
      <w:r>
        <w:rPr>
          <w:color w:val="000000"/>
        </w:rPr>
        <w:t xml:space="preserve">24. </w:t>
      </w:r>
      <w:r>
        <w:rPr>
          <w:rFonts w:ascii="宋体" w:hAnsi="宋体"/>
          <w:color w:val="000000"/>
        </w:rPr>
        <w:t>下列食品制作过程中没有应用发酵技术的是</w:t>
      </w:r>
    </w:p>
    <w:p w14:paraId="2FFB350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酸奶</w:t>
      </w:r>
      <w:r>
        <w:rPr>
          <w:color w:val="000000"/>
        </w:rPr>
        <w:tab/>
      </w:r>
      <w:r>
        <w:rPr>
          <w:color w:val="000000"/>
        </w:rPr>
        <w:t xml:space="preserve">B. </w:t>
      </w:r>
      <w:r>
        <w:rPr>
          <w:rFonts w:ascii="宋体" w:hAnsi="宋体"/>
          <w:color w:val="000000"/>
        </w:rPr>
        <w:t>米酒</w:t>
      </w:r>
      <w:r>
        <w:rPr>
          <w:color w:val="000000"/>
        </w:rPr>
        <w:tab/>
      </w:r>
      <w:r>
        <w:rPr>
          <w:color w:val="000000"/>
        </w:rPr>
        <w:t xml:space="preserve">C. </w:t>
      </w:r>
      <w:r>
        <w:rPr>
          <w:rFonts w:ascii="宋体" w:hAnsi="宋体"/>
          <w:color w:val="000000"/>
        </w:rPr>
        <w:t>腐乳</w:t>
      </w:r>
      <w:r>
        <w:rPr>
          <w:color w:val="000000"/>
        </w:rPr>
        <w:tab/>
      </w:r>
      <w:r>
        <w:rPr>
          <w:color w:val="000000"/>
        </w:rPr>
        <w:t xml:space="preserve">D. </w:t>
      </w:r>
      <w:r>
        <w:rPr>
          <w:rFonts w:ascii="宋体" w:hAnsi="宋体"/>
          <w:color w:val="000000"/>
        </w:rPr>
        <w:t>绿豆汤</w:t>
      </w:r>
    </w:p>
    <w:p w14:paraId="74C4C124">
      <w:pPr>
        <w:spacing w:line="360" w:lineRule="auto"/>
        <w:jc w:val="left"/>
        <w:textAlignment w:val="center"/>
        <w:rPr>
          <w:color w:val="000000"/>
        </w:rPr>
      </w:pPr>
      <w:r>
        <w:rPr>
          <w:color w:val="000000"/>
        </w:rPr>
        <w:t xml:space="preserve">25. </w:t>
      </w:r>
      <w:r>
        <w:rPr>
          <w:rFonts w:ascii="宋体" w:hAnsi="宋体"/>
          <w:color w:val="000000"/>
        </w:rPr>
        <w:t>北京冬奥会践行</w:t>
      </w:r>
      <w:r>
        <w:rPr>
          <w:rFonts w:eastAsia="Times New Roman" w:cs="Times New Roman"/>
          <w:color w:val="000000"/>
        </w:rPr>
        <w:t>“</w:t>
      </w:r>
      <w:r>
        <w:rPr>
          <w:rFonts w:ascii="宋体" w:hAnsi="宋体"/>
          <w:color w:val="000000"/>
        </w:rPr>
        <w:t>绿色奥运</w:t>
      </w:r>
      <w:r>
        <w:rPr>
          <w:rFonts w:eastAsia="Times New Roman" w:cs="Times New Roman"/>
          <w:color w:val="000000"/>
        </w:rPr>
        <w:t>”</w:t>
      </w:r>
      <w:r>
        <w:rPr>
          <w:rFonts w:ascii="宋体" w:hAnsi="宋体"/>
          <w:color w:val="000000"/>
        </w:rPr>
        <w:t>理念，实现了碳中和，即二氧化碳等温室气体的排放和消耗之间达到平衡。下列做法能够消耗大气中二氧化碳的是</w:t>
      </w:r>
    </w:p>
    <w:p w14:paraId="0A6B8E27">
      <w:pPr>
        <w:tabs>
          <w:tab w:val="left" w:pos="4873"/>
        </w:tabs>
        <w:spacing w:line="360" w:lineRule="auto"/>
        <w:jc w:val="left"/>
        <w:textAlignment w:val="center"/>
        <w:rPr>
          <w:color w:val="000000"/>
        </w:rPr>
      </w:pPr>
      <w:r>
        <w:rPr>
          <w:color w:val="000000"/>
        </w:rPr>
        <w:t xml:space="preserve">A. </w:t>
      </w:r>
      <w:r>
        <w:rPr>
          <w:rFonts w:ascii="宋体" w:hAnsi="宋体"/>
          <w:color w:val="000000"/>
        </w:rPr>
        <w:t>植树造林</w:t>
      </w:r>
      <w:r>
        <w:rPr>
          <w:color w:val="000000"/>
        </w:rPr>
        <w:tab/>
      </w:r>
      <w:r>
        <w:rPr>
          <w:color w:val="000000"/>
        </w:rPr>
        <w:t xml:space="preserve">B. </w:t>
      </w:r>
      <w:r>
        <w:rPr>
          <w:rFonts w:ascii="宋体" w:hAnsi="宋体"/>
          <w:color w:val="000000"/>
        </w:rPr>
        <w:t>建筑材料回收利用</w:t>
      </w:r>
    </w:p>
    <w:p w14:paraId="7693C0D0">
      <w:pPr>
        <w:tabs>
          <w:tab w:val="left" w:pos="4873"/>
        </w:tabs>
        <w:spacing w:line="360" w:lineRule="auto"/>
        <w:jc w:val="left"/>
        <w:textAlignment w:val="center"/>
        <w:rPr>
          <w:color w:val="000000"/>
        </w:rPr>
      </w:pPr>
      <w:r>
        <w:rPr>
          <w:color w:val="000000"/>
        </w:rPr>
        <w:t xml:space="preserve">C. </w:t>
      </w:r>
      <w:r>
        <w:rPr>
          <w:rFonts w:ascii="宋体" w:hAnsi="宋体"/>
          <w:color w:val="000000"/>
        </w:rPr>
        <w:t>风能发电</w:t>
      </w:r>
      <w:r>
        <w:rPr>
          <w:color w:val="000000"/>
        </w:rPr>
        <w:tab/>
      </w:r>
      <w:r>
        <w:rPr>
          <w:color w:val="000000"/>
        </w:rPr>
        <w:t xml:space="preserve">D. </w:t>
      </w:r>
      <w:r>
        <w:rPr>
          <w:rFonts w:ascii="宋体" w:hAnsi="宋体"/>
          <w:color w:val="000000"/>
        </w:rPr>
        <w:t>倡导绿色出行方式</w:t>
      </w:r>
    </w:p>
    <w:p w14:paraId="44B7F7F4">
      <w:pPr>
        <w:spacing w:line="360" w:lineRule="auto"/>
        <w:jc w:val="left"/>
        <w:textAlignment w:val="center"/>
        <w:rPr>
          <w:color w:val="000000"/>
        </w:rPr>
      </w:pPr>
      <w:r>
        <w:rPr>
          <w:rFonts w:ascii="宋体" w:hAnsi="宋体"/>
          <w:b/>
          <w:color w:val="000000"/>
          <w:sz w:val="24"/>
        </w:rPr>
        <w:t>二、非选择题（本大题共</w:t>
      </w:r>
      <w:r>
        <w:rPr>
          <w:rFonts w:eastAsia="Times New Roman" w:cs="Times New Roman"/>
          <w:b/>
          <w:color w:val="000000"/>
          <w:sz w:val="24"/>
        </w:rPr>
        <w:t>7</w:t>
      </w:r>
      <w:r>
        <w:rPr>
          <w:rFonts w:ascii="宋体" w:hAnsi="宋体"/>
          <w:b/>
          <w:color w:val="000000"/>
          <w:sz w:val="24"/>
        </w:rPr>
        <w:t>小题，共</w:t>
      </w:r>
      <w:r>
        <w:rPr>
          <w:rFonts w:eastAsia="Times New Roman" w:cs="Times New Roman"/>
          <w:b/>
          <w:color w:val="000000"/>
          <w:sz w:val="24"/>
        </w:rPr>
        <w:t>45</w:t>
      </w:r>
      <w:r>
        <w:rPr>
          <w:rFonts w:ascii="宋体" w:hAnsi="宋体"/>
          <w:b/>
          <w:color w:val="000000"/>
          <w:sz w:val="24"/>
        </w:rPr>
        <w:t>分）</w:t>
      </w:r>
    </w:p>
    <w:p w14:paraId="6DFD4FF9">
      <w:pPr>
        <w:spacing w:line="360" w:lineRule="auto"/>
        <w:jc w:val="left"/>
        <w:textAlignment w:val="center"/>
        <w:rPr>
          <w:color w:val="000000"/>
        </w:rPr>
      </w:pPr>
      <w:r>
        <w:rPr>
          <w:color w:val="000000"/>
        </w:rPr>
        <w:t xml:space="preserve">26. </w:t>
      </w:r>
      <w:r>
        <w:rPr>
          <w:rFonts w:ascii="宋体" w:hAnsi="宋体"/>
          <w:color w:val="000000"/>
        </w:rPr>
        <w:t>小林学习绿色开花植物的知识后，以葫芦为材料完成了植物栽培实践活动。</w:t>
      </w:r>
    </w:p>
    <w:p w14:paraId="396D2DCE">
      <w:pPr>
        <w:spacing w:line="360" w:lineRule="auto"/>
        <w:jc w:val="left"/>
        <w:textAlignment w:val="center"/>
        <w:rPr>
          <w:color w:val="000000"/>
        </w:rPr>
      </w:pPr>
      <w:r>
        <w:rPr>
          <w:color w:val="000000"/>
        </w:rPr>
        <w:t>（1）</w:t>
      </w:r>
      <w:r>
        <w:rPr>
          <w:rFonts w:ascii="宋体" w:hAnsi="宋体"/>
          <w:color w:val="000000"/>
        </w:rPr>
        <w:t>小林的栽培记录如图所示，请将该记录补充完整。</w:t>
      </w:r>
    </w:p>
    <w:p w14:paraId="50BD4D8E">
      <w:pPr>
        <w:spacing w:line="360" w:lineRule="auto"/>
        <w:jc w:val="left"/>
        <w:textAlignment w:val="center"/>
        <w:rPr>
          <w:color w:val="000000"/>
        </w:rPr>
      </w:pPr>
      <w:r>
        <w:rPr>
          <w:color w:val="000000"/>
        </w:rPr>
        <w:drawing>
          <wp:inline distT="0" distB="0" distL="114300" distR="114300">
            <wp:extent cx="5238750" cy="3197860"/>
            <wp:effectExtent l="0" t="0" r="0" b="254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3198188"/>
                    </a:xfrm>
                    <a:prstGeom prst="rect">
                      <a:avLst/>
                    </a:prstGeom>
                  </pic:spPr>
                </pic:pic>
              </a:graphicData>
            </a:graphic>
          </wp:inline>
        </w:drawing>
      </w:r>
    </w:p>
    <w:p w14:paraId="4FDCAC85">
      <w:pPr>
        <w:spacing w:line="360" w:lineRule="auto"/>
        <w:jc w:val="left"/>
        <w:textAlignment w:val="center"/>
        <w:rPr>
          <w:color w:val="000000"/>
        </w:rPr>
      </w:pPr>
      <w:r>
        <w:rPr>
          <w:rFonts w:ascii="宋体" w:hAnsi="宋体"/>
          <w:color w:val="000000"/>
        </w:rPr>
        <w:t>①</w:t>
      </w:r>
      <w:r>
        <w:rPr>
          <w:color w:val="000000"/>
        </w:rPr>
        <w:t>_____</w:t>
      </w:r>
      <w:r>
        <w:rPr>
          <w:rFonts w:eastAsia="Times New Roman" w:cs="Times New Roman"/>
          <w:color w:val="000000"/>
        </w:rPr>
        <w:t>,</w:t>
      </w:r>
      <w:r>
        <w:rPr>
          <w:rFonts w:ascii="宋体" w:hAnsi="宋体"/>
          <w:color w:val="000000"/>
        </w:rPr>
        <w:t>②</w:t>
      </w:r>
      <w:r>
        <w:rPr>
          <w:color w:val="000000"/>
        </w:rPr>
        <w:t>_____</w:t>
      </w:r>
      <w:r>
        <w:rPr>
          <w:rFonts w:eastAsia="Times New Roman" w:cs="Times New Roman"/>
          <w:color w:val="000000"/>
        </w:rPr>
        <w:t>,</w:t>
      </w:r>
      <w:r>
        <w:rPr>
          <w:rFonts w:ascii="宋体" w:hAnsi="宋体"/>
          <w:color w:val="000000"/>
        </w:rPr>
        <w:t>③</w:t>
      </w:r>
      <w:r>
        <w:rPr>
          <w:color w:val="000000"/>
        </w:rPr>
        <w:t>_____</w:t>
      </w:r>
      <w:r>
        <w:rPr>
          <w:rFonts w:eastAsia="Times New Roman" w:cs="Times New Roman"/>
          <w:color w:val="000000"/>
        </w:rPr>
        <w:t>,</w:t>
      </w:r>
      <w:r>
        <w:rPr>
          <w:rFonts w:ascii="宋体" w:hAnsi="宋体"/>
          <w:color w:val="000000"/>
        </w:rPr>
        <w:t>④</w:t>
      </w:r>
      <w:r>
        <w:rPr>
          <w:color w:val="000000"/>
        </w:rPr>
        <w:t>_____</w:t>
      </w:r>
      <w:r>
        <w:rPr>
          <w:rFonts w:eastAsia="Times New Roman" w:cs="Times New Roman"/>
          <w:color w:val="000000"/>
        </w:rPr>
        <w:t>,</w:t>
      </w:r>
      <w:r>
        <w:rPr>
          <w:rFonts w:ascii="宋体" w:hAnsi="宋体"/>
          <w:color w:val="000000"/>
        </w:rPr>
        <w:t>⑤</w:t>
      </w:r>
      <w:r>
        <w:rPr>
          <w:color w:val="000000"/>
        </w:rPr>
        <w:t>_____</w:t>
      </w:r>
      <w:r>
        <w:rPr>
          <w:rFonts w:eastAsia="Times New Roman" w:cs="Times New Roman"/>
          <w:color w:val="000000"/>
        </w:rPr>
        <w:t>,</w:t>
      </w:r>
    </w:p>
    <w:p w14:paraId="1C07E88D">
      <w:pPr>
        <w:spacing w:line="360" w:lineRule="auto"/>
        <w:jc w:val="left"/>
        <w:textAlignment w:val="center"/>
        <w:rPr>
          <w:color w:val="000000"/>
        </w:rPr>
      </w:pPr>
      <w:r>
        <w:rPr>
          <w:color w:val="000000"/>
        </w:rPr>
        <w:t>（2）</w:t>
      </w:r>
      <w:r>
        <w:rPr>
          <w:rFonts w:ascii="宋体" w:hAnsi="宋体"/>
          <w:color w:val="000000"/>
        </w:rPr>
        <w:t>小林发现，有些雌花没有结出葫芦，他推测可能是因为没有传粉造成的。通过</w:t>
      </w:r>
      <w:r>
        <w:rPr>
          <w:color w:val="000000"/>
        </w:rPr>
        <w:t>____</w:t>
      </w:r>
      <w:r>
        <w:rPr>
          <w:rFonts w:ascii="宋体" w:hAnsi="宋体"/>
          <w:color w:val="000000"/>
        </w:rPr>
        <w:t>的方法，可以帮助小林提高葫芦的授粉率，收获更多葫芦。</w:t>
      </w:r>
    </w:p>
    <w:p w14:paraId="07D34A90">
      <w:pPr>
        <w:spacing w:line="360" w:lineRule="auto"/>
        <w:jc w:val="left"/>
        <w:textAlignment w:val="center"/>
        <w:rPr>
          <w:color w:val="000000"/>
        </w:rPr>
      </w:pPr>
      <w:r>
        <w:rPr>
          <w:color w:val="000000"/>
        </w:rPr>
        <w:t xml:space="preserve">27. </w:t>
      </w:r>
      <w:r>
        <w:rPr>
          <w:rFonts w:ascii="宋体" w:hAnsi="宋体"/>
          <w:color w:val="000000"/>
        </w:rPr>
        <w:t>呼吸道是气体进出人体</w:t>
      </w:r>
      <w:r>
        <w:rPr>
          <w:rFonts w:ascii="宋体" w:hAnsi="宋体"/>
          <w:color w:val="00000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通道，需时刻保持通畅。</w:t>
      </w:r>
    </w:p>
    <w:p w14:paraId="65BD2086">
      <w:pPr>
        <w:spacing w:line="360" w:lineRule="auto"/>
        <w:jc w:val="left"/>
        <w:textAlignment w:val="center"/>
        <w:rPr>
          <w:color w:val="000000"/>
        </w:rPr>
      </w:pPr>
      <w:r>
        <w:rPr>
          <w:color w:val="000000"/>
        </w:rPr>
        <w:drawing>
          <wp:inline distT="0" distB="0" distL="114300" distR="114300">
            <wp:extent cx="5238750" cy="1726565"/>
            <wp:effectExtent l="0" t="0" r="0" b="698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1726785"/>
                    </a:xfrm>
                    <a:prstGeom prst="rect">
                      <a:avLst/>
                    </a:prstGeom>
                  </pic:spPr>
                </pic:pic>
              </a:graphicData>
            </a:graphic>
          </wp:inline>
        </w:drawing>
      </w:r>
    </w:p>
    <w:p w14:paraId="6E63E599">
      <w:pPr>
        <w:spacing w:line="360" w:lineRule="auto"/>
        <w:jc w:val="left"/>
        <w:textAlignment w:val="center"/>
        <w:rPr>
          <w:color w:val="000000"/>
        </w:rPr>
      </w:pPr>
      <w:r>
        <w:rPr>
          <w:color w:val="000000"/>
        </w:rPr>
        <w:t>（1）</w:t>
      </w:r>
      <w:r>
        <w:rPr>
          <w:rFonts w:ascii="宋体" w:hAnsi="宋体"/>
          <w:color w:val="000000"/>
        </w:rPr>
        <w:t>图</w:t>
      </w:r>
      <w:r>
        <w:rPr>
          <w:rFonts w:eastAsia="Times New Roman" w:cs="Times New Roman"/>
          <w:color w:val="000000"/>
        </w:rPr>
        <w:t>1</w:t>
      </w:r>
      <w:r>
        <w:rPr>
          <w:rFonts w:ascii="宋体" w:hAnsi="宋体"/>
          <w:color w:val="000000"/>
        </w:rPr>
        <w:t>为人体呼吸系统结构模式图。正常吞咽时，会厌软骨会盖住喉的入口处，避免食物进入喉和</w:t>
      </w:r>
      <w:r>
        <w:rPr>
          <w:rFonts w:eastAsia="Times New Roman" w:cs="Times New Roman"/>
          <w:color w:val="000000"/>
        </w:rPr>
        <w:t>[②]</w:t>
      </w:r>
      <w:r>
        <w:rPr>
          <w:color w:val="000000"/>
        </w:rPr>
        <w:t>_______</w:t>
      </w:r>
      <w:r>
        <w:rPr>
          <w:rFonts w:ascii="宋体" w:hAnsi="宋体"/>
          <w:color w:val="000000"/>
        </w:rPr>
        <w:t>，阻塞呼吸道。</w:t>
      </w:r>
    </w:p>
    <w:p w14:paraId="2E8806B9">
      <w:pPr>
        <w:spacing w:line="360" w:lineRule="auto"/>
        <w:jc w:val="left"/>
        <w:textAlignment w:val="center"/>
        <w:rPr>
          <w:color w:val="000000"/>
        </w:rPr>
      </w:pPr>
      <w:r>
        <w:rPr>
          <w:color w:val="000000"/>
        </w:rPr>
        <w:t>（2）</w:t>
      </w:r>
      <w:r>
        <w:rPr>
          <w:rFonts w:ascii="宋体" w:hAnsi="宋体"/>
          <w:color w:val="000000"/>
        </w:rPr>
        <w:t>呼吸道阻塞会使气体无法进出肺，影响肺泡与血液之间进行</w:t>
      </w:r>
      <w:r>
        <w:rPr>
          <w:color w:val="000000"/>
        </w:rPr>
        <w:t>_______</w:t>
      </w:r>
      <w:r>
        <w:rPr>
          <w:rFonts w:ascii="宋体" w:hAnsi="宋体"/>
          <w:color w:val="000000"/>
        </w:rPr>
        <w:t>，进而使组织细胞通过呼吸作用为生命活动提供的</w:t>
      </w:r>
      <w:r>
        <w:rPr>
          <w:color w:val="000000"/>
        </w:rPr>
        <w:t>_______</w:t>
      </w:r>
      <w:r>
        <w:rPr>
          <w:rFonts w:ascii="宋体" w:hAnsi="宋体"/>
          <w:color w:val="000000"/>
        </w:rPr>
        <w:t>减少，严重时可导致死亡。</w:t>
      </w:r>
    </w:p>
    <w:p w14:paraId="3C45DC6E">
      <w:pPr>
        <w:spacing w:line="360" w:lineRule="auto"/>
        <w:jc w:val="left"/>
        <w:textAlignment w:val="center"/>
        <w:rPr>
          <w:color w:val="000000"/>
        </w:rPr>
      </w:pPr>
      <w:r>
        <w:rPr>
          <w:color w:val="000000"/>
        </w:rPr>
        <w:t>（3）</w:t>
      </w:r>
      <w:r>
        <w:rPr>
          <w:rFonts w:ascii="宋体" w:hAnsi="宋体"/>
          <w:color w:val="000000"/>
        </w:rPr>
        <w:t>若呼吸道被异物阻塞，危急情况下可采用海姆立克急救法实施救助（如图</w:t>
      </w:r>
      <w:r>
        <w:rPr>
          <w:rFonts w:eastAsia="Times New Roman" w:cs="Times New Roman"/>
          <w:color w:val="000000"/>
        </w:rPr>
        <w:t>2</w:t>
      </w:r>
      <w:r>
        <w:rPr>
          <w:rFonts w:ascii="宋体" w:hAnsi="宋体"/>
          <w:color w:val="000000"/>
        </w:rPr>
        <w:t>）。据图分析，对儿童和成年人进行急救时，应快速向后上方挤压其</w:t>
      </w:r>
      <w:r>
        <w:rPr>
          <w:color w:val="000000"/>
        </w:rPr>
        <w:t>_______</w:t>
      </w:r>
      <w:r>
        <w:rPr>
          <w:rFonts w:ascii="宋体" w:hAnsi="宋体"/>
          <w:color w:val="000000"/>
        </w:rPr>
        <w:t>部。挤压会导致被救者</w:t>
      </w:r>
      <w:r>
        <w:rPr>
          <w:color w:val="000000"/>
        </w:rPr>
        <w:t>_______</w:t>
      </w:r>
      <w:r>
        <w:rPr>
          <w:rFonts w:ascii="宋体" w:hAnsi="宋体"/>
          <w:color w:val="000000"/>
        </w:rPr>
        <w:t>（填下列字母）。重复上述操作，直至异物被排出。施救时，应注意对不同人群挤压的部位不同，并且尽量不造成二次伤害。</w:t>
      </w:r>
    </w:p>
    <w:p w14:paraId="770675F7">
      <w:pPr>
        <w:spacing w:line="360" w:lineRule="auto"/>
        <w:jc w:val="left"/>
        <w:textAlignment w:val="center"/>
        <w:rPr>
          <w:color w:val="000000"/>
        </w:rPr>
      </w:pPr>
      <w:r>
        <w:rPr>
          <w:rFonts w:eastAsia="Times New Roman" w:cs="Times New Roman"/>
          <w:color w:val="000000"/>
        </w:rPr>
        <w:t>a.</w:t>
      </w:r>
      <w:r>
        <w:rPr>
          <w:rFonts w:ascii="宋体" w:hAnsi="宋体"/>
          <w:color w:val="000000"/>
        </w:rPr>
        <w:t>膈顶上升</w:t>
      </w:r>
      <w:r>
        <w:rPr>
          <w:rFonts w:eastAsia="Times New Roman" w:cs="Times New Roman"/>
          <w:color w:val="000000"/>
        </w:rPr>
        <w:t>→</w:t>
      </w:r>
      <w:r>
        <w:rPr>
          <w:rFonts w:ascii="宋体" w:hAnsi="宋体"/>
          <w:color w:val="000000"/>
        </w:rPr>
        <w:t>胸腔容积缩小</w:t>
      </w:r>
      <w:r>
        <w:rPr>
          <w:rFonts w:eastAsia="Times New Roman" w:cs="Times New Roman"/>
          <w:color w:val="000000"/>
        </w:rPr>
        <w:t>→</w:t>
      </w:r>
      <w:r>
        <w:rPr>
          <w:rFonts w:ascii="宋体" w:hAnsi="宋体"/>
          <w:color w:val="000000"/>
        </w:rPr>
        <w:t>肺内气压增大</w:t>
      </w:r>
      <w:r>
        <w:rPr>
          <w:rFonts w:eastAsia="Times New Roman" w:cs="Times New Roman"/>
          <w:color w:val="000000"/>
        </w:rPr>
        <w:t>→</w:t>
      </w:r>
      <w:r>
        <w:rPr>
          <w:rFonts w:ascii="宋体" w:hAnsi="宋体"/>
          <w:color w:val="000000"/>
        </w:rPr>
        <w:t>肺内气体推动异物向外移动</w:t>
      </w:r>
    </w:p>
    <w:p w14:paraId="68751E00">
      <w:pPr>
        <w:spacing w:line="360" w:lineRule="auto"/>
        <w:jc w:val="left"/>
        <w:textAlignment w:val="center"/>
        <w:rPr>
          <w:color w:val="000000"/>
        </w:rPr>
      </w:pPr>
      <w:r>
        <w:rPr>
          <w:rFonts w:eastAsia="Times New Roman" w:cs="Times New Roman"/>
          <w:color w:val="000000"/>
        </w:rPr>
        <w:t>b.</w:t>
      </w:r>
      <w:r>
        <w:rPr>
          <w:rFonts w:ascii="宋体" w:hAnsi="宋体"/>
          <w:color w:val="000000"/>
        </w:rPr>
        <w:t>膈顶下降</w:t>
      </w:r>
      <w:r>
        <w:rPr>
          <w:rFonts w:eastAsia="Times New Roman" w:cs="Times New Roman"/>
          <w:color w:val="000000"/>
        </w:rPr>
        <w:t>→</w:t>
      </w:r>
      <w:r>
        <w:rPr>
          <w:rFonts w:ascii="宋体" w:hAnsi="宋体"/>
          <w:color w:val="000000"/>
        </w:rPr>
        <w:t>胸腔容积扩大</w:t>
      </w:r>
      <w:r>
        <w:rPr>
          <w:rFonts w:eastAsia="Times New Roman" w:cs="Times New Roman"/>
          <w:color w:val="000000"/>
        </w:rPr>
        <w:t>→</w:t>
      </w:r>
      <w:r>
        <w:rPr>
          <w:rFonts w:ascii="宋体" w:hAnsi="宋体"/>
          <w:color w:val="000000"/>
        </w:rPr>
        <w:t>肺内气压减小</w:t>
      </w:r>
      <w:r>
        <w:rPr>
          <w:rFonts w:eastAsia="Times New Roman" w:cs="Times New Roman"/>
          <w:color w:val="000000"/>
        </w:rPr>
        <w:t>→</w:t>
      </w:r>
      <w:r>
        <w:rPr>
          <w:rFonts w:ascii="宋体" w:hAnsi="宋体"/>
          <w:color w:val="000000"/>
        </w:rPr>
        <w:t>肺内气体推动异物向外移动</w:t>
      </w:r>
    </w:p>
    <w:p w14:paraId="1505FC7F">
      <w:pPr>
        <w:spacing w:line="360" w:lineRule="auto"/>
        <w:jc w:val="left"/>
        <w:textAlignment w:val="center"/>
        <w:rPr>
          <w:color w:val="000000"/>
        </w:rPr>
      </w:pPr>
      <w:r>
        <w:rPr>
          <w:rFonts w:eastAsia="Times New Roman" w:cs="Times New Roman"/>
          <w:color w:val="000000"/>
        </w:rPr>
        <w:t>c.</w:t>
      </w:r>
      <w:r>
        <w:rPr>
          <w:rFonts w:ascii="宋体" w:hAnsi="宋体"/>
          <w:color w:val="000000"/>
        </w:rPr>
        <w:t>膈顶上升</w:t>
      </w:r>
      <w:r>
        <w:rPr>
          <w:rFonts w:eastAsia="Times New Roman" w:cs="Times New Roman"/>
          <w:color w:val="000000"/>
        </w:rPr>
        <w:t>→</w:t>
      </w:r>
      <w:r>
        <w:rPr>
          <w:rFonts w:ascii="宋体" w:hAnsi="宋体"/>
          <w:color w:val="000000"/>
        </w:rPr>
        <w:t>胸腔容积扩大</w:t>
      </w:r>
      <w:r>
        <w:rPr>
          <w:rFonts w:eastAsia="Times New Roman" w:cs="Times New Roman"/>
          <w:color w:val="000000"/>
        </w:rPr>
        <w:t>→</w:t>
      </w:r>
      <w:r>
        <w:rPr>
          <w:rFonts w:ascii="宋体" w:hAnsi="宋体"/>
          <w:color w:val="000000"/>
        </w:rPr>
        <w:t>肺内气压减小</w:t>
      </w:r>
      <w:r>
        <w:rPr>
          <w:rFonts w:eastAsia="Times New Roman" w:cs="Times New Roman"/>
          <w:color w:val="000000"/>
        </w:rPr>
        <w:t>→</w:t>
      </w:r>
      <w:r>
        <w:rPr>
          <w:rFonts w:ascii="宋体" w:hAnsi="宋体"/>
          <w:color w:val="000000"/>
        </w:rPr>
        <w:t>肺内气体推动异物向外移动</w:t>
      </w:r>
    </w:p>
    <w:p w14:paraId="0F4361D5">
      <w:pPr>
        <w:spacing w:line="360" w:lineRule="auto"/>
        <w:jc w:val="left"/>
        <w:textAlignment w:val="center"/>
        <w:rPr>
          <w:color w:val="000000"/>
        </w:rPr>
      </w:pPr>
      <w:r>
        <w:rPr>
          <w:color w:val="000000"/>
        </w:rPr>
        <w:t>（4）</w:t>
      </w:r>
      <w:r>
        <w:rPr>
          <w:rFonts w:ascii="宋体" w:hAnsi="宋体"/>
          <w:color w:val="000000"/>
        </w:rPr>
        <w:t>为预防异物进入呼吸道，生活中应注意</w:t>
      </w:r>
      <w:r>
        <w:rPr>
          <w:color w:val="000000"/>
        </w:rPr>
        <w:t>_______</w:t>
      </w:r>
      <w:r>
        <w:rPr>
          <w:rFonts w:ascii="宋体" w:hAnsi="宋体"/>
          <w:color w:val="000000"/>
        </w:rPr>
        <w:t>（写出一例即可）。</w:t>
      </w:r>
    </w:p>
    <w:p w14:paraId="510A3128">
      <w:pPr>
        <w:spacing w:line="360" w:lineRule="auto"/>
        <w:jc w:val="left"/>
        <w:textAlignment w:val="center"/>
        <w:rPr>
          <w:color w:val="000000"/>
        </w:rPr>
      </w:pPr>
      <w:r>
        <w:rPr>
          <w:color w:val="000000"/>
        </w:rPr>
        <w:t xml:space="preserve">28. </w:t>
      </w:r>
      <w:r>
        <w:rPr>
          <w:rFonts w:ascii="宋体" w:hAnsi="宋体"/>
          <w:color w:val="000000"/>
        </w:rPr>
        <w:t>青头潜鸭是国家一级重点保护野生动物，由于栖息地丧失，天敌捕食等原因导致其野外繁殖难度增大，濒危程度日趋严重。</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月，北京动物园建立了国内首个青头潜鸭人工种群。</w:t>
      </w:r>
    </w:p>
    <w:p w14:paraId="2B7D6F44">
      <w:pPr>
        <w:spacing w:line="360" w:lineRule="auto"/>
        <w:jc w:val="left"/>
        <w:textAlignment w:val="center"/>
        <w:rPr>
          <w:color w:val="000000"/>
        </w:rPr>
      </w:pPr>
      <w:r>
        <w:rPr>
          <w:color w:val="000000"/>
        </w:rPr>
        <w:t>（1）</w:t>
      </w:r>
      <w:r>
        <w:rPr>
          <w:rFonts w:ascii="宋体" w:hAnsi="宋体"/>
          <w:color w:val="000000"/>
        </w:rPr>
        <w:t>青头潜鸭在分类上属于脊索动物门、鸟</w:t>
      </w:r>
      <w:r>
        <w:rPr>
          <w:color w:val="000000"/>
        </w:rPr>
        <w:t>_____</w:t>
      </w:r>
      <w:r>
        <w:rPr>
          <w:rFonts w:ascii="宋体" w:hAnsi="宋体"/>
          <w:color w:val="000000"/>
        </w:rPr>
        <w:t>、雁形目，每年</w:t>
      </w:r>
      <w:r>
        <w:rPr>
          <w:rFonts w:eastAsia="Times New Roman" w:cs="Times New Roman"/>
          <w:color w:val="000000"/>
        </w:rPr>
        <w:t>5--7</w:t>
      </w:r>
      <w:r>
        <w:rPr>
          <w:rFonts w:ascii="宋体" w:hAnsi="宋体"/>
          <w:color w:val="000000"/>
        </w:rPr>
        <w:t>月在芦苇、蒲草丛等处产卵，该行为属于</w:t>
      </w:r>
      <w:r>
        <w:rPr>
          <w:color w:val="000000"/>
        </w:rPr>
        <w:t>_____</w:t>
      </w:r>
      <w:r>
        <w:rPr>
          <w:rFonts w:ascii="宋体" w:hAnsi="宋体"/>
          <w:color w:val="000000"/>
        </w:rPr>
        <w:t>（填“先天性”或“学习”）行为。</w:t>
      </w:r>
    </w:p>
    <w:p w14:paraId="44456C21">
      <w:pPr>
        <w:spacing w:line="360" w:lineRule="auto"/>
        <w:jc w:val="left"/>
        <w:textAlignment w:val="center"/>
        <w:rPr>
          <w:color w:val="000000"/>
        </w:rPr>
      </w:pPr>
      <w:r>
        <w:rPr>
          <w:color w:val="000000"/>
        </w:rPr>
        <w:t>（2）</w:t>
      </w:r>
      <w:r>
        <w:rPr>
          <w:rFonts w:ascii="宋体" w:hAnsi="宋体"/>
          <w:color w:val="000000"/>
        </w:rPr>
        <w:t>为保护青头潜鸭，工作人员到野外捡拾被遗弃的鸭卵，进行孵化。</w:t>
      </w:r>
    </w:p>
    <w:p w14:paraId="03E4467B">
      <w:pPr>
        <w:spacing w:line="360" w:lineRule="auto"/>
        <w:jc w:val="left"/>
        <w:textAlignment w:val="center"/>
        <w:rPr>
          <w:color w:val="000000"/>
        </w:rPr>
      </w:pPr>
      <w:r>
        <w:rPr>
          <w:rFonts w:ascii="宋体" w:hAnsi="宋体"/>
          <w:color w:val="000000"/>
        </w:rPr>
        <w:t>①有些卵壳出现了细微裂痕，需进行修补，恢复卵壳的</w:t>
      </w:r>
      <w:r>
        <w:rPr>
          <w:color w:val="000000"/>
        </w:rPr>
        <w:t>_____</w:t>
      </w:r>
      <w:r>
        <w:rPr>
          <w:rFonts w:ascii="宋体" w:hAnsi="宋体"/>
          <w:color w:val="000000"/>
        </w:rPr>
        <w:t>功能。</w:t>
      </w:r>
    </w:p>
    <w:p w14:paraId="7FDEB9B0">
      <w:pPr>
        <w:spacing w:line="360" w:lineRule="auto"/>
        <w:jc w:val="left"/>
        <w:textAlignment w:val="center"/>
        <w:rPr>
          <w:color w:val="000000"/>
        </w:rPr>
      </w:pPr>
      <w:r>
        <w:rPr>
          <w:rFonts w:ascii="宋体" w:hAnsi="宋体"/>
          <w:color w:val="000000"/>
        </w:rPr>
        <w:t>②孵化时要进行照蛋，以及时去除未经过</w:t>
      </w:r>
      <w:r>
        <w:rPr>
          <w:color w:val="000000"/>
        </w:rPr>
        <w:t>_____</w:t>
      </w:r>
      <w:r>
        <w:rPr>
          <w:rFonts w:ascii="宋体" w:hAnsi="宋体"/>
          <w:color w:val="000000"/>
        </w:rPr>
        <w:t>作用的卵和死胚卵；提供适宜的孵化条件，保证鸭卵中的</w:t>
      </w:r>
      <w:r>
        <w:rPr>
          <w:color w:val="000000"/>
        </w:rPr>
        <w:t>_____</w:t>
      </w:r>
      <w:r>
        <w:rPr>
          <w:rFonts w:ascii="宋体" w:hAnsi="宋体"/>
          <w:color w:val="000000"/>
        </w:rPr>
        <w:t>（填图中序号）能够发育成幼鸭。</w:t>
      </w:r>
    </w:p>
    <w:p w14:paraId="27D9A5EE">
      <w:pPr>
        <w:spacing w:line="360" w:lineRule="auto"/>
        <w:jc w:val="left"/>
        <w:textAlignment w:val="center"/>
        <w:rPr>
          <w:color w:val="000000"/>
        </w:rPr>
      </w:pPr>
      <w:r>
        <w:rPr>
          <w:color w:val="000000"/>
        </w:rPr>
        <w:drawing>
          <wp:inline distT="0" distB="0" distL="114300" distR="114300">
            <wp:extent cx="2238375" cy="904875"/>
            <wp:effectExtent l="0" t="0" r="9525" b="9525"/>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238375" cy="904875"/>
                    </a:xfrm>
                    <a:prstGeom prst="rect">
                      <a:avLst/>
                    </a:prstGeom>
                  </pic:spPr>
                </pic:pic>
              </a:graphicData>
            </a:graphic>
          </wp:inline>
        </w:drawing>
      </w:r>
    </w:p>
    <w:p w14:paraId="6A934C25">
      <w:pPr>
        <w:spacing w:line="360" w:lineRule="auto"/>
        <w:jc w:val="left"/>
        <w:textAlignment w:val="center"/>
        <w:rPr>
          <w:color w:val="000000"/>
        </w:rPr>
      </w:pPr>
      <w:r>
        <w:rPr>
          <w:color w:val="000000"/>
        </w:rPr>
        <w:t>（3）</w:t>
      </w:r>
      <w:r>
        <w:rPr>
          <w:rFonts w:ascii="宋体" w:hAnsi="宋体"/>
          <w:color w:val="000000"/>
        </w:rPr>
        <w:t>对人工繁育的青头潜鸭进行野化放归是进一步的研究方向。由于人工繁育的青头潜鸭可能不会辨别天敌，放归前要进行躲避天敌的训练。此外还需要进行的训练有：</w:t>
      </w:r>
      <w:r>
        <w:rPr>
          <w:color w:val="000000"/>
        </w:rPr>
        <w:t>_____</w:t>
      </w:r>
      <w:r>
        <w:rPr>
          <w:rFonts w:ascii="宋体" w:hAnsi="宋体"/>
          <w:color w:val="000000"/>
        </w:rPr>
        <w:t>（写出一例即可）。</w:t>
      </w:r>
    </w:p>
    <w:p w14:paraId="7D240FFA">
      <w:pPr>
        <w:spacing w:line="360" w:lineRule="auto"/>
        <w:jc w:val="left"/>
        <w:textAlignment w:val="center"/>
        <w:rPr>
          <w:color w:val="000000"/>
        </w:rPr>
      </w:pPr>
      <w:r>
        <w:rPr>
          <w:color w:val="000000"/>
        </w:rPr>
        <w:t xml:space="preserve">29. </w:t>
      </w:r>
      <w:r>
        <w:rPr>
          <w:rFonts w:ascii="宋体" w:hAnsi="宋体"/>
          <w:color w:val="000000"/>
        </w:rPr>
        <w:t>眼是获取外界信息的重要结构，青少年要科学用眼，保护视力。</w:t>
      </w:r>
    </w:p>
    <w:p w14:paraId="473394DC">
      <w:pPr>
        <w:spacing w:line="360" w:lineRule="auto"/>
        <w:jc w:val="left"/>
        <w:textAlignment w:val="center"/>
        <w:rPr>
          <w:color w:val="000000"/>
        </w:rPr>
      </w:pPr>
      <w:r>
        <w:rPr>
          <w:color w:val="000000"/>
        </w:rPr>
        <w:drawing>
          <wp:inline distT="0" distB="0" distL="114300" distR="114300">
            <wp:extent cx="5238750" cy="1955800"/>
            <wp:effectExtent l="0" t="0" r="0" b="635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5238750" cy="1956100"/>
                    </a:xfrm>
                    <a:prstGeom prst="rect">
                      <a:avLst/>
                    </a:prstGeom>
                  </pic:spPr>
                </pic:pic>
              </a:graphicData>
            </a:graphic>
          </wp:inline>
        </w:drawing>
      </w:r>
    </w:p>
    <w:p w14:paraId="5888AAF1">
      <w:pPr>
        <w:spacing w:line="360" w:lineRule="auto"/>
        <w:jc w:val="left"/>
        <w:textAlignment w:val="center"/>
        <w:rPr>
          <w:color w:val="000000"/>
        </w:rPr>
      </w:pPr>
      <w:r>
        <w:rPr>
          <w:color w:val="000000"/>
        </w:rPr>
        <w:t>（1）</w:t>
      </w:r>
      <w:r>
        <w:rPr>
          <w:rFonts w:ascii="宋体" w:hAnsi="宋体"/>
          <w:color w:val="000000"/>
        </w:rPr>
        <w:t>在人体的结构层次中，眼属于</w:t>
      </w:r>
      <w:r>
        <w:rPr>
          <w:color w:val="000000"/>
        </w:rPr>
        <w:t>_____</w:t>
      </w:r>
      <w:r>
        <w:rPr>
          <w:rFonts w:ascii="宋体" w:hAnsi="宋体"/>
          <w:color w:val="000000"/>
        </w:rPr>
        <w:t>，是由多种组织构成的。</w:t>
      </w:r>
    </w:p>
    <w:p w14:paraId="706A1FF2">
      <w:pPr>
        <w:spacing w:line="360" w:lineRule="auto"/>
        <w:jc w:val="left"/>
        <w:textAlignment w:val="center"/>
        <w:rPr>
          <w:color w:val="000000"/>
        </w:rPr>
      </w:pPr>
      <w:r>
        <w:rPr>
          <w:color w:val="000000"/>
        </w:rPr>
        <w:t>（2）</w:t>
      </w:r>
      <w:r>
        <w:rPr>
          <w:rFonts w:ascii="宋体" w:hAnsi="宋体"/>
          <w:color w:val="000000"/>
        </w:rPr>
        <w:t>正常情况下，外界光线通过角膜、</w:t>
      </w:r>
      <w:r>
        <w:rPr>
          <w:color w:val="000000"/>
        </w:rPr>
        <w:t>_____</w:t>
      </w:r>
      <w:r>
        <w:rPr>
          <w:rFonts w:ascii="宋体" w:hAnsi="宋体"/>
          <w:color w:val="000000"/>
        </w:rPr>
        <w:t>（填图</w:t>
      </w:r>
      <w:r>
        <w:rPr>
          <w:rFonts w:eastAsia="Times New Roman" w:cs="Times New Roman"/>
          <w:color w:val="000000"/>
        </w:rPr>
        <w:t>1</w:t>
      </w:r>
      <w:r>
        <w:rPr>
          <w:rFonts w:ascii="宋体" w:hAnsi="宋体"/>
          <w:color w:val="000000"/>
        </w:rPr>
        <w:t>中序号）晶状体等结构的折射作用后，在视网膜上形成物像，最终在</w:t>
      </w:r>
      <w:r>
        <w:rPr>
          <w:color w:val="000000"/>
        </w:rPr>
        <w:t>_____</w:t>
      </w:r>
      <w:r>
        <w:rPr>
          <w:rFonts w:ascii="宋体" w:hAnsi="宋体"/>
          <w:color w:val="000000"/>
        </w:rPr>
        <w:t>形成视觉。</w:t>
      </w:r>
    </w:p>
    <w:p w14:paraId="6AEC9C46">
      <w:pPr>
        <w:spacing w:line="360" w:lineRule="auto"/>
        <w:jc w:val="left"/>
        <w:textAlignment w:val="center"/>
        <w:rPr>
          <w:color w:val="000000"/>
        </w:rPr>
      </w:pPr>
      <w:r>
        <w:rPr>
          <w:color w:val="000000"/>
        </w:rPr>
        <w:t>（3）</w:t>
      </w:r>
      <w:r>
        <w:rPr>
          <w:rFonts w:ascii="宋体" w:hAnsi="宋体"/>
          <w:color w:val="000000"/>
        </w:rPr>
        <w:t>科研人员请视力正常的成年志愿者在弱光照下阅读，测定阅读前（</w:t>
      </w:r>
      <w:r>
        <w:rPr>
          <w:rFonts w:eastAsia="Times New Roman" w:cs="Times New Roman"/>
          <w:color w:val="000000"/>
        </w:rPr>
        <w:t>0min</w:t>
      </w:r>
      <w:r>
        <w:rPr>
          <w:rFonts w:ascii="宋体" w:hAnsi="宋体"/>
          <w:color w:val="000000"/>
        </w:rPr>
        <w:t>）、阅读</w:t>
      </w:r>
      <w:r>
        <w:rPr>
          <w:rFonts w:eastAsia="Times New Roman" w:cs="Times New Roman"/>
          <w:color w:val="000000"/>
        </w:rPr>
        <w:t>30min</w:t>
      </w:r>
      <w:r>
        <w:rPr>
          <w:rFonts w:ascii="宋体" w:hAnsi="宋体"/>
          <w:color w:val="000000"/>
        </w:rPr>
        <w:t>和</w:t>
      </w:r>
      <w:r>
        <w:rPr>
          <w:rFonts w:eastAsia="Times New Roman" w:cs="Times New Roman"/>
          <w:color w:val="000000"/>
        </w:rPr>
        <w:t>60in</w:t>
      </w:r>
      <w:r>
        <w:rPr>
          <w:rFonts w:ascii="宋体" w:hAnsi="宋体"/>
          <w:color w:val="000000"/>
        </w:rPr>
        <w:t>时眼球前后径，结果如图</w:t>
      </w:r>
      <w:r>
        <w:rPr>
          <w:rFonts w:eastAsia="Times New Roman" w:cs="Times New Roman"/>
          <w:color w:val="000000"/>
        </w:rPr>
        <w:t>2</w:t>
      </w:r>
      <w:r>
        <w:rPr>
          <w:rFonts w:ascii="宋体" w:hAnsi="宋体"/>
          <w:color w:val="000000"/>
        </w:rPr>
        <w:t>。与阅读前相比较，志愿者弱光照阅读后的眼球前后径变</w:t>
      </w:r>
      <w:r>
        <w:rPr>
          <w:color w:val="000000"/>
        </w:rPr>
        <w:t>_____</w:t>
      </w:r>
      <w:r>
        <w:rPr>
          <w:rFonts w:ascii="宋体" w:hAnsi="宋体"/>
          <w:color w:val="000000"/>
        </w:rPr>
        <w:t>，推测长期弱光照阅读可能是引起</w:t>
      </w:r>
      <w:r>
        <w:rPr>
          <w:color w:val="000000"/>
        </w:rPr>
        <w:t>_____</w:t>
      </w:r>
      <w:r>
        <w:rPr>
          <w:rFonts w:ascii="宋体" w:hAnsi="宋体"/>
          <w:color w:val="000000"/>
        </w:rPr>
        <w:t>（填“近视”或“远视”）的原因之一。</w:t>
      </w:r>
    </w:p>
    <w:p w14:paraId="364D6ADD">
      <w:pPr>
        <w:spacing w:line="360" w:lineRule="auto"/>
        <w:jc w:val="left"/>
        <w:textAlignment w:val="center"/>
        <w:rPr>
          <w:color w:val="000000"/>
        </w:rPr>
      </w:pPr>
      <w:r>
        <w:rPr>
          <w:color w:val="000000"/>
        </w:rPr>
        <w:t>（4）</w:t>
      </w:r>
      <w:r>
        <w:rPr>
          <w:rFonts w:ascii="宋体" w:hAnsi="宋体"/>
          <w:color w:val="000000"/>
        </w:rPr>
        <w:t>除弱光外，还有很多因素影响视力。请写出一条学习生活中保护视力的措施：</w:t>
      </w:r>
      <w:r>
        <w:rPr>
          <w:color w:val="000000"/>
        </w:rPr>
        <w:t>________________</w:t>
      </w:r>
      <w:r>
        <w:rPr>
          <w:rFonts w:ascii="宋体" w:hAnsi="宋体"/>
          <w:color w:val="000000"/>
        </w:rPr>
        <w:t>。</w:t>
      </w:r>
    </w:p>
    <w:p w14:paraId="06877285">
      <w:pPr>
        <w:spacing w:line="360" w:lineRule="auto"/>
        <w:jc w:val="left"/>
        <w:textAlignment w:val="center"/>
        <w:rPr>
          <w:color w:val="000000"/>
        </w:rPr>
      </w:pPr>
      <w:r>
        <w:rPr>
          <w:color w:val="000000"/>
        </w:rPr>
        <w:t xml:space="preserve">30. </w:t>
      </w:r>
      <w:r>
        <w:rPr>
          <w:rFonts w:ascii="宋体" w:hAnsi="宋体"/>
          <w:color w:val="000000"/>
        </w:rPr>
        <w:t>水稻是重要的粮食作物，科研人员对水稻基因的功能开展了相关研究。</w:t>
      </w:r>
    </w:p>
    <w:p w14:paraId="5BD147F4">
      <w:pPr>
        <w:spacing w:line="360" w:lineRule="auto"/>
        <w:jc w:val="left"/>
        <w:textAlignment w:val="center"/>
        <w:rPr>
          <w:color w:val="000000"/>
        </w:rPr>
      </w:pPr>
      <w:r>
        <w:rPr>
          <w:color w:val="000000"/>
        </w:rPr>
        <w:drawing>
          <wp:inline distT="0" distB="0" distL="114300" distR="114300">
            <wp:extent cx="5238750" cy="1449070"/>
            <wp:effectExtent l="0" t="0" r="0" b="1778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5238750" cy="1449361"/>
                    </a:xfrm>
                    <a:prstGeom prst="rect">
                      <a:avLst/>
                    </a:prstGeom>
                  </pic:spPr>
                </pic:pic>
              </a:graphicData>
            </a:graphic>
          </wp:inline>
        </w:drawing>
      </w:r>
    </w:p>
    <w:p w14:paraId="21EA325D">
      <w:pPr>
        <w:spacing w:line="360" w:lineRule="auto"/>
        <w:jc w:val="left"/>
        <w:textAlignment w:val="center"/>
        <w:rPr>
          <w:color w:val="000000"/>
        </w:rPr>
      </w:pPr>
      <w:r>
        <w:rPr>
          <w:color w:val="000000"/>
        </w:rPr>
        <w:t>（1）</w:t>
      </w:r>
      <w:r>
        <w:rPr>
          <w:rFonts w:ascii="宋体" w:hAnsi="宋体"/>
          <w:color w:val="000000"/>
        </w:rPr>
        <w:t>水稻叶片通过</w:t>
      </w:r>
      <w:r>
        <w:rPr>
          <w:color w:val="000000"/>
        </w:rPr>
        <w:t>_____</w:t>
      </w:r>
      <w:r>
        <w:rPr>
          <w:rFonts w:ascii="宋体" w:hAnsi="宋体"/>
          <w:color w:val="000000"/>
        </w:rPr>
        <w:t>作用制造的糖类，由</w:t>
      </w:r>
      <w:r>
        <w:rPr>
          <w:color w:val="000000"/>
        </w:rPr>
        <w:t>_____</w:t>
      </w:r>
      <w:r>
        <w:rPr>
          <w:rFonts w:ascii="宋体" w:hAnsi="宋体"/>
          <w:color w:val="000000"/>
        </w:rPr>
        <w:t>（填“导管”或“筛管”）运输到根、茎和果实等其他部位。</w:t>
      </w:r>
    </w:p>
    <w:p w14:paraId="4334CFB8">
      <w:pPr>
        <w:spacing w:line="360" w:lineRule="auto"/>
        <w:jc w:val="left"/>
        <w:textAlignment w:val="center"/>
        <w:rPr>
          <w:color w:val="000000"/>
        </w:rPr>
      </w:pPr>
      <w:r>
        <w:rPr>
          <w:color w:val="000000"/>
        </w:rPr>
        <w:t>（2）</w:t>
      </w:r>
      <w:r>
        <w:rPr>
          <w:rFonts w:ascii="宋体" w:hAnsi="宋体"/>
          <w:color w:val="000000"/>
        </w:rPr>
        <w:t>运输过程受阻，糖类会以淀粉的形式在叶绿体中异常积累，导致水稻减产。科研人员对淀粉积累异常植株与正常植株叶片中的叶绿体进行显微观察，结果见图</w:t>
      </w:r>
      <w:r>
        <w:rPr>
          <w:rFonts w:eastAsia="Times New Roman" w:cs="Times New Roman"/>
          <w:color w:val="000000"/>
        </w:rPr>
        <w:t>1</w:t>
      </w:r>
      <w:r>
        <w:rPr>
          <w:rFonts w:ascii="宋体" w:hAnsi="宋体"/>
          <w:color w:val="000000"/>
        </w:rPr>
        <w:t>。据图可知，淀粉积累异常植株的叶绿体中淀粉粒的数量</w:t>
      </w:r>
      <w:r>
        <w:rPr>
          <w:color w:val="000000"/>
        </w:rPr>
        <w:t>_____</w:t>
      </w:r>
      <w:r>
        <w:rPr>
          <w:rFonts w:ascii="宋体" w:hAnsi="宋体"/>
          <w:color w:val="000000"/>
        </w:rPr>
        <w:t>正常植株。</w:t>
      </w:r>
    </w:p>
    <w:p w14:paraId="5D976791">
      <w:pPr>
        <w:spacing w:line="360" w:lineRule="auto"/>
        <w:jc w:val="left"/>
        <w:textAlignment w:val="center"/>
        <w:rPr>
          <w:color w:val="000000"/>
        </w:rPr>
      </w:pPr>
      <w:r>
        <w:rPr>
          <w:color w:val="000000"/>
        </w:rPr>
        <w:t>（3）</w:t>
      </w:r>
      <w:r>
        <w:rPr>
          <w:rFonts w:ascii="宋体" w:hAnsi="宋体"/>
          <w:color w:val="000000"/>
        </w:rPr>
        <w:t>淀粉积累正常与异常是一对</w:t>
      </w:r>
      <w:r>
        <w:rPr>
          <w:color w:val="000000"/>
        </w:rPr>
        <w:t>_____</w:t>
      </w:r>
      <w:r>
        <w:rPr>
          <w:rFonts w:ascii="宋体" w:hAnsi="宋体"/>
          <w:color w:val="000000"/>
        </w:rPr>
        <w:t>。将淀粉积累正常与异常植株进行杂交，实验过程及结果如图</w:t>
      </w:r>
      <w:r>
        <w:rPr>
          <w:rFonts w:eastAsia="Times New Roman" w:cs="Times New Roman"/>
          <w:color w:val="000000"/>
        </w:rPr>
        <w:t>2</w:t>
      </w:r>
      <w:r>
        <w:rPr>
          <w:rFonts w:ascii="宋体" w:hAnsi="宋体"/>
          <w:color w:val="000000"/>
        </w:rPr>
        <w:t>所示。据此判断，</w:t>
      </w:r>
      <w:r>
        <w:rPr>
          <w:color w:val="000000"/>
        </w:rPr>
        <w:t>_____</w:t>
      </w:r>
      <w:r>
        <w:rPr>
          <w:rFonts w:ascii="宋体" w:hAnsi="宋体"/>
          <w:color w:val="000000"/>
        </w:rPr>
        <w:t>是隐性性状。若用</w:t>
      </w:r>
      <w:r>
        <w:rPr>
          <w:rFonts w:eastAsia="Times New Roman" w:cs="Times New Roman"/>
          <w:color w:val="000000"/>
        </w:rPr>
        <w:t>B</w:t>
      </w:r>
      <w:r>
        <w:rPr>
          <w:rFonts w:ascii="宋体" w:hAnsi="宋体"/>
          <w:color w:val="000000"/>
        </w:rPr>
        <w:t>、</w:t>
      </w:r>
      <w:r>
        <w:rPr>
          <w:rFonts w:eastAsia="Times New Roman" w:cs="Times New Roman"/>
          <w:color w:val="000000"/>
        </w:rPr>
        <w:t>b</w:t>
      </w:r>
      <w:r>
        <w:rPr>
          <w:rFonts w:ascii="宋体" w:hAnsi="宋体"/>
          <w:color w:val="000000"/>
        </w:rPr>
        <w:t>表示控制该性状的基因，子一代的基因组成是</w:t>
      </w:r>
      <w:r>
        <w:rPr>
          <w:color w:val="000000"/>
        </w:rPr>
        <w:t>_________</w:t>
      </w:r>
      <w:r>
        <w:rPr>
          <w:rFonts w:ascii="宋体" w:hAnsi="宋体"/>
          <w:color w:val="000000"/>
        </w:rPr>
        <w:t>。</w:t>
      </w:r>
    </w:p>
    <w:p w14:paraId="27038B03">
      <w:pPr>
        <w:spacing w:line="360" w:lineRule="auto"/>
        <w:jc w:val="left"/>
        <w:textAlignment w:val="center"/>
        <w:rPr>
          <w:color w:val="000000"/>
        </w:rPr>
      </w:pPr>
      <w:r>
        <w:rPr>
          <w:color w:val="000000"/>
        </w:rPr>
        <w:t>（4）</w:t>
      </w:r>
      <w:r>
        <w:rPr>
          <w:rFonts w:ascii="宋体" w:hAnsi="宋体"/>
          <w:color w:val="000000"/>
        </w:rPr>
        <w:t>进一步研究发现，该基因位于水稻的</w:t>
      </w:r>
      <w:r>
        <w:rPr>
          <w:rFonts w:eastAsia="Times New Roman" w:cs="Times New Roman"/>
          <w:color w:val="000000"/>
        </w:rPr>
        <w:t>1</w:t>
      </w:r>
      <w:r>
        <w:rPr>
          <w:rFonts w:ascii="宋体" w:hAnsi="宋体"/>
          <w:color w:val="000000"/>
        </w:rPr>
        <w:t>号</w:t>
      </w:r>
      <w:r>
        <w:rPr>
          <w:color w:val="000000"/>
        </w:rPr>
        <w:t>_________</w:t>
      </w:r>
      <w:r>
        <w:rPr>
          <w:rFonts w:ascii="宋体" w:hAnsi="宋体"/>
          <w:color w:val="000000"/>
        </w:rPr>
        <w:t>上，后者是遗传物质的载体。此研究有利于揭示糖类运输机制，可为水稻育种提供依据。</w:t>
      </w:r>
    </w:p>
    <w:p w14:paraId="4D28664C">
      <w:pPr>
        <w:spacing w:line="360" w:lineRule="auto"/>
        <w:jc w:val="left"/>
        <w:textAlignment w:val="center"/>
        <w:rPr>
          <w:color w:val="000000"/>
        </w:rPr>
      </w:pPr>
      <w:r>
        <w:rPr>
          <w:color w:val="000000"/>
        </w:rPr>
        <w:t xml:space="preserve">31. </w:t>
      </w:r>
      <w:r>
        <w:rPr>
          <w:rFonts w:ascii="宋体" w:hAnsi="宋体"/>
          <w:color w:val="000000"/>
        </w:rPr>
        <w:t>某些蚊子能传播疾病，影响人类健康。科研人员以叮咬人类</w:t>
      </w:r>
      <w:r>
        <w:rPr>
          <w:rFonts w:ascii="宋体" w:hAnsi="宋体"/>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伊蚊为材料开展相关研究。</w:t>
      </w:r>
    </w:p>
    <w:p w14:paraId="18DA63B8">
      <w:pPr>
        <w:spacing w:line="360" w:lineRule="auto"/>
        <w:jc w:val="left"/>
        <w:textAlignment w:val="center"/>
        <w:rPr>
          <w:color w:val="000000"/>
        </w:rPr>
      </w:pPr>
      <w:r>
        <w:rPr>
          <w:color w:val="000000"/>
        </w:rPr>
        <w:t>（1）</w:t>
      </w:r>
      <w:r>
        <w:rPr>
          <w:rFonts w:ascii="宋体" w:hAnsi="宋体"/>
          <w:color w:val="000000"/>
        </w:rPr>
        <w:t>伊蚊作为携带病毒的生物媒介，属于传染病流行环节中的</w:t>
      </w:r>
      <w:r>
        <w:rPr>
          <w:color w:val="000000"/>
        </w:rPr>
        <w:t>_________</w:t>
      </w:r>
      <w:r>
        <w:rPr>
          <w:rFonts w:ascii="宋体" w:hAnsi="宋体"/>
          <w:color w:val="000000"/>
        </w:rPr>
        <w:t>。</w:t>
      </w:r>
    </w:p>
    <w:p w14:paraId="0893836D">
      <w:pPr>
        <w:spacing w:line="360" w:lineRule="auto"/>
        <w:jc w:val="left"/>
        <w:textAlignment w:val="center"/>
        <w:rPr>
          <w:color w:val="000000"/>
        </w:rPr>
      </w:pPr>
      <w:r>
        <w:rPr>
          <w:color w:val="000000"/>
        </w:rPr>
        <w:t>（2）</w:t>
      </w:r>
      <w:r>
        <w:rPr>
          <w:rFonts w:ascii="宋体" w:hAnsi="宋体"/>
          <w:color w:val="000000"/>
        </w:rPr>
        <w:t>为探究伊蚊如何区别人和动物，科研人员利用图</w:t>
      </w:r>
      <w:r>
        <w:rPr>
          <w:rFonts w:eastAsia="Times New Roman" w:cs="Times New Roman"/>
          <w:color w:val="000000"/>
        </w:rPr>
        <w:t>1</w:t>
      </w:r>
      <w:r>
        <w:rPr>
          <w:rFonts w:ascii="宋体" w:hAnsi="宋体"/>
          <w:color w:val="000000"/>
        </w:rPr>
        <w:t>所示装置开展实验。几分钟后发现，伊蚊全部趋向人的气味一侧。科研人员的假设是</w:t>
      </w:r>
      <w:r>
        <w:rPr>
          <w:color w:val="000000"/>
        </w:rPr>
        <w:t>_______</w:t>
      </w:r>
      <w:r>
        <w:rPr>
          <w:rFonts w:ascii="宋体" w:hAnsi="宋体"/>
          <w:color w:val="000000"/>
        </w:rPr>
        <w:t>。</w:t>
      </w:r>
    </w:p>
    <w:p w14:paraId="66649338">
      <w:pPr>
        <w:spacing w:line="360" w:lineRule="auto"/>
        <w:jc w:val="left"/>
        <w:textAlignment w:val="center"/>
        <w:rPr>
          <w:color w:val="000000"/>
        </w:rPr>
      </w:pPr>
      <w:r>
        <w:rPr>
          <w:color w:val="000000"/>
        </w:rPr>
        <w:drawing>
          <wp:inline distT="0" distB="0" distL="114300" distR="114300">
            <wp:extent cx="5238750" cy="1729740"/>
            <wp:effectExtent l="0" t="0" r="0" b="381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5238750" cy="1730038"/>
                    </a:xfrm>
                    <a:prstGeom prst="rect">
                      <a:avLst/>
                    </a:prstGeom>
                  </pic:spPr>
                </pic:pic>
              </a:graphicData>
            </a:graphic>
          </wp:inline>
        </w:drawing>
      </w:r>
    </w:p>
    <w:p w14:paraId="6E8DB9FB">
      <w:pPr>
        <w:spacing w:line="360" w:lineRule="auto"/>
        <w:jc w:val="left"/>
        <w:textAlignment w:val="center"/>
        <w:rPr>
          <w:color w:val="000000"/>
        </w:rPr>
      </w:pPr>
      <w:r>
        <w:rPr>
          <w:color w:val="000000"/>
        </w:rPr>
        <w:t>（3）</w:t>
      </w:r>
      <w:r>
        <w:rPr>
          <w:rFonts w:ascii="宋体" w:hAnsi="宋体"/>
          <w:color w:val="000000"/>
        </w:rPr>
        <w:t>科研人员测定出人和动物的气味均含有多种成分，其中主要气味分子a、</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的含量如图</w:t>
      </w:r>
      <w:r>
        <w:rPr>
          <w:rFonts w:eastAsia="Times New Roman" w:cs="Times New Roman"/>
          <w:color w:val="000000"/>
        </w:rPr>
        <w:t>2</w:t>
      </w:r>
      <w:r>
        <w:rPr>
          <w:rFonts w:ascii="宋体" w:hAnsi="宋体"/>
          <w:color w:val="000000"/>
        </w:rPr>
        <w:t>所示。据图推测，人的气味中吸引伊蚊的是</w:t>
      </w:r>
      <w:r>
        <w:rPr>
          <w:rFonts w:eastAsia="Times New Roman" w:cs="Times New Roman"/>
          <w:color w:val="000000"/>
        </w:rPr>
        <w:t>a</w:t>
      </w:r>
      <w:r>
        <w:rPr>
          <w:rFonts w:ascii="宋体" w:hAnsi="宋体"/>
          <w:color w:val="000000"/>
        </w:rPr>
        <w:t>和</w:t>
      </w:r>
      <w:r>
        <w:rPr>
          <w:color w:val="000000"/>
        </w:rPr>
        <w:t>_______</w:t>
      </w:r>
      <w:r>
        <w:rPr>
          <w:rFonts w:ascii="宋体" w:hAnsi="宋体"/>
          <w:color w:val="000000"/>
        </w:rPr>
        <w:t>两种气味分子，依据是</w:t>
      </w:r>
      <w:r>
        <w:rPr>
          <w:color w:val="000000"/>
        </w:rPr>
        <w:t>________________________</w:t>
      </w:r>
      <w:r>
        <w:rPr>
          <w:rFonts w:ascii="宋体" w:hAnsi="宋体"/>
          <w:color w:val="000000"/>
        </w:rPr>
        <w:t>。</w:t>
      </w:r>
    </w:p>
    <w:p w14:paraId="488162D3">
      <w:pPr>
        <w:spacing w:line="360" w:lineRule="auto"/>
        <w:jc w:val="left"/>
        <w:textAlignment w:val="center"/>
        <w:rPr>
          <w:color w:val="000000"/>
        </w:rPr>
      </w:pPr>
      <w:r>
        <w:rPr>
          <w:color w:val="000000"/>
        </w:rPr>
        <w:t>（4）</w:t>
      </w:r>
      <w:r>
        <w:rPr>
          <w:rFonts w:ascii="宋体" w:hAnsi="宋体"/>
          <w:color w:val="000000"/>
        </w:rPr>
        <w:t>为了研究上述两种气味分子对伊蚊的吸引作用，科研人员进行图</w:t>
      </w:r>
      <w:r>
        <w:rPr>
          <w:rFonts w:eastAsia="Times New Roman" w:cs="Times New Roman"/>
          <w:color w:val="000000"/>
        </w:rPr>
        <w:t>3</w:t>
      </w:r>
      <w:r>
        <w:rPr>
          <w:rFonts w:ascii="宋体" w:hAnsi="宋体"/>
          <w:color w:val="000000"/>
        </w:rPr>
        <w:t>所示的三组实验。</w:t>
      </w:r>
    </w:p>
    <w:p w14:paraId="50CBB294">
      <w:pPr>
        <w:spacing w:line="360" w:lineRule="auto"/>
        <w:jc w:val="left"/>
        <w:textAlignment w:val="center"/>
        <w:rPr>
          <w:color w:val="000000"/>
        </w:rPr>
      </w:pPr>
      <w:r>
        <w:rPr>
          <w:color w:val="000000"/>
        </w:rPr>
        <w:drawing>
          <wp:inline distT="0" distB="0" distL="114300" distR="114300">
            <wp:extent cx="4181475" cy="25146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181475" cy="2514600"/>
                    </a:xfrm>
                    <a:prstGeom prst="rect">
                      <a:avLst/>
                    </a:prstGeom>
                  </pic:spPr>
                </pic:pic>
              </a:graphicData>
            </a:graphic>
          </wp:inline>
        </w:drawing>
      </w:r>
    </w:p>
    <w:p w14:paraId="274D35EC">
      <w:pPr>
        <w:spacing w:line="360" w:lineRule="auto"/>
        <w:jc w:val="left"/>
        <w:textAlignment w:val="center"/>
        <w:rPr>
          <w:color w:val="000000"/>
        </w:rPr>
      </w:pPr>
      <w:r>
        <w:rPr>
          <w:rFonts w:ascii="宋体" w:hAnsi="宋体"/>
          <w:color w:val="000000"/>
        </w:rPr>
        <w:t>①本实验中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组的作用是</w:t>
      </w:r>
      <w:r>
        <w:rPr>
          <w:color w:val="000000"/>
        </w:rPr>
        <w:t>_____________</w:t>
      </w:r>
      <w:r>
        <w:rPr>
          <w:rFonts w:ascii="宋体" w:hAnsi="宋体"/>
          <w:color w:val="000000"/>
        </w:rPr>
        <w:t>。</w:t>
      </w:r>
    </w:p>
    <w:p w14:paraId="1213318F">
      <w:pPr>
        <w:spacing w:line="360" w:lineRule="auto"/>
        <w:jc w:val="left"/>
        <w:textAlignment w:val="center"/>
        <w:rPr>
          <w:color w:val="000000"/>
        </w:rPr>
      </w:pPr>
      <w:r>
        <w:rPr>
          <w:rFonts w:ascii="宋体" w:hAnsi="宋体"/>
          <w:color w:val="000000"/>
        </w:rPr>
        <w:t>②本实验的观察指标为</w:t>
      </w:r>
      <w:r>
        <w:rPr>
          <w:color w:val="000000"/>
        </w:rPr>
        <w:t>_____________</w:t>
      </w:r>
      <w:r>
        <w:rPr>
          <w:rFonts w:ascii="宋体" w:hAnsi="宋体"/>
          <w:color w:val="000000"/>
        </w:rPr>
        <w:t>。</w:t>
      </w:r>
    </w:p>
    <w:p w14:paraId="3D102466">
      <w:pPr>
        <w:spacing w:line="360" w:lineRule="auto"/>
        <w:jc w:val="left"/>
        <w:textAlignment w:val="center"/>
        <w:rPr>
          <w:color w:val="000000"/>
        </w:rPr>
      </w:pPr>
      <w:r>
        <w:rPr>
          <w:rFonts w:ascii="宋体" w:hAnsi="宋体"/>
          <w:color w:val="000000"/>
        </w:rPr>
        <w:t>③多次重复实验发现，</w:t>
      </w:r>
      <w:r>
        <w:rPr>
          <w:rFonts w:eastAsia="Times New Roman" w:cs="Times New Roman"/>
          <w:color w:val="000000"/>
        </w:rPr>
        <w:t>A</w:t>
      </w:r>
      <w:r>
        <w:rPr>
          <w:rFonts w:ascii="宋体" w:hAnsi="宋体"/>
          <w:color w:val="000000"/>
        </w:rPr>
        <w:t>组伊蚊飞一会儿就随机停在</w:t>
      </w:r>
      <w:r>
        <w:rPr>
          <w:rFonts w:eastAsia="Times New Roman" w:cs="Times New Roman"/>
          <w:color w:val="000000"/>
        </w:rPr>
        <w:t>1</w:t>
      </w:r>
      <w:r>
        <w:rPr>
          <w:rFonts w:ascii="宋体" w:hAnsi="宋体"/>
          <w:color w:val="000000"/>
        </w:rPr>
        <w:t>、</w:t>
      </w:r>
      <w:r>
        <w:rPr>
          <w:rFonts w:eastAsia="Times New Roman" w:cs="Times New Roman"/>
          <w:color w:val="000000"/>
        </w:rPr>
        <w:t>2</w:t>
      </w:r>
      <w:r>
        <w:rPr>
          <w:rFonts w:ascii="宋体" w:hAnsi="宋体"/>
          <w:color w:val="000000"/>
        </w:rPr>
        <w:t>或</w:t>
      </w:r>
      <w:r>
        <w:rPr>
          <w:rFonts w:eastAsia="Times New Roman" w:cs="Times New Roman"/>
          <w:color w:val="000000"/>
        </w:rPr>
        <w:t>3</w:t>
      </w:r>
      <w:r>
        <w:rPr>
          <w:rFonts w:ascii="宋体" w:hAnsi="宋体"/>
          <w:color w:val="000000"/>
        </w:rPr>
        <w:t>的某个区；</w:t>
      </w:r>
      <w:r>
        <w:rPr>
          <w:rFonts w:eastAsia="Times New Roman" w:cs="Times New Roman"/>
          <w:color w:val="000000"/>
        </w:rPr>
        <w:t>B</w:t>
      </w:r>
      <w:r>
        <w:rPr>
          <w:rFonts w:ascii="宋体" w:hAnsi="宋体"/>
          <w:color w:val="000000"/>
        </w:rPr>
        <w:t>组伊蚊都兴奋地飞到</w:t>
      </w:r>
      <w:r>
        <w:rPr>
          <w:rFonts w:eastAsia="Times New Roman" w:cs="Times New Roman"/>
          <w:color w:val="000000"/>
        </w:rPr>
        <w:t>3</w:t>
      </w:r>
      <w:r>
        <w:rPr>
          <w:rFonts w:ascii="宋体" w:hAnsi="宋体"/>
          <w:color w:val="000000"/>
        </w:rPr>
        <w:t>区；</w:t>
      </w:r>
      <w:r>
        <w:rPr>
          <w:rFonts w:eastAsia="Times New Roman" w:cs="Times New Roman"/>
          <w:color w:val="000000"/>
        </w:rPr>
        <w:t>C</w:t>
      </w:r>
      <w:r>
        <w:rPr>
          <w:rFonts w:ascii="宋体" w:hAnsi="宋体"/>
          <w:color w:val="000000"/>
        </w:rPr>
        <w:t>组伊蚊的表现与</w:t>
      </w:r>
      <w:r>
        <w:rPr>
          <w:rFonts w:eastAsia="Times New Roman" w:cs="Times New Roman"/>
          <w:color w:val="000000"/>
        </w:rPr>
        <w:t>B</w:t>
      </w:r>
      <w:r>
        <w:rPr>
          <w:rFonts w:ascii="宋体" w:hAnsi="宋体"/>
          <w:color w:val="000000"/>
        </w:rPr>
        <w:t>组相同。根据实验结果，可得出的结论是</w:t>
      </w:r>
      <w:r>
        <w:rPr>
          <w:color w:val="000000"/>
        </w:rPr>
        <w:t>_______________________________________________________</w:t>
      </w:r>
      <w:r>
        <w:rPr>
          <w:rFonts w:ascii="宋体" w:hAnsi="宋体"/>
          <w:color w:val="000000"/>
        </w:rPr>
        <w:t>。</w:t>
      </w:r>
    </w:p>
    <w:p w14:paraId="155112D5">
      <w:pPr>
        <w:spacing w:line="360" w:lineRule="auto"/>
        <w:jc w:val="left"/>
        <w:textAlignment w:val="center"/>
        <w:rPr>
          <w:color w:val="000000"/>
        </w:rPr>
      </w:pPr>
      <w:r>
        <w:rPr>
          <w:color w:val="000000"/>
        </w:rPr>
        <w:t>（5）</w:t>
      </w:r>
      <w:r>
        <w:rPr>
          <w:rFonts w:ascii="宋体" w:hAnsi="宋体"/>
          <w:color w:val="000000"/>
        </w:rPr>
        <w:t>请结合上述研究，提出一条科学防蚊的对策：</w:t>
      </w:r>
      <w:r>
        <w:rPr>
          <w:color w:val="000000"/>
        </w:rPr>
        <w:t>_____________</w:t>
      </w:r>
      <w:r>
        <w:rPr>
          <w:rFonts w:ascii="宋体" w:hAnsi="宋体"/>
          <w:color w:val="000000"/>
        </w:rPr>
        <w:t>。</w:t>
      </w:r>
    </w:p>
    <w:p w14:paraId="217CBC74">
      <w:pPr>
        <w:spacing w:line="360" w:lineRule="auto"/>
        <w:jc w:val="left"/>
        <w:textAlignment w:val="center"/>
        <w:rPr>
          <w:color w:val="000000"/>
        </w:rPr>
      </w:pPr>
      <w:r>
        <w:rPr>
          <w:color w:val="000000"/>
        </w:rPr>
        <w:t xml:space="preserve">32. </w:t>
      </w:r>
      <w:r>
        <w:rPr>
          <w:rFonts w:ascii="宋体" w:hAnsi="宋体"/>
          <w:color w:val="000000"/>
        </w:rPr>
        <w:t>阅读科普短文，回答问题。</w:t>
      </w:r>
    </w:p>
    <w:p w14:paraId="40A05955">
      <w:pPr>
        <w:spacing w:line="360" w:lineRule="auto"/>
        <w:jc w:val="left"/>
        <w:textAlignment w:val="center"/>
        <w:rPr>
          <w:color w:val="000000"/>
        </w:rPr>
      </w:pPr>
      <w:r>
        <w:rPr>
          <w:rFonts w:ascii="宋体" w:hAnsi="宋体"/>
          <w:color w:val="000000"/>
        </w:rPr>
        <w:t>在北京的部分郊野公园，你会发现一些石块和枯枝落叶堆积在一起。这些石块和枯枝落叶真的是园林作业后随意丢弃或遗忘的吗？它们究竟是什么？有着什么样的作用？其实这是工作人员特意堆砌而成的本杰士堆（如图</w:t>
      </w:r>
      <w:r>
        <w:rPr>
          <w:rFonts w:eastAsia="Times New Roman" w:cs="Times New Roman"/>
          <w:color w:val="000000"/>
        </w:rPr>
        <w:t>1</w:t>
      </w:r>
      <w:r>
        <w:rPr>
          <w:rFonts w:ascii="宋体" w:hAnsi="宋体"/>
          <w:color w:val="000000"/>
        </w:rPr>
        <w:t>）。</w:t>
      </w:r>
    </w:p>
    <w:p w14:paraId="323CAE03">
      <w:pPr>
        <w:spacing w:line="360" w:lineRule="auto"/>
        <w:jc w:val="left"/>
        <w:textAlignment w:val="center"/>
        <w:rPr>
          <w:color w:val="000000"/>
        </w:rPr>
      </w:pPr>
      <w:r>
        <w:rPr>
          <w:color w:val="000000"/>
        </w:rPr>
        <w:drawing>
          <wp:inline distT="0" distB="0" distL="114300" distR="114300">
            <wp:extent cx="2028825" cy="1704975"/>
            <wp:effectExtent l="0" t="0" r="9525"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2028825" cy="1704975"/>
                    </a:xfrm>
                    <a:prstGeom prst="rect">
                      <a:avLst/>
                    </a:prstGeom>
                  </pic:spPr>
                </pic:pic>
              </a:graphicData>
            </a:graphic>
          </wp:inline>
        </w:drawing>
      </w:r>
    </w:p>
    <w:p w14:paraId="4BBA531B">
      <w:pPr>
        <w:spacing w:line="360" w:lineRule="auto"/>
        <w:jc w:val="left"/>
        <w:textAlignment w:val="center"/>
        <w:rPr>
          <w:color w:val="000000"/>
        </w:rPr>
      </w:pPr>
      <w:r>
        <w:rPr>
          <w:rFonts w:ascii="宋体" w:hAnsi="宋体"/>
          <w:color w:val="000000"/>
        </w:rPr>
        <w:t>本杰士堆的搭建过程并不复杂：先选择枯木和树枝等搭建框架，然后选取石块放置在周边进行固定，最后倒入含有种子的土壤与落叶。搭建后，随着植物的生长，吸引来取食其叶片的昆虫，一些食虫鸟也会来此栖居。慢慢地，还会有小型兽类到访此处。本杰士堆中的生物多样性逐渐增加，构成了微小的生态系统，</w:t>
      </w:r>
    </w:p>
    <w:p w14:paraId="29D73A53">
      <w:pPr>
        <w:spacing w:line="360" w:lineRule="auto"/>
        <w:jc w:val="left"/>
        <w:textAlignment w:val="center"/>
        <w:rPr>
          <w:color w:val="000000"/>
        </w:rPr>
      </w:pPr>
      <w:r>
        <w:rPr>
          <w:rFonts w:ascii="宋体" w:hAnsi="宋体"/>
          <w:color w:val="000000"/>
        </w:rPr>
        <w:t>如图</w:t>
      </w:r>
      <w:r>
        <w:rPr>
          <w:rFonts w:eastAsia="Times New Roman" w:cs="Times New Roman"/>
          <w:color w:val="000000"/>
        </w:rPr>
        <w:t>2</w:t>
      </w:r>
      <w:r>
        <w:rPr>
          <w:rFonts w:ascii="宋体" w:hAnsi="宋体"/>
          <w:color w:val="000000"/>
        </w:rPr>
        <w:t>所示。</w:t>
      </w:r>
    </w:p>
    <w:p w14:paraId="58CC1099">
      <w:pPr>
        <w:spacing w:line="360" w:lineRule="auto"/>
        <w:jc w:val="left"/>
        <w:textAlignment w:val="center"/>
        <w:rPr>
          <w:color w:val="000000"/>
        </w:rPr>
      </w:pPr>
      <w:r>
        <w:rPr>
          <w:color w:val="000000"/>
        </w:rPr>
        <w:drawing>
          <wp:inline distT="0" distB="0" distL="114300" distR="114300">
            <wp:extent cx="4533900" cy="201930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4533900" cy="2019300"/>
                    </a:xfrm>
                    <a:prstGeom prst="rect">
                      <a:avLst/>
                    </a:prstGeom>
                  </pic:spPr>
                </pic:pic>
              </a:graphicData>
            </a:graphic>
          </wp:inline>
        </w:drawing>
      </w:r>
    </w:p>
    <w:p w14:paraId="5B450680">
      <w:pPr>
        <w:spacing w:line="360" w:lineRule="auto"/>
        <w:jc w:val="left"/>
        <w:textAlignment w:val="center"/>
        <w:rPr>
          <w:color w:val="000000"/>
        </w:rPr>
      </w:pPr>
      <w:r>
        <w:rPr>
          <w:rFonts w:ascii="宋体" w:hAnsi="宋体"/>
          <w:color w:val="000000"/>
        </w:rPr>
        <w:t>本杰士堆有生态修复型和科普教育型等类型。生态修复型的搭建地点要选择人为干扰程度低的地方，让野生动物有自由的栖息空间，加速生态系统的修复过程。科普教育型可修建在公园休憩区附近，以进行科普教育和宣传，提高人们的环保意识。</w:t>
      </w:r>
    </w:p>
    <w:p w14:paraId="11A34E49">
      <w:pPr>
        <w:spacing w:line="360" w:lineRule="auto"/>
        <w:jc w:val="left"/>
        <w:textAlignment w:val="center"/>
        <w:rPr>
          <w:color w:val="000000"/>
        </w:rPr>
      </w:pPr>
      <w:r>
        <w:rPr>
          <w:rFonts w:ascii="宋体" w:hAnsi="宋体"/>
          <w:color w:val="000000"/>
        </w:rPr>
        <w:t>本杰士堆搭建的意义是用小生态的构建促进大环境的改善，实现“以生态的办法解决生态问题”。“十四五”期间，北京市园林绿化局将结合新一轮百万亩造林绿化工程，在森林和郊野公园中搭建更多的本杰士堆，这将推进首都生态环境的改善。</w:t>
      </w:r>
    </w:p>
    <w:p w14:paraId="5A715AC1">
      <w:pPr>
        <w:spacing w:line="360" w:lineRule="auto"/>
        <w:jc w:val="left"/>
        <w:textAlignment w:val="center"/>
        <w:rPr>
          <w:color w:val="000000"/>
        </w:rPr>
      </w:pPr>
      <w:r>
        <w:rPr>
          <w:color w:val="000000"/>
        </w:rPr>
        <w:t>（1）</w:t>
      </w:r>
      <w:r>
        <w:rPr>
          <w:rFonts w:ascii="宋体" w:hAnsi="宋体"/>
          <w:color w:val="000000"/>
        </w:rPr>
        <w:t>本杰士堆中的所有生物和</w:t>
      </w:r>
      <w:r>
        <w:rPr>
          <w:color w:val="000000"/>
        </w:rPr>
        <w:t>_______</w:t>
      </w:r>
      <w:r>
        <w:rPr>
          <w:rFonts w:ascii="宋体" w:hAnsi="宋体"/>
          <w:color w:val="000000"/>
        </w:rPr>
        <w:t>构成了生态系统。其中的植物可为动物提供食物，在生态系统成分中属于</w:t>
      </w:r>
      <w:r>
        <w:rPr>
          <w:color w:val="000000"/>
        </w:rPr>
        <w:t>______</w:t>
      </w:r>
      <w:r>
        <w:rPr>
          <w:rFonts w:ascii="宋体" w:hAnsi="宋体"/>
          <w:color w:val="000000"/>
        </w:rPr>
        <w:t>。根据文中信息写出一条含有食虫鸟的食物链：</w:t>
      </w:r>
      <w:r>
        <w:rPr>
          <w:color w:val="000000"/>
        </w:rPr>
        <w:t>___________________________</w:t>
      </w:r>
      <w:r>
        <w:rPr>
          <w:rFonts w:ascii="宋体" w:hAnsi="宋体"/>
          <w:color w:val="000000"/>
        </w:rPr>
        <w:t>。</w:t>
      </w:r>
    </w:p>
    <w:p w14:paraId="5FB89EAF">
      <w:pPr>
        <w:spacing w:line="360" w:lineRule="auto"/>
        <w:jc w:val="left"/>
        <w:textAlignment w:val="center"/>
        <w:rPr>
          <w:color w:val="000000"/>
        </w:rPr>
      </w:pPr>
      <w:r>
        <w:rPr>
          <w:color w:val="000000"/>
        </w:rPr>
        <w:t>（2）</w:t>
      </w:r>
      <w:r>
        <w:rPr>
          <w:rFonts w:ascii="宋体" w:hAnsi="宋体"/>
          <w:color w:val="000000"/>
        </w:rPr>
        <w:t>下列关于本杰士堆的叙述正确的是</w:t>
      </w:r>
      <w:r>
        <w:rPr>
          <w:rFonts w:eastAsia="Times New Roman" w:cs="Times New Roman"/>
          <w:color w:val="000000"/>
          <w:u w:val="single"/>
        </w:rPr>
        <w:t xml:space="preserve">      </w:t>
      </w:r>
      <w:r>
        <w:rPr>
          <w:rFonts w:ascii="宋体" w:hAnsi="宋体"/>
          <w:color w:val="000000"/>
        </w:rPr>
        <w:t>（多选）。</w:t>
      </w:r>
    </w:p>
    <w:p w14:paraId="4A7983E0">
      <w:pPr>
        <w:spacing w:line="360" w:lineRule="auto"/>
        <w:jc w:val="left"/>
        <w:textAlignment w:val="center"/>
        <w:rPr>
          <w:color w:val="000000"/>
        </w:rPr>
      </w:pPr>
      <w:r>
        <w:rPr>
          <w:color w:val="000000"/>
        </w:rPr>
        <w:t xml:space="preserve">A. </w:t>
      </w:r>
      <w:r>
        <w:rPr>
          <w:rFonts w:ascii="宋体" w:hAnsi="宋体"/>
          <w:color w:val="000000"/>
        </w:rPr>
        <w:t>动物会取食植物，对生态系统只有负面作用</w:t>
      </w:r>
    </w:p>
    <w:p w14:paraId="60258F8F">
      <w:pPr>
        <w:spacing w:line="360" w:lineRule="auto"/>
        <w:jc w:val="left"/>
        <w:textAlignment w:val="center"/>
        <w:rPr>
          <w:color w:val="000000"/>
        </w:rPr>
      </w:pPr>
      <w:r>
        <w:rPr>
          <w:color w:val="000000"/>
        </w:rPr>
        <w:t xml:space="preserve">B. </w:t>
      </w:r>
      <w:r>
        <w:rPr>
          <w:rFonts w:ascii="宋体" w:hAnsi="宋体"/>
          <w:color w:val="000000"/>
        </w:rPr>
        <w:t>微生物能够分解动物粪便，促进物质循环</w:t>
      </w:r>
    </w:p>
    <w:p w14:paraId="040F67E1">
      <w:pPr>
        <w:spacing w:line="360" w:lineRule="auto"/>
        <w:jc w:val="left"/>
        <w:textAlignment w:val="center"/>
        <w:rPr>
          <w:color w:val="000000"/>
        </w:rPr>
      </w:pPr>
      <w:r>
        <w:rPr>
          <w:color w:val="000000"/>
        </w:rPr>
        <w:t xml:space="preserve">C. </w:t>
      </w:r>
      <w:r>
        <w:rPr>
          <w:rFonts w:ascii="宋体" w:hAnsi="宋体"/>
          <w:color w:val="000000"/>
        </w:rPr>
        <w:t>其中</w:t>
      </w:r>
      <w:r>
        <w:rPr>
          <w:rFonts w:ascii="宋体" w:hAnsi="宋体"/>
          <w:color w:val="000000"/>
        </w:rPr>
        <w:drawing>
          <wp:inline distT="0" distB="0" distL="114300" distR="114300">
            <wp:extent cx="133350" cy="177800"/>
            <wp:effectExtent l="0" t="0" r="0" b="13335"/>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6" cstate="print"/>
                    <a:stretch>
                      <a:fillRect/>
                    </a:stretch>
                  </pic:blipFill>
                  <pic:spPr>
                    <a:xfrm>
                      <a:off x="0" y="0"/>
                      <a:ext cx="133350" cy="177800"/>
                    </a:xfrm>
                    <a:prstGeom prst="rect">
                      <a:avLst/>
                    </a:prstGeom>
                  </pic:spPr>
                </pic:pic>
              </a:graphicData>
            </a:graphic>
          </wp:inline>
        </w:drawing>
      </w:r>
      <w:r>
        <w:rPr>
          <w:rFonts w:ascii="宋体" w:hAnsi="宋体"/>
          <w:color w:val="000000"/>
        </w:rPr>
        <w:t>各种生物相互联系，相互影响</w:t>
      </w:r>
    </w:p>
    <w:p w14:paraId="31F6A734">
      <w:pPr>
        <w:spacing w:line="360" w:lineRule="auto"/>
        <w:jc w:val="left"/>
        <w:textAlignment w:val="center"/>
        <w:rPr>
          <w:color w:val="000000"/>
        </w:rPr>
      </w:pPr>
      <w:r>
        <w:rPr>
          <w:color w:val="000000"/>
        </w:rPr>
        <w:t>（3）</w:t>
      </w:r>
      <w:r>
        <w:rPr>
          <w:rFonts w:ascii="宋体" w:hAnsi="宋体"/>
          <w:color w:val="000000"/>
        </w:rPr>
        <w:t>有关部门组织搭建本杰士堆的志愿活动，图</w:t>
      </w:r>
      <w:r>
        <w:rPr>
          <w:rFonts w:eastAsia="Times New Roman" w:cs="Times New Roman"/>
          <w:color w:val="000000"/>
        </w:rPr>
        <w:t>3</w:t>
      </w:r>
      <w:r>
        <w:rPr>
          <w:rFonts w:ascii="宋体" w:hAnsi="宋体"/>
          <w:color w:val="000000"/>
        </w:rPr>
        <w:t>中适宜搭建生态修复型本杰士堆的地点为</w:t>
      </w:r>
      <w:r>
        <w:rPr>
          <w:color w:val="000000"/>
        </w:rPr>
        <w:t>______</w:t>
      </w:r>
      <w:r>
        <w:rPr>
          <w:rFonts w:ascii="宋体" w:hAnsi="宋体"/>
          <w:color w:val="000000"/>
        </w:rPr>
        <w:t>（填字母）。</w:t>
      </w:r>
    </w:p>
    <w:p w14:paraId="3D289821">
      <w:pPr>
        <w:spacing w:line="360" w:lineRule="auto"/>
        <w:jc w:val="left"/>
        <w:textAlignment w:val="center"/>
        <w:rPr>
          <w:color w:val="000000"/>
        </w:rPr>
      </w:pPr>
      <w:r>
        <w:rPr>
          <w:color w:val="000000"/>
        </w:rPr>
        <w:drawing>
          <wp:inline distT="0" distB="0" distL="114300" distR="114300">
            <wp:extent cx="3724275" cy="232410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3724275" cy="2324100"/>
                    </a:xfrm>
                    <a:prstGeom prst="rect">
                      <a:avLst/>
                    </a:prstGeom>
                  </pic:spPr>
                </pic:pic>
              </a:graphicData>
            </a:graphic>
          </wp:inline>
        </w:drawing>
      </w:r>
    </w:p>
    <w:p w14:paraId="5EDFC8BC">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（4）</w:t>
      </w:r>
      <w:r>
        <w:rPr>
          <w:rFonts w:ascii="宋体" w:hAnsi="宋体"/>
          <w:color w:val="000000"/>
        </w:rPr>
        <w:t>如果有机会参与搭建本杰士堆的活动，你希望搭建的类型及理由是</w:t>
      </w:r>
      <w:r>
        <w:rPr>
          <w:color w:val="000000"/>
        </w:rPr>
        <w:t>__________________</w:t>
      </w:r>
      <w:r>
        <w:rPr>
          <w:rFonts w:ascii="宋体" w:hAnsi="宋体"/>
          <w:color w:val="000000"/>
        </w:rPr>
        <w:t>。</w:t>
      </w:r>
    </w:p>
    <w:p w14:paraId="2EBCB7B4">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6162F0">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FF4BB1">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ECD16C">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4BD12">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73ED88">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24482C">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7F3EBA"/>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14B63"/>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7392AF4"/>
    <w:rsid w:val="38274566"/>
    <w:rsid w:val="43D72983"/>
    <w:rsid w:val="4CC51B09"/>
    <w:rsid w:val="5C6E614A"/>
    <w:rsid w:val="62B93B4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06BA85-38F9-4EB7-9AD2-820F49313B2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4540</Words>
  <Characters>5097</Characters>
  <Lines>38</Lines>
  <Paragraphs>10</Paragraphs>
  <TotalTime>4</TotalTime>
  <ScaleCrop>false</ScaleCrop>
  <LinksUpToDate>false</LinksUpToDate>
  <CharactersWithSpaces>5294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2022-08-29T16:40:00Z</dcterms:created>
  <dc:creator>学科网试题生产平台</dc:creator>
  <dc:description>3052986711883776</dc:description>
  <cp:lastModifiedBy>上帝掷骰子吗</cp:lastModifiedBy>
  <dcterms:modified xsi:type="dcterms:W3CDTF">2024-07-20T16:06:29Z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655027372EAB4F36AE52FC38066C5C29</vt:lpwstr>
  </property>
</Properties>
</file>