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B27A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12674600</wp:posOffset>
            </wp:positionV>
            <wp:extent cx="304800" cy="3429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年广西北部湾经济区中考生物真题</w:t>
      </w:r>
    </w:p>
    <w:p w14:paraId="16C5495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58F1E5C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少年强则国强，少年儿童的健康是全民健康的基石。以下不利于青少年身心健康的是</w:t>
      </w:r>
    </w:p>
    <w:p w14:paraId="11ABF6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远离烟酒，健康长久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暴饮暴食，高糖高脂</w:t>
      </w:r>
    </w:p>
    <w:p w14:paraId="4C350C6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珍爱生命，拒绝毒品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按时作息，适度锻炼</w:t>
      </w:r>
    </w:p>
    <w:p w14:paraId="7B4105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动物行为复杂多样。下列行为需要通过学习才能获得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7B542AD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刚出生的婴儿会吮吸乳汁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乌贼遇到敌害时会喷出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墨汁</w:t>
      </w:r>
      <w:r>
        <w:rPr>
          <w:rFonts w:eastAsia="Times New Roman" w:cs="Times New Roman"/>
          <w:color w:val="000000"/>
        </w:rPr>
        <w:t>”</w:t>
      </w:r>
    </w:p>
    <w:p w14:paraId="25AFFCA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遇到危险时母鸡会保护小鸡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经调教的小狗到指定的地方大小便</w:t>
      </w:r>
    </w:p>
    <w:p w14:paraId="3A24CE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“竹外桃花三两枝，春江水暖鸭先知”。在植物体结构层次中，桃树的花属于（   ）层次。</w:t>
      </w:r>
    </w:p>
    <w:p w14:paraId="75F28A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系统</w:t>
      </w:r>
    </w:p>
    <w:p w14:paraId="125102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广西是我国的甘蔗主产区。为了使甘蔗的茎秆长得更粗壮，应适当多施一些</w:t>
      </w:r>
    </w:p>
    <w:p w14:paraId="2F90E1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氮肥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磷肥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钾肥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铁肥</w:t>
      </w:r>
    </w:p>
    <w:p w14:paraId="7ABB80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松树的种子能长成参天大树，与细胞的分裂、生长和分化有关。下列叙述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14:paraId="6851BF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细胞分化形成组织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细胞生长使细胞体积增大</w:t>
      </w:r>
    </w:p>
    <w:p w14:paraId="69B617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细胞分裂使细胞数目增多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细胞分裂后遗传物质数目加倍</w:t>
      </w:r>
    </w:p>
    <w:p w14:paraId="27CE66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青霉素是常用的抗生素，对治疗肺炎等疾病有显著疗效。用于提取青霉素的生物属于</w:t>
      </w:r>
    </w:p>
    <w:p w14:paraId="3846EA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真菌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病毒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藻类植物</w:t>
      </w:r>
    </w:p>
    <w:p w14:paraId="182EC0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学习种子萌发的条件后，某生物兴趣小组利用下图所示的装置探究种子萌发的外界条件，该探究实验的变量是</w:t>
      </w:r>
    </w:p>
    <w:p w14:paraId="448079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10000" cy="923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F8EF5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温度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水分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阳光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氧气</w:t>
      </w:r>
    </w:p>
    <w:p w14:paraId="1A2F7F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微生物的大量繁殖是食品腐败的主要原因。下列食品保存方法，最恰当的是</w:t>
      </w:r>
    </w:p>
    <w:p w14:paraId="153F6B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新鲜蔬菜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冷冻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新鲜的猪肉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加热</w:t>
      </w:r>
    </w:p>
    <w:p w14:paraId="0E07C9C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刚收获的花生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晒干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新鲜牛奶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添加大量防腐剂</w:t>
      </w:r>
    </w:p>
    <w:p w14:paraId="5525BD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外出聚餐提倡使用公筷，做到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一菜一筷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。使用公筷属于预防传染病措施中的</w:t>
      </w:r>
    </w:p>
    <w:p w14:paraId="1C5487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消灭病原体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控制传染源</w:t>
      </w:r>
    </w:p>
    <w:p w14:paraId="57CF3F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切断传播途径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保护易感人群</w:t>
      </w:r>
    </w:p>
    <w:p w14:paraId="30C19A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民以食为天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，人类的生存离不开食物。下列有关食物消化和吸收的叙述，正确的是</w:t>
      </w:r>
    </w:p>
    <w:p w14:paraId="4B3E7A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唾液和肠液都含有多种消化酶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营养物质都在小肠内被消化吸收</w:t>
      </w:r>
    </w:p>
    <w:p w14:paraId="094F1A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胃能吸收水、无机盐、蛋白质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脂肪最终被消化成甘油和脂肪酸</w:t>
      </w:r>
    </w:p>
    <w:p w14:paraId="619D3B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结合女性生殖系统示意图，判断下列与人的生殖和发育有关的叙述，正确的是</w:t>
      </w:r>
    </w:p>
    <w:p w14:paraId="77236A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85925" cy="13049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D3F79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人的胚胎发育在①中完成</w:t>
      </w:r>
    </w:p>
    <w:p w14:paraId="237CBB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精子和卵细胞结合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场所是②</w:t>
      </w:r>
    </w:p>
    <w:p w14:paraId="1A51A6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女性的主要生殖器官是③</w:t>
      </w:r>
    </w:p>
    <w:p w14:paraId="13AC55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胎儿和母体进行物质交换的结构是胚盘</w:t>
      </w:r>
    </w:p>
    <w:p w14:paraId="2C3EF9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下列关于生物进化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叙述，合理的是</w:t>
      </w:r>
    </w:p>
    <w:p w14:paraId="2688D8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人类进化的历程大致可分为：南方古猿、能人、直立人、智人等阶段</w:t>
      </w:r>
    </w:p>
    <w:p w14:paraId="2AE7FC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植物进化的历程大致是：苔藓植物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藻类植物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蕨类植物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种子植物</w:t>
      </w:r>
    </w:p>
    <w:p w14:paraId="780540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脊椎动物进化的历程大致是：鱼类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两栖类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爬行类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鸟类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哺乳类</w:t>
      </w:r>
    </w:p>
    <w:p w14:paraId="285AB9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生物进化的总体趋势是：由简单到复杂，由低等到高等，由陆生到水生</w:t>
      </w:r>
    </w:p>
    <w:p w14:paraId="5DAE63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年世界环境日的主题是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只有一个地球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。由于全球气候变暖，生物多样性受到严重影响。下列关于生物多样性及其保护的叙述，正确的是</w:t>
      </w:r>
    </w:p>
    <w:p w14:paraId="3FB8B9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物种的多样性是指地球上生物种类的多样性</w:t>
      </w:r>
    </w:p>
    <w:p w14:paraId="4E6ED7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保护生物多样性意味着禁止开发和利用生物资源</w:t>
      </w:r>
    </w:p>
    <w:p w14:paraId="136486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为了丰富我国的动植物资源，应大量引进外来物种</w:t>
      </w:r>
    </w:p>
    <w:p w14:paraId="5B54E2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保护生物多样性的最有效措施是建立动物园和植物园</w:t>
      </w:r>
    </w:p>
    <w:p w14:paraId="597D35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患过痢疾的人，以后还会再患痢疾；得过麻疹的人，一生就不再患麻疹。对此解释合理的是</w:t>
      </w:r>
    </w:p>
    <w:p w14:paraId="044975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人体对痢疾杆菌产生了特异性免疫</w:t>
      </w:r>
    </w:p>
    <w:p w14:paraId="228975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人体对麻疹病毒产生了非特异性免疫</w:t>
      </w:r>
    </w:p>
    <w:p w14:paraId="541CF6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麻疹患者体内产生了终生具有抵抗麻疹病毒的抗原</w:t>
      </w:r>
    </w:p>
    <w:p w14:paraId="7149A7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麻疹患者体内产生了终生具有抵抗麻疹病毒的抗体</w:t>
      </w:r>
    </w:p>
    <w:p w14:paraId="467DC2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人体某血液循环路线为</w:t>
      </w:r>
      <w:r>
        <w:rPr>
          <w:rFonts w:eastAsia="Times New Roman" w:cs="Times New Roman"/>
          <w:color w:val="000000"/>
        </w:rPr>
        <w:t>“a→b→c→d→</w:t>
      </w:r>
      <w:r>
        <w:rPr>
          <w:rFonts w:ascii="宋体" w:hAnsi="宋体"/>
          <w:color w:val="000000"/>
        </w:rPr>
        <w:t>左心房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。下列解释合理的是</w:t>
      </w:r>
    </w:p>
    <w:p w14:paraId="0F22F4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中的血液含氧丰富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到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血液由静脉血变成动脉血</w:t>
      </w:r>
    </w:p>
    <w:p w14:paraId="0E1871F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代表肺静脉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代表组织细胞周围的毛细血管</w:t>
      </w:r>
    </w:p>
    <w:p w14:paraId="516C503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6E5972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年初中生物学实验技能考试，某同学抽到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制作并观察洋葱鳞片叶表皮细胞临时装片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的实验。下面是显微镜的结构模式图和该同学的部分操作示意图，请根据图示回答下列问题：</w:t>
      </w:r>
    </w:p>
    <w:p w14:paraId="48D1AD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71950" cy="2085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12DF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（1）该同学制作洋葱鳞片叶表皮细胞临时装片时，步骤①滴加的液体是________。如果装片中出现气泡，是图中步骤________（填序号）操作不当导致的。</w:t>
      </w:r>
    </w:p>
    <w:p w14:paraId="5C0B5A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（2）使用显微镜对光时，若光线较暗，应选用大光圈和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的________。要使观察到的细胞体积更大，可转动________（填图中的字母），使高倍物镜对准通光孔。</w:t>
      </w:r>
    </w:p>
    <w:p w14:paraId="0E194D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（3）显微镜下观察到洋葱鳞片叶表皮细胞内部近似球形的结构是________，它对细胞的生命活动起着控制作用。</w:t>
      </w:r>
    </w:p>
    <w:p w14:paraId="2B6427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（4）与人的口腔上皮细胞相比，洋葱鳞片叶表皮细胞特有的结构有________和液泡。</w:t>
      </w:r>
    </w:p>
    <w:p w14:paraId="40BDED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阅读下列材料并回答问题：</w:t>
      </w:r>
    </w:p>
    <w:p w14:paraId="558F30E0"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</w:rPr>
        <w:t>材料一：红树林是重要的湿地生态系统。我国红树林资源丰富，全球红树林树种约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多种，我国分布有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种。红树林是贝类、虾、鱼、蟹等水生生物集居繁衍和候鸟飞禽栖息越冬的好地方。</w:t>
      </w:r>
      <w:r>
        <w:rPr>
          <w:rFonts w:ascii="宋体" w:hAnsi="宋体"/>
          <w:color w:val="000000"/>
          <w:u w:val="single"/>
        </w:rPr>
        <w:t>红树林中的各种植物为贝类、虾、鱼、蟹等动物提供有机物，鹭鸟等候鸟飞禽以这些动物为食。生物的遗体、遗物富含有机物，经微生物分解后可被植物再利用。</w:t>
      </w:r>
    </w:p>
    <w:p w14:paraId="2D7549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材料二：《中华人民共和国湿地保护法》自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日起施行，被称为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地球之肾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湿地自此有了系统性的法律保护。本法进一步明确了湿地保护与合理利用的关系，在湿地范围内从事旅游、种植、畜牧、水产养殖、航运等利用活动，应当避免改变湿地的自然状况，并采取措施减轻对湿地生态功能的影响。</w:t>
      </w:r>
    </w:p>
    <w:p w14:paraId="13D30B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（1）红树林中的各种植物属于生态系统成分中的________。除材料一中明确提到的成分外，生态系统还应包括________。</w:t>
      </w:r>
    </w:p>
    <w:p w14:paraId="7D8A6C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（2）鹭鸟与鱼之间存在________和竞争的关系。</w:t>
      </w:r>
    </w:p>
    <w:p w14:paraId="3D2C98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（3）材料一的划线部分体现了生态系统具有________和能量流动的重要功能。根据能量流动的特点，结合划线部分写出鹭鸟获取能量最多的一条食物链：________。</w:t>
      </w:r>
    </w:p>
    <w:p w14:paraId="0A1F17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（4）由材料二可知，人类的活动必须注意保护生态系统，避免不合理的活动对生态系统造成破坏，因为生态系统的________是有一定限度的。</w:t>
      </w:r>
    </w:p>
    <w:p w14:paraId="4C8D4E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乡村振兴需要大力发展富民兴村产业，建造现代化大棚种植有机蔬菜有利于提高农民收入。下图表示发生在有机蔬菜叶肉细胞中的某些生理活动，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是某种细胞结构，①、②分别表示不同的气体。请根据图示回答下列问题：</w:t>
      </w:r>
    </w:p>
    <w:p w14:paraId="3B59AE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38425" cy="14382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0A927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（1）图中，①是二氧化碳，在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中进行的生理活动是________，②是________。</w:t>
      </w:r>
    </w:p>
    <w:p w14:paraId="64A6F0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（2）有机蔬菜白天储存的有机物不断增多，说明白天光合作用强度________（选填“大于”“小于”或“等于”）呼吸作用强度。在大棚中安装能释放二氧化碳的装置有助于提高有机蔬菜的产量，原因是________。</w:t>
      </w:r>
    </w:p>
    <w:p w14:paraId="21C80B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（3）在大棚中安装土壤温湿度传感器可检测土壤中的含水量，实现有机蔬菜的自动灌溉。有机蔬菜的根吸收的水分主要用于________。</w:t>
      </w:r>
    </w:p>
    <w:p w14:paraId="5E2F3B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（4）请从利用光能的角度，提出一条提高大棚有机蔬菜产量的具体措施：________。</w:t>
      </w:r>
    </w:p>
    <w:p w14:paraId="434468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神舟十四号载人飞船成功发射。在电视机前观看发射过程的人们心情激动，新陈代谢加快。人体新陈代谢产生的废物主要以尿液的形式通过泌尿系统排出。请结合眼球结构示意图（图一）和神经系统调节人体排尿模式图（图二），回答下列问题：</w:t>
      </w:r>
    </w:p>
    <w:p w14:paraId="29E691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672715"/>
            <wp:effectExtent l="0" t="0" r="0" b="1333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7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639AA7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（1）电视机发出的光线经过图一中________（填序号）的折射在视网膜上形成物像。</w:t>
      </w:r>
    </w:p>
    <w:p w14:paraId="5A885F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（2）神舟十四号飞船的成功发射使人们心情激动，神经系统高度兴奋，肾上腺素分泌增多。这说明人体生命活动由________共同调节。</w:t>
      </w:r>
    </w:p>
    <w:p w14:paraId="576573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（3）排尿是一种反射活动。________产生的尿液通过④流入膀胱，当膀胱储尿达到一定程度时，会引起尿意。一般成年人能有意识控制排尿，这说明控制排尿要在神经系统的最高级中枢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________参与下才能实现。</w:t>
      </w:r>
    </w:p>
    <w:p w14:paraId="1E1723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（4）婴儿大脑发育还不完善，所以常尿床。请写出婴儿完成排尿反射的反射弧中神经冲动传导的途径（用图二中数字、字母和箭头表示）：________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⑥。</w:t>
      </w:r>
    </w:p>
    <w:p w14:paraId="2712E4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（5）某人尿液中检出了葡萄糖，同时还出现多饮、多食、多尿、身体消瘦等症状，可能的原因是他体内________分泌不足。</w:t>
      </w:r>
    </w:p>
    <w:p w14:paraId="5BE681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共和国勋章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获得者袁隆平是第一位将水稻的杂交优势成功应用于生产的科学家。他带领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海水稻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团队试验种植的耐盐水稻亩产量超过八百公斤。海水稻稻壳顶端有的有芒，有的无芒。无芒有利于收割、脱粒及稻谷的加工。为研究海水稻有芒和无芒的遗传规律，科研人员进行了以下杂交实验。请根据实验回答问题：</w:t>
      </w:r>
    </w:p>
    <w:p w14:paraId="173FAD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73200"/>
            <wp:effectExtent l="0" t="0" r="0" b="1270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5E3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（1）水稻用种子繁殖后代，这属于________生殖。</w:t>
      </w:r>
    </w:p>
    <w:p w14:paraId="1967CC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（2）根据实验判断，水稻的有芒是________（选填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显性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隐性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）性状。若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表示显性基因，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表示隐性基因，实验一中亲代有芒个体的基因组成是________。</w:t>
      </w:r>
    </w:p>
    <w:p w14:paraId="4AC090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（3）实验二亲代全部有芒，子代出现无芒性状，这种现象在遗传学上称为________。</w:t>
      </w:r>
    </w:p>
    <w:p w14:paraId="1AA54C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（4）小明认为水稻细胞核内染色体的数量和基因的数量相等，这种认知是错误的。请根据染色体、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和基因之间的数量关系作出合理的解释：________。</w:t>
      </w:r>
    </w:p>
    <w:p w14:paraId="2EFB7FA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（5）将水稻种子送入太空，在多种环境因素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综合作用下，种子细胞内的________发生改变，然后在地面种植，就有可能从中选育出新品种。</w:t>
      </w:r>
    </w:p>
    <w:p w14:paraId="6EE93EF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863F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F1DF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FA18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A745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2391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BB8E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6152E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D616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936E9F"/>
    <w:rsid w:val="38274566"/>
    <w:rsid w:val="4847452D"/>
    <w:rsid w:val="6C7F6D2B"/>
    <w:rsid w:val="6D813999"/>
    <w:rsid w:val="6E5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104BA-F04F-4C37-9FB5-50BFBFED0C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3191</Words>
  <Characters>3526</Characters>
  <Lines>26</Lines>
  <Paragraphs>7</Paragraphs>
  <TotalTime>0</TotalTime>
  <ScaleCrop>false</ScaleCrop>
  <LinksUpToDate>false</LinksUpToDate>
  <CharactersWithSpaces>3635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2022-07-01T21:02:00Z</dcterms:created>
  <dc:creator>学科网试题生产平台</dc:creator>
  <dc:description>3012637862592512</dc:description>
  <cp:lastModifiedBy>上帝掷骰子吗</cp:lastModifiedBy>
  <dcterms:modified xsi:type="dcterms:W3CDTF">2024-07-20T16:07:07Z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2A206D426BB74613855F4DB2CA691D14</vt:lpwstr>
  </property>
</Properties>
</file>