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DCD30E">
      <w:pPr>
        <w:spacing w:line="360" w:lineRule="auto"/>
        <w:jc w:val="center"/>
        <w:textAlignment w:val="center"/>
        <w:rPr>
          <w:rFonts w:ascii="宋体" w:hAnsi="宋体"/>
          <w:b/>
          <w:sz w:val="32"/>
        </w:rPr>
      </w:pPr>
      <w:r>
        <w:rPr>
          <w:rFonts w:eastAsia="Times New Roman" w:cs="Times New Roman"/>
          <w:b/>
          <w:sz w:val="32"/>
        </w:rPr>
        <w:drawing>
          <wp:anchor distT="0" distB="0" distL="114300" distR="114300" simplePos="0" relativeHeight="251659264" behindDoc="0" locked="0" layoutInCell="1" allowOverlap="1">
            <wp:simplePos x="0" y="0"/>
            <wp:positionH relativeFrom="page">
              <wp:posOffset>11658600</wp:posOffset>
            </wp:positionH>
            <wp:positionV relativeFrom="topMargin">
              <wp:posOffset>11658600</wp:posOffset>
            </wp:positionV>
            <wp:extent cx="431800" cy="317500"/>
            <wp:effectExtent l="0" t="0" r="6350" b="6350"/>
            <wp:wrapNone/>
            <wp:docPr id="100020" name="图片 100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0" name="图片 100020"/>
                    <pic:cNvPicPr>
                      <a:picLocks noChangeAspect="1"/>
                    </pic:cNvPicPr>
                  </pic:nvPicPr>
                  <pic:blipFill>
                    <a:blip r:embed="rId10" cstate="print"/>
                    <a:stretch>
                      <a:fillRect/>
                    </a:stretch>
                  </pic:blipFill>
                  <pic:spPr>
                    <a:xfrm>
                      <a:off x="0" y="0"/>
                      <a:ext cx="431800" cy="317500"/>
                    </a:xfrm>
                    <a:prstGeom prst="rect">
                      <a:avLst/>
                    </a:prstGeom>
                  </pic:spPr>
                </pic:pic>
              </a:graphicData>
            </a:graphic>
          </wp:anchor>
        </w:drawing>
      </w:r>
      <w:r>
        <w:rPr>
          <w:rFonts w:eastAsia="Times New Roman" w:cs="Times New Roman"/>
          <w:b/>
          <w:sz w:val="32"/>
        </w:rPr>
        <w:t>2022</w:t>
      </w:r>
      <w:r>
        <w:rPr>
          <w:rFonts w:ascii="宋体" w:hAnsi="宋体"/>
          <w:b/>
          <w:sz w:val="32"/>
        </w:rPr>
        <w:t>年贵州省铜仁市中考生物真题</w:t>
      </w:r>
    </w:p>
    <w:p w14:paraId="082C40E8">
      <w:pPr>
        <w:spacing w:line="360" w:lineRule="auto"/>
        <w:jc w:val="left"/>
        <w:textAlignment w:val="center"/>
        <w:rPr>
          <w:rFonts w:ascii="宋体" w:hAnsi="宋体"/>
          <w:b/>
          <w:sz w:val="24"/>
        </w:rPr>
      </w:pPr>
      <w:r>
        <w:rPr>
          <w:rFonts w:ascii="宋体" w:hAnsi="宋体"/>
          <w:b/>
          <w:sz w:val="24"/>
        </w:rPr>
        <w:t>一、选择题</w:t>
      </w:r>
    </w:p>
    <w:p w14:paraId="1FFB0FD9">
      <w:pPr>
        <w:spacing w:line="360" w:lineRule="auto"/>
        <w:jc w:val="left"/>
        <w:textAlignment w:val="center"/>
        <w:rPr>
          <w:rFonts w:ascii="宋体" w:hAnsi="宋体"/>
        </w:rPr>
      </w:pPr>
      <w:r>
        <w:t xml:space="preserve">1. </w:t>
      </w:r>
      <w:r>
        <w:rPr>
          <w:rFonts w:ascii="宋体" w:hAnsi="宋体"/>
        </w:rPr>
        <w:t>自然界中形形色色的生物与环境构成了五彩缤纷的大自然，下列选项属于生物的是（</w:t>
      </w:r>
      <w:r>
        <w:rPr>
          <w:rFonts w:eastAsia="Times New Roman" w:cs="Times New Roman"/>
        </w:rPr>
        <w:t xml:space="preserve">         </w:t>
      </w:r>
      <w:r>
        <w:rPr>
          <w:rFonts w:ascii="宋体" w:hAnsi="宋体"/>
        </w:rPr>
        <w:t>）</w:t>
      </w:r>
    </w:p>
    <w:p w14:paraId="7B2B7ADD">
      <w:pPr>
        <w:tabs>
          <w:tab w:val="left" w:pos="2436"/>
          <w:tab w:val="left" w:pos="4873"/>
          <w:tab w:val="left" w:pos="7309"/>
        </w:tabs>
        <w:spacing w:line="360" w:lineRule="auto"/>
        <w:jc w:val="left"/>
        <w:textAlignment w:val="center"/>
        <w:rPr>
          <w:rFonts w:ascii="宋体" w:hAnsi="宋体"/>
          <w:color w:val="000000"/>
        </w:rPr>
      </w:pPr>
      <w:r>
        <w:rPr>
          <w:rFonts w:hint="eastAsia"/>
        </w:rPr>
        <w:t xml:space="preserve">A. </w:t>
      </w:r>
      <w:r>
        <w:rPr>
          <w:rFonts w:ascii="宋体" w:hAnsi="宋体"/>
        </w:rPr>
        <w:t>冰墩墩</w:t>
      </w:r>
      <w:r>
        <w:rPr>
          <w:rFonts w:hint="eastAsia"/>
        </w:rPr>
        <w:tab/>
      </w:r>
      <w:r>
        <w:rPr>
          <w:rFonts w:hint="eastAsia"/>
        </w:rPr>
        <w:t xml:space="preserve">B. </w:t>
      </w:r>
      <w:r>
        <w:rPr>
          <w:rFonts w:ascii="宋体" w:hAnsi="宋体"/>
        </w:rPr>
        <w:t>扫地机器人</w:t>
      </w:r>
      <w:r>
        <w:rPr>
          <w:rFonts w:hint="eastAsia"/>
        </w:rPr>
        <w:tab/>
      </w:r>
      <w:r>
        <w:rPr>
          <w:rFonts w:hint="eastAsia"/>
        </w:rPr>
        <w:t xml:space="preserve">C. </w:t>
      </w:r>
      <w:r>
        <w:rPr>
          <w:rFonts w:ascii="宋体" w:hAnsi="宋体"/>
        </w:rPr>
        <w:t>校园内的小草</w:t>
      </w:r>
      <w:r>
        <w:rPr>
          <w:rFonts w:hint="eastAsia"/>
        </w:rPr>
        <w:tab/>
      </w:r>
      <w:r>
        <w:rPr>
          <w:rFonts w:hint="eastAsia"/>
        </w:rPr>
        <w:t xml:space="preserve">D. </w:t>
      </w:r>
      <w:r>
        <w:rPr>
          <w:rFonts w:ascii="宋体" w:hAnsi="宋体"/>
        </w:rPr>
        <w:t>钟乳石</w:t>
      </w:r>
    </w:p>
    <w:p w14:paraId="62EBD8FC">
      <w:pPr>
        <w:spacing w:line="360" w:lineRule="auto"/>
        <w:jc w:val="left"/>
        <w:textAlignment w:val="center"/>
        <w:rPr>
          <w:rFonts w:ascii="宋体" w:hAnsi="宋体"/>
          <w:color w:val="000000"/>
        </w:rPr>
      </w:pPr>
      <w:r>
        <w:rPr>
          <w:color w:val="000000"/>
        </w:rPr>
        <w:t xml:space="preserve">2. </w:t>
      </w:r>
      <w:r>
        <w:rPr>
          <w:rFonts w:ascii="宋体" w:hAnsi="宋体"/>
          <w:color w:val="000000"/>
        </w:rPr>
        <w:t>某同学制作了洋葱表皮临时装片，并用显微镜进行观察，以下操作错误的是（</w:t>
      </w:r>
      <w:r>
        <w:rPr>
          <w:rFonts w:eastAsia="Times New Roman" w:cs="Times New Roman"/>
          <w:color w:val="000000"/>
        </w:rPr>
        <w:t xml:space="preserve">         </w:t>
      </w:r>
      <w:r>
        <w:rPr>
          <w:rFonts w:ascii="宋体" w:hAnsi="宋体"/>
          <w:color w:val="000000"/>
        </w:rPr>
        <w:t>）</w:t>
      </w:r>
    </w:p>
    <w:p w14:paraId="0AAFD398">
      <w:pPr>
        <w:spacing w:line="360" w:lineRule="auto"/>
        <w:jc w:val="left"/>
        <w:textAlignment w:val="center"/>
        <w:rPr>
          <w:rFonts w:ascii="宋体" w:hAnsi="宋体"/>
          <w:color w:val="000000"/>
        </w:rPr>
      </w:pPr>
      <w:r>
        <w:rPr>
          <w:rFonts w:ascii="宋体" w:hAnsi="宋体"/>
          <w:color w:val="000000"/>
        </w:rPr>
        <w:t>A. 制作洋葱表皮临时装片时在擦净的载玻片中央滴了一滴生理盐水</w:t>
      </w:r>
    </w:p>
    <w:p w14:paraId="7DD19AC5">
      <w:pPr>
        <w:spacing w:line="360" w:lineRule="auto"/>
        <w:jc w:val="left"/>
        <w:textAlignment w:val="center"/>
        <w:rPr>
          <w:rFonts w:ascii="宋体" w:hAnsi="宋体"/>
          <w:color w:val="000000"/>
        </w:rPr>
      </w:pPr>
      <w:r>
        <w:rPr>
          <w:rFonts w:ascii="宋体" w:hAnsi="宋体"/>
          <w:color w:val="000000"/>
        </w:rPr>
        <w:t>B</w:t>
      </w:r>
      <w:r>
        <w:rPr>
          <w:rFonts w:ascii="宋体" w:hAnsi="宋体"/>
          <w:color w:val="000000"/>
          <w:position w:val="-22"/>
        </w:rPr>
        <w:drawing>
          <wp:inline distT="0" distB="0" distL="114300" distR="114300">
            <wp:extent cx="31750" cy="88900"/>
            <wp:effectExtent l="0" t="0" r="0" b="0"/>
            <wp:docPr id="100008" name="图片 100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pic:cNvPicPr>
                      <a:picLocks noChangeAspect="1"/>
                    </pic:cNvPicPr>
                  </pic:nvPicPr>
                  <pic:blipFill>
                    <a:blip r:embed="rId11" cstate="print"/>
                    <a:stretch>
                      <a:fillRect/>
                    </a:stretch>
                  </pic:blipFill>
                  <pic:spPr>
                    <a:xfrm>
                      <a:off x="0" y="0"/>
                      <a:ext cx="31750" cy="88900"/>
                    </a:xfrm>
                    <a:prstGeom prst="rect">
                      <a:avLst/>
                    </a:prstGeom>
                  </pic:spPr>
                </pic:pic>
              </a:graphicData>
            </a:graphic>
          </wp:inline>
        </w:drawing>
      </w:r>
      <w:r>
        <w:rPr>
          <w:rFonts w:ascii="宋体" w:hAnsi="宋体"/>
          <w:color w:val="000000"/>
        </w:rPr>
        <w:t xml:space="preserve"> 用显微镜寻找物像时首先目光从侧面注视物镜，双手缓慢转动粗准焦螺旋使镜头下降</w:t>
      </w:r>
    </w:p>
    <w:p w14:paraId="718104A3">
      <w:pPr>
        <w:spacing w:line="360" w:lineRule="auto"/>
        <w:jc w:val="left"/>
        <w:textAlignment w:val="center"/>
        <w:rPr>
          <w:rFonts w:ascii="宋体" w:hAnsi="宋体"/>
          <w:color w:val="000000"/>
        </w:rPr>
      </w:pPr>
      <w:r>
        <w:rPr>
          <w:rFonts w:ascii="宋体" w:hAnsi="宋体"/>
          <w:color w:val="000000"/>
        </w:rPr>
        <w:t>C. 观察时发现细胞在视野</w:t>
      </w:r>
      <w:r>
        <w:rPr>
          <w:rFonts w:ascii="宋体" w:hAnsi="宋体"/>
          <w:color w:val="000000"/>
        </w:rPr>
        <w:drawing>
          <wp:inline distT="0" distB="0" distL="114300" distR="114300">
            <wp:extent cx="133350" cy="177800"/>
            <wp:effectExtent l="0" t="0" r="0" b="13335"/>
            <wp:docPr id="100010" name="图片 100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pic:cNvPicPr>
                      <a:picLocks noChangeAspect="1"/>
                    </pic:cNvPicPr>
                  </pic:nvPicPr>
                  <pic:blipFill>
                    <a:blip r:embed="rId12" cstate="print"/>
                    <a:stretch>
                      <a:fillRect/>
                    </a:stretch>
                  </pic:blipFill>
                  <pic:spPr>
                    <a:xfrm>
                      <a:off x="0" y="0"/>
                      <a:ext cx="133350" cy="177800"/>
                    </a:xfrm>
                    <a:prstGeom prst="rect">
                      <a:avLst/>
                    </a:prstGeom>
                  </pic:spPr>
                </pic:pic>
              </a:graphicData>
            </a:graphic>
          </wp:inline>
        </w:drawing>
      </w:r>
      <w:r>
        <w:rPr>
          <w:rFonts w:ascii="宋体" w:hAnsi="宋体"/>
          <w:color w:val="000000"/>
        </w:rPr>
        <w:t>左上方，该同学向左上方移动玻片将细胞移动到视野中央</w:t>
      </w:r>
    </w:p>
    <w:p w14:paraId="23BB766A">
      <w:pPr>
        <w:spacing w:line="360" w:lineRule="auto"/>
        <w:jc w:val="left"/>
        <w:textAlignment w:val="center"/>
        <w:rPr>
          <w:rFonts w:ascii="宋体" w:hAnsi="宋体"/>
          <w:color w:val="000000"/>
        </w:rPr>
      </w:pPr>
      <w:r>
        <w:rPr>
          <w:rFonts w:ascii="宋体" w:hAnsi="宋体"/>
          <w:color w:val="000000"/>
        </w:rPr>
        <w:t>D. 低倍镜转换到高倍镜后视野不清晰，该同学通过调节细准焦螺旋使物像清晰</w:t>
      </w:r>
    </w:p>
    <w:p w14:paraId="45144899">
      <w:pPr>
        <w:spacing w:line="360" w:lineRule="auto"/>
        <w:jc w:val="left"/>
        <w:textAlignment w:val="center"/>
        <w:rPr>
          <w:rFonts w:ascii="宋体" w:hAnsi="宋体"/>
          <w:color w:val="000000"/>
        </w:rPr>
      </w:pPr>
      <w:r>
        <w:rPr>
          <w:color w:val="000000"/>
        </w:rPr>
        <w:t xml:space="preserve">3. </w:t>
      </w:r>
      <w:r>
        <w:rPr>
          <w:rFonts w:ascii="宋体" w:hAnsi="宋体"/>
          <w:color w:val="000000"/>
        </w:rPr>
        <w:t>关于新型冠状病毒及其引起的新型冠状病毒肺炎（简称新冠肺炎）叙述正确的是（</w:t>
      </w:r>
      <w:r>
        <w:rPr>
          <w:rFonts w:eastAsia="Times New Roman" w:cs="Times New Roman"/>
          <w:color w:val="000000"/>
        </w:rPr>
        <w:t xml:space="preserve">         </w:t>
      </w:r>
      <w:r>
        <w:rPr>
          <w:rFonts w:ascii="宋体" w:hAnsi="宋体"/>
          <w:color w:val="000000"/>
        </w:rPr>
        <w:t>）</w:t>
      </w:r>
    </w:p>
    <w:p w14:paraId="086DBA53">
      <w:pPr>
        <w:spacing w:line="360" w:lineRule="auto"/>
        <w:jc w:val="left"/>
        <w:textAlignment w:val="center"/>
        <w:rPr>
          <w:rFonts w:ascii="宋体" w:hAnsi="宋体"/>
          <w:color w:val="000000"/>
        </w:rPr>
      </w:pPr>
      <w:r>
        <w:rPr>
          <w:rFonts w:ascii="宋体" w:hAnsi="宋体"/>
          <w:color w:val="000000"/>
        </w:rPr>
        <w:t>A. 新型冠状病毒具有细胞结构</w:t>
      </w:r>
    </w:p>
    <w:p w14:paraId="48CF4082">
      <w:pPr>
        <w:spacing w:line="360" w:lineRule="auto"/>
        <w:jc w:val="left"/>
        <w:textAlignment w:val="center"/>
        <w:rPr>
          <w:rFonts w:ascii="宋体" w:hAnsi="宋体"/>
          <w:color w:val="000000"/>
        </w:rPr>
      </w:pPr>
      <w:r>
        <w:rPr>
          <w:rFonts w:ascii="宋体" w:hAnsi="宋体"/>
          <w:color w:val="000000"/>
        </w:rPr>
        <w:t>B. 我国实施的全民免费接种新冠疫苗属于保护易感人群</w:t>
      </w:r>
    </w:p>
    <w:p w14:paraId="19E48947">
      <w:pPr>
        <w:spacing w:line="360" w:lineRule="auto"/>
        <w:jc w:val="left"/>
        <w:textAlignment w:val="center"/>
        <w:rPr>
          <w:rFonts w:ascii="宋体" w:hAnsi="宋体"/>
          <w:color w:val="000000"/>
        </w:rPr>
      </w:pPr>
      <w:r>
        <w:rPr>
          <w:rFonts w:ascii="宋体" w:hAnsi="宋体"/>
          <w:color w:val="000000"/>
        </w:rPr>
        <w:t>C. 接种疫苗从免疫类型来分属于非特异性免疫</w:t>
      </w:r>
    </w:p>
    <w:p w14:paraId="789FD369">
      <w:pPr>
        <w:spacing w:line="360" w:lineRule="auto"/>
        <w:jc w:val="left"/>
        <w:textAlignment w:val="center"/>
        <w:rPr>
          <w:rFonts w:ascii="宋体" w:hAnsi="宋体"/>
          <w:color w:val="000000"/>
        </w:rPr>
      </w:pPr>
      <w:r>
        <w:rPr>
          <w:rFonts w:ascii="宋体" w:hAnsi="宋体"/>
          <w:color w:val="000000"/>
        </w:rPr>
        <w:t>D. 新冠肺炎属于消化道传染疾病</w:t>
      </w:r>
    </w:p>
    <w:p w14:paraId="4E4F2E30">
      <w:pPr>
        <w:spacing w:line="360" w:lineRule="auto"/>
        <w:jc w:val="left"/>
        <w:textAlignment w:val="center"/>
        <w:rPr>
          <w:rFonts w:ascii="宋体" w:hAnsi="宋体"/>
          <w:color w:val="000000"/>
        </w:rPr>
      </w:pPr>
      <w:r>
        <w:rPr>
          <w:color w:val="000000"/>
        </w:rPr>
        <w:t xml:space="preserve">4. </w:t>
      </w:r>
      <w:r>
        <w:rPr>
          <w:rFonts w:ascii="宋体" w:hAnsi="宋体"/>
          <w:color w:val="000000"/>
        </w:rPr>
        <w:t>青少年拥有健康体魄是学习和生活的保障，一个人的健康与生活习惯密切相关，下列生活习惯或生活方式不符合健康生活理念的是（</w:t>
      </w:r>
      <w:r>
        <w:rPr>
          <w:rFonts w:eastAsia="Times New Roman" w:cs="Times New Roman"/>
          <w:color w:val="000000"/>
        </w:rPr>
        <w:t xml:space="preserve">         </w:t>
      </w:r>
      <w:r>
        <w:rPr>
          <w:rFonts w:ascii="宋体" w:hAnsi="宋体"/>
          <w:color w:val="000000"/>
        </w:rPr>
        <w:t>）</w:t>
      </w:r>
    </w:p>
    <w:p w14:paraId="3BF035E7">
      <w:pPr>
        <w:spacing w:line="360" w:lineRule="auto"/>
        <w:jc w:val="left"/>
        <w:textAlignment w:val="center"/>
        <w:rPr>
          <w:rFonts w:ascii="宋体" w:hAnsi="宋体"/>
          <w:color w:val="000000"/>
        </w:rPr>
      </w:pPr>
      <w:r>
        <w:rPr>
          <w:rFonts w:ascii="宋体" w:hAnsi="宋体"/>
          <w:color w:val="000000"/>
        </w:rPr>
        <w:t>A. 小志总是喜欢长时间地躺在床上看书</w:t>
      </w:r>
    </w:p>
    <w:p w14:paraId="10020A97">
      <w:pPr>
        <w:spacing w:line="360" w:lineRule="auto"/>
        <w:jc w:val="left"/>
        <w:textAlignment w:val="center"/>
        <w:rPr>
          <w:rFonts w:ascii="宋体" w:hAnsi="宋体"/>
          <w:color w:val="000000"/>
        </w:rPr>
      </w:pPr>
      <w:r>
        <w:rPr>
          <w:rFonts w:ascii="宋体" w:hAnsi="宋体"/>
          <w:color w:val="000000"/>
        </w:rPr>
        <w:t>B. 小娟在月经期注意清洁卫生、保持心情舒畅</w:t>
      </w:r>
    </w:p>
    <w:p w14:paraId="3CE5E3C8">
      <w:pPr>
        <w:spacing w:line="360" w:lineRule="auto"/>
        <w:jc w:val="left"/>
        <w:textAlignment w:val="center"/>
        <w:rPr>
          <w:rFonts w:ascii="宋体" w:hAnsi="宋体"/>
          <w:color w:val="000000"/>
        </w:rPr>
      </w:pPr>
      <w:r>
        <w:rPr>
          <w:rFonts w:ascii="宋体" w:hAnsi="宋体"/>
          <w:color w:val="000000"/>
        </w:rPr>
        <w:t>C. 小辉积极参加禁毒宣传，自觉抵制毒品</w:t>
      </w:r>
    </w:p>
    <w:p w14:paraId="160AA85A">
      <w:pPr>
        <w:spacing w:line="360" w:lineRule="auto"/>
        <w:jc w:val="left"/>
        <w:textAlignment w:val="center"/>
        <w:rPr>
          <w:rFonts w:ascii="宋体" w:hAnsi="宋体"/>
          <w:color w:val="000000"/>
        </w:rPr>
      </w:pPr>
      <w:r>
        <w:rPr>
          <w:rFonts w:ascii="宋体" w:hAnsi="宋体"/>
          <w:color w:val="000000"/>
        </w:rPr>
        <w:t>D. 小美每天按时就餐，合理膳食，适量运动</w:t>
      </w:r>
    </w:p>
    <w:p w14:paraId="03118B7E">
      <w:pPr>
        <w:spacing w:line="360" w:lineRule="auto"/>
        <w:jc w:val="left"/>
        <w:textAlignment w:val="center"/>
        <w:rPr>
          <w:rFonts w:ascii="宋体" w:hAnsi="宋体"/>
          <w:color w:val="000000"/>
        </w:rPr>
      </w:pPr>
      <w:r>
        <w:rPr>
          <w:color w:val="000000"/>
        </w:rPr>
        <w:t xml:space="preserve">5. </w:t>
      </w:r>
      <w:r>
        <w:rPr>
          <w:rFonts w:ascii="宋体" w:hAnsi="宋体"/>
          <w:color w:val="000000"/>
        </w:rPr>
        <w:t>中华文化博大精深，许多成语也蕴含了丰富的生物学知识，下列能体现后天学习行为的是（</w:t>
      </w:r>
      <w:r>
        <w:rPr>
          <w:rFonts w:eastAsia="Times New Roman" w:cs="Times New Roman"/>
          <w:color w:val="000000"/>
        </w:rPr>
        <w:t xml:space="preserve">         </w:t>
      </w:r>
      <w:r>
        <w:rPr>
          <w:rFonts w:ascii="宋体" w:hAnsi="宋体"/>
          <w:color w:val="000000"/>
        </w:rPr>
        <w:t>）</w:t>
      </w:r>
    </w:p>
    <w:p w14:paraId="5B30611A">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飞蛾扑火</w:t>
      </w:r>
      <w:r>
        <w:rPr>
          <w:rFonts w:ascii="宋体" w:hAnsi="宋体"/>
          <w:color w:val="000000"/>
        </w:rPr>
        <w:tab/>
      </w:r>
      <w:r>
        <w:rPr>
          <w:rFonts w:ascii="宋体" w:hAnsi="宋体"/>
          <w:color w:val="000000"/>
        </w:rPr>
        <w:t>B. 金鸡报晓</w:t>
      </w:r>
      <w:r>
        <w:rPr>
          <w:rFonts w:ascii="宋体" w:hAnsi="宋体"/>
          <w:color w:val="000000"/>
        </w:rPr>
        <w:tab/>
      </w:r>
      <w:r>
        <w:rPr>
          <w:rFonts w:ascii="宋体" w:hAnsi="宋体"/>
          <w:color w:val="000000"/>
        </w:rPr>
        <w:t>C. 作茧自缚</w:t>
      </w:r>
      <w:r>
        <w:rPr>
          <w:rFonts w:ascii="宋体" w:hAnsi="宋体"/>
          <w:color w:val="000000"/>
        </w:rPr>
        <w:tab/>
      </w:r>
      <w:r>
        <w:rPr>
          <w:rFonts w:ascii="宋体" w:hAnsi="宋体"/>
          <w:color w:val="000000"/>
        </w:rPr>
        <w:t>D. 老马识途</w:t>
      </w:r>
    </w:p>
    <w:p w14:paraId="64347BC3">
      <w:pPr>
        <w:spacing w:line="360" w:lineRule="auto"/>
        <w:jc w:val="left"/>
        <w:textAlignment w:val="center"/>
        <w:rPr>
          <w:rFonts w:ascii="宋体" w:hAnsi="宋体"/>
          <w:color w:val="000000"/>
        </w:rPr>
      </w:pPr>
      <w:r>
        <w:rPr>
          <w:color w:val="000000"/>
        </w:rPr>
        <w:t xml:space="preserve">6. </w:t>
      </w:r>
      <w:r>
        <w:rPr>
          <w:rFonts w:ascii="宋体" w:hAnsi="宋体"/>
          <w:color w:val="000000"/>
        </w:rPr>
        <w:t>生物的生命活动受各种生态因素的影响，下列描述的景象与影响生物生命活动的因素匹配不正确的是（</w:t>
      </w:r>
      <w:r>
        <w:rPr>
          <w:rFonts w:eastAsia="Times New Roman" w:cs="Times New Roman"/>
          <w:color w:val="000000"/>
        </w:rPr>
        <w:t xml:space="preserve">         </w:t>
      </w:r>
      <w:r>
        <w:rPr>
          <w:rFonts w:ascii="宋体" w:hAnsi="宋体"/>
          <w:color w:val="000000"/>
        </w:rPr>
        <w:t>）</w:t>
      </w:r>
    </w:p>
    <w:p w14:paraId="666E119C">
      <w:pPr>
        <w:spacing w:line="360" w:lineRule="auto"/>
        <w:jc w:val="left"/>
        <w:textAlignment w:val="center"/>
        <w:rPr>
          <w:rFonts w:ascii="宋体" w:hAnsi="宋体"/>
          <w:color w:val="000000"/>
        </w:rPr>
      </w:pPr>
      <w:r>
        <w:rPr>
          <w:rFonts w:ascii="宋体" w:hAnsi="宋体"/>
          <w:color w:val="000000"/>
        </w:rPr>
        <w:t xml:space="preserve">A. </w:t>
      </w:r>
      <w:r>
        <w:rPr>
          <w:rFonts w:eastAsia="Times New Roman" w:cs="Times New Roman"/>
          <w:color w:val="000000"/>
        </w:rPr>
        <w:t>“</w:t>
      </w:r>
      <w:r>
        <w:rPr>
          <w:rFonts w:ascii="宋体" w:hAnsi="宋体"/>
          <w:color w:val="000000"/>
        </w:rPr>
        <w:t>人间四月芳菲尽，山寺桃花始盛开</w:t>
      </w:r>
      <w:r>
        <w:rPr>
          <w:rFonts w:eastAsia="Times New Roman" w:cs="Times New Roman"/>
          <w:color w:val="000000"/>
        </w:rPr>
        <w:t>”——</w:t>
      </w:r>
      <w:r>
        <w:rPr>
          <w:rFonts w:ascii="宋体" w:hAnsi="宋体"/>
          <w:color w:val="000000"/>
        </w:rPr>
        <w:t>水分</w:t>
      </w:r>
    </w:p>
    <w:p w14:paraId="68168E25">
      <w:pPr>
        <w:spacing w:line="360" w:lineRule="auto"/>
        <w:jc w:val="left"/>
        <w:textAlignment w:val="center"/>
        <w:rPr>
          <w:rFonts w:ascii="宋体" w:hAnsi="宋体"/>
          <w:color w:val="000000"/>
        </w:rPr>
      </w:pPr>
      <w:r>
        <w:rPr>
          <w:rFonts w:ascii="宋体" w:hAnsi="宋体"/>
          <w:color w:val="000000"/>
        </w:rPr>
        <w:t xml:space="preserve">B. </w:t>
      </w:r>
      <w:r>
        <w:rPr>
          <w:rFonts w:eastAsia="Times New Roman" w:cs="Times New Roman"/>
          <w:color w:val="000000"/>
        </w:rPr>
        <w:t>“</w:t>
      </w:r>
      <w:r>
        <w:rPr>
          <w:rFonts w:ascii="宋体" w:hAnsi="宋体"/>
          <w:color w:val="000000"/>
        </w:rPr>
        <w:t>竹外桃花三两枝，春江水暖鸭先知</w:t>
      </w:r>
      <w:r>
        <w:rPr>
          <w:rFonts w:eastAsia="Times New Roman" w:cs="Times New Roman"/>
          <w:color w:val="000000"/>
        </w:rPr>
        <w:t>”——</w:t>
      </w:r>
      <w:r>
        <w:rPr>
          <w:rFonts w:ascii="宋体" w:hAnsi="宋体"/>
          <w:color w:val="000000"/>
        </w:rPr>
        <w:t>温度</w:t>
      </w:r>
    </w:p>
    <w:p w14:paraId="77F61929">
      <w:pPr>
        <w:spacing w:line="360" w:lineRule="auto"/>
        <w:jc w:val="left"/>
        <w:textAlignment w:val="center"/>
        <w:rPr>
          <w:rFonts w:ascii="宋体" w:hAnsi="宋体"/>
          <w:color w:val="000000"/>
        </w:rPr>
      </w:pPr>
      <w:r>
        <w:rPr>
          <w:rFonts w:ascii="宋体" w:hAnsi="宋体"/>
          <w:color w:val="000000"/>
        </w:rPr>
        <w:t xml:space="preserve">C. </w:t>
      </w:r>
      <w:r>
        <w:rPr>
          <w:rFonts w:eastAsia="Times New Roman" w:cs="Times New Roman"/>
          <w:color w:val="000000"/>
        </w:rPr>
        <w:t>“</w:t>
      </w:r>
      <w:r>
        <w:rPr>
          <w:rFonts w:ascii="宋体" w:hAnsi="宋体"/>
          <w:color w:val="000000"/>
        </w:rPr>
        <w:t>种豆南山下，草盛豆苗稀</w:t>
      </w:r>
      <w:r>
        <w:rPr>
          <w:rFonts w:eastAsia="Times New Roman" w:cs="Times New Roman"/>
          <w:color w:val="000000"/>
        </w:rPr>
        <w:t>”——</w:t>
      </w:r>
      <w:r>
        <w:rPr>
          <w:rFonts w:ascii="宋体" w:hAnsi="宋体"/>
          <w:color w:val="000000"/>
        </w:rPr>
        <w:t>竞争</w:t>
      </w:r>
    </w:p>
    <w:p w14:paraId="41A9573B">
      <w:pPr>
        <w:spacing w:line="360" w:lineRule="auto"/>
        <w:jc w:val="left"/>
        <w:textAlignment w:val="center"/>
        <w:rPr>
          <w:rFonts w:ascii="宋体" w:hAnsi="宋体"/>
          <w:color w:val="000000"/>
        </w:rPr>
      </w:pPr>
      <w:r>
        <w:rPr>
          <w:rFonts w:ascii="宋体" w:hAnsi="宋体"/>
          <w:color w:val="000000"/>
        </w:rPr>
        <w:t xml:space="preserve">D. </w:t>
      </w:r>
      <w:r>
        <w:rPr>
          <w:rFonts w:eastAsia="Times New Roman" w:cs="Times New Roman"/>
          <w:color w:val="000000"/>
        </w:rPr>
        <w:t>“</w:t>
      </w:r>
      <w:r>
        <w:rPr>
          <w:rFonts w:ascii="宋体" w:hAnsi="宋体"/>
          <w:color w:val="000000"/>
        </w:rPr>
        <w:t>螳螂捕蝉，黄雀在后</w:t>
      </w:r>
      <w:r>
        <w:rPr>
          <w:rFonts w:eastAsia="Times New Roman" w:cs="Times New Roman"/>
          <w:color w:val="000000"/>
        </w:rPr>
        <w:t>”——</w:t>
      </w:r>
      <w:r>
        <w:rPr>
          <w:rFonts w:ascii="宋体" w:hAnsi="宋体"/>
          <w:color w:val="000000"/>
        </w:rPr>
        <w:t>捕食</w:t>
      </w:r>
    </w:p>
    <w:p w14:paraId="065055B9">
      <w:pPr>
        <w:spacing w:line="360" w:lineRule="auto"/>
        <w:jc w:val="left"/>
        <w:textAlignment w:val="center"/>
        <w:rPr>
          <w:rFonts w:ascii="宋体" w:hAnsi="宋体"/>
          <w:color w:val="000000"/>
        </w:rPr>
      </w:pPr>
      <w:r>
        <w:rPr>
          <w:color w:val="000000"/>
        </w:rPr>
        <w:t xml:space="preserve">7. </w:t>
      </w:r>
      <w:r>
        <w:rPr>
          <w:rFonts w:ascii="宋体" w:hAnsi="宋体"/>
          <w:color w:val="000000"/>
        </w:rPr>
        <w:t>学习</w:t>
      </w:r>
      <w:r>
        <w:rPr>
          <w:rFonts w:eastAsia="Times New Roman" w:cs="Times New Roman"/>
          <w:color w:val="000000"/>
        </w:rPr>
        <w:t>“</w:t>
      </w:r>
      <w:r>
        <w:rPr>
          <w:rFonts w:ascii="宋体" w:hAnsi="宋体"/>
          <w:color w:val="000000"/>
        </w:rPr>
        <w:t>人的生殖和发育</w:t>
      </w:r>
      <w:r>
        <w:rPr>
          <w:rFonts w:eastAsia="Times New Roman" w:cs="Times New Roman"/>
          <w:color w:val="000000"/>
        </w:rPr>
        <w:t>”</w:t>
      </w:r>
      <w:r>
        <w:rPr>
          <w:rFonts w:ascii="宋体" w:hAnsi="宋体"/>
          <w:color w:val="000000"/>
        </w:rPr>
        <w:t>后，某同学列举了人体生殖系统部分器官结构与功能的对应关系，下列不正确的是（</w:t>
      </w:r>
      <w:r>
        <w:rPr>
          <w:rFonts w:eastAsia="Times New Roman" w:cs="Times New Roman"/>
          <w:color w:val="000000"/>
        </w:rPr>
        <w:t xml:space="preserve">         </w:t>
      </w:r>
      <w:r>
        <w:rPr>
          <w:rFonts w:ascii="宋体" w:hAnsi="宋体"/>
          <w:color w:val="000000"/>
        </w:rPr>
        <w:t>）</w:t>
      </w:r>
    </w:p>
    <w:p w14:paraId="750DE91F">
      <w:pPr>
        <w:tabs>
          <w:tab w:val="left" w:pos="4873"/>
        </w:tabs>
        <w:spacing w:line="360" w:lineRule="auto"/>
        <w:jc w:val="left"/>
        <w:textAlignment w:val="center"/>
        <w:rPr>
          <w:rFonts w:ascii="宋体" w:hAnsi="宋体"/>
          <w:color w:val="000000"/>
        </w:rPr>
      </w:pPr>
      <w:r>
        <w:rPr>
          <w:rFonts w:ascii="宋体" w:hAnsi="宋体"/>
          <w:color w:val="000000"/>
        </w:rPr>
        <w:t>A. 输卵管</w:t>
      </w:r>
      <w:r>
        <w:rPr>
          <w:rFonts w:eastAsia="Times New Roman" w:cs="Times New Roman"/>
          <w:color w:val="000000"/>
        </w:rPr>
        <w:t>——</w:t>
      </w:r>
      <w:r>
        <w:rPr>
          <w:rFonts w:ascii="宋体" w:hAnsi="宋体"/>
          <w:color w:val="000000"/>
        </w:rPr>
        <w:t>受精作用的场所</w:t>
      </w:r>
      <w:r>
        <w:rPr>
          <w:rFonts w:ascii="宋体" w:hAnsi="宋体"/>
          <w:color w:val="000000"/>
        </w:rPr>
        <w:tab/>
      </w:r>
      <w:r>
        <w:rPr>
          <w:rFonts w:ascii="宋体" w:hAnsi="宋体"/>
          <w:color w:val="000000"/>
        </w:rPr>
        <w:t>B. 睾丸</w:t>
      </w:r>
      <w:r>
        <w:rPr>
          <w:rFonts w:eastAsia="Times New Roman" w:cs="Times New Roman"/>
          <w:color w:val="000000"/>
        </w:rPr>
        <w:t>——</w:t>
      </w:r>
      <w:r>
        <w:rPr>
          <w:rFonts w:ascii="宋体" w:hAnsi="宋体"/>
          <w:color w:val="000000"/>
        </w:rPr>
        <w:t>产生卵细胞、分泌雌性激素</w:t>
      </w:r>
    </w:p>
    <w:p w14:paraId="7384E988">
      <w:pPr>
        <w:tabs>
          <w:tab w:val="left" w:pos="4873"/>
        </w:tabs>
        <w:spacing w:line="360" w:lineRule="auto"/>
        <w:jc w:val="left"/>
        <w:textAlignment w:val="center"/>
        <w:rPr>
          <w:rFonts w:ascii="宋体" w:hAnsi="宋体"/>
          <w:color w:val="000000"/>
        </w:rPr>
      </w:pPr>
      <w:r>
        <w:rPr>
          <w:rFonts w:ascii="宋体" w:hAnsi="宋体"/>
          <w:color w:val="000000"/>
        </w:rPr>
        <w:t>C. 子宫</w:t>
      </w:r>
      <w:r>
        <w:rPr>
          <w:rFonts w:eastAsia="Times New Roman" w:cs="Times New Roman"/>
          <w:color w:val="000000"/>
        </w:rPr>
        <w:t>——</w:t>
      </w:r>
      <w:r>
        <w:rPr>
          <w:rFonts w:ascii="宋体" w:hAnsi="宋体"/>
          <w:color w:val="000000"/>
        </w:rPr>
        <w:t>胚胎发育的场所</w:t>
      </w:r>
      <w:r>
        <w:rPr>
          <w:rFonts w:ascii="宋体" w:hAnsi="宋体"/>
          <w:color w:val="000000"/>
        </w:rPr>
        <w:tab/>
      </w:r>
      <w:r>
        <w:rPr>
          <w:rFonts w:ascii="宋体" w:hAnsi="宋体"/>
          <w:color w:val="000000"/>
        </w:rPr>
        <w:t>D. 胎盘、脐带</w:t>
      </w:r>
      <w:r>
        <w:rPr>
          <w:rFonts w:eastAsia="Times New Roman" w:cs="Times New Roman"/>
          <w:color w:val="000000"/>
        </w:rPr>
        <w:t>——</w:t>
      </w:r>
      <w:r>
        <w:rPr>
          <w:rFonts w:ascii="宋体" w:hAnsi="宋体"/>
          <w:color w:val="000000"/>
        </w:rPr>
        <w:t>胎儿与母体物质交换的器官</w:t>
      </w:r>
    </w:p>
    <w:p w14:paraId="76FBE87B">
      <w:pPr>
        <w:spacing w:line="360" w:lineRule="auto"/>
        <w:jc w:val="left"/>
        <w:textAlignment w:val="center"/>
        <w:rPr>
          <w:rFonts w:ascii="宋体" w:hAnsi="宋体"/>
          <w:color w:val="000000"/>
        </w:rPr>
      </w:pPr>
      <w:r>
        <w:rPr>
          <w:color w:val="000000"/>
        </w:rPr>
        <w:t xml:space="preserve">8. </w:t>
      </w:r>
      <w:r>
        <w:rPr>
          <w:rFonts w:ascii="宋体" w:hAnsi="宋体"/>
          <w:color w:val="000000"/>
        </w:rPr>
        <w:t>分类学家以生物性状的差异程度和亲缘关系的远近对生物加以分门别类，并遵循这个原则创立了生物分类的阶层系统，在分类系统中最基本的分类单位是（</w:t>
      </w:r>
      <w:r>
        <w:rPr>
          <w:rFonts w:eastAsia="Times New Roman" w:cs="Times New Roman"/>
          <w:color w:val="000000"/>
        </w:rPr>
        <w:t xml:space="preserve">         </w:t>
      </w:r>
      <w:r>
        <w:rPr>
          <w:rFonts w:ascii="宋体" w:hAnsi="宋体"/>
          <w:color w:val="000000"/>
        </w:rPr>
        <w:t>）</w:t>
      </w:r>
    </w:p>
    <w:p w14:paraId="509CDED0">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界</w:t>
      </w:r>
      <w:r>
        <w:rPr>
          <w:rFonts w:ascii="宋体" w:hAnsi="宋体"/>
          <w:color w:val="000000"/>
        </w:rPr>
        <w:tab/>
      </w:r>
      <w:r>
        <w:rPr>
          <w:rFonts w:ascii="宋体" w:hAnsi="宋体"/>
          <w:color w:val="000000"/>
        </w:rPr>
        <w:t>B. 门</w:t>
      </w:r>
      <w:r>
        <w:rPr>
          <w:rFonts w:ascii="宋体" w:hAnsi="宋体"/>
          <w:color w:val="000000"/>
        </w:rPr>
        <w:tab/>
      </w:r>
      <w:r>
        <w:rPr>
          <w:rFonts w:ascii="宋体" w:hAnsi="宋体"/>
          <w:color w:val="000000"/>
        </w:rPr>
        <w:t>C. 科</w:t>
      </w:r>
      <w:r>
        <w:rPr>
          <w:rFonts w:ascii="宋体" w:hAnsi="宋体"/>
          <w:color w:val="000000"/>
        </w:rPr>
        <w:tab/>
      </w:r>
      <w:r>
        <w:rPr>
          <w:rFonts w:ascii="宋体" w:hAnsi="宋体"/>
          <w:color w:val="000000"/>
        </w:rPr>
        <w:t>D. 种</w:t>
      </w:r>
    </w:p>
    <w:p w14:paraId="0E5D8F13">
      <w:pPr>
        <w:spacing w:line="360" w:lineRule="auto"/>
        <w:jc w:val="left"/>
        <w:textAlignment w:val="center"/>
        <w:rPr>
          <w:rFonts w:ascii="宋体" w:hAnsi="宋体"/>
          <w:color w:val="000000"/>
        </w:rPr>
      </w:pPr>
      <w:r>
        <w:rPr>
          <w:color w:val="000000"/>
        </w:rPr>
        <w:t xml:space="preserve">9. </w:t>
      </w:r>
      <w:r>
        <w:rPr>
          <w:rFonts w:ascii="宋体" w:hAnsi="宋体"/>
          <w:color w:val="000000"/>
        </w:rPr>
        <w:t>《生物多样性公约》缔约方大会第十五次会议于</w:t>
      </w:r>
      <w:r>
        <w:rPr>
          <w:rFonts w:eastAsia="Times New Roman" w:cs="Times New Roman"/>
          <w:color w:val="000000"/>
        </w:rPr>
        <w:t>2021</w:t>
      </w:r>
      <w:r>
        <w:rPr>
          <w:rFonts w:ascii="宋体" w:hAnsi="宋体"/>
          <w:color w:val="000000"/>
        </w:rPr>
        <w:t>年</w:t>
      </w:r>
      <w:r>
        <w:rPr>
          <w:rFonts w:eastAsia="Times New Roman" w:cs="Times New Roman"/>
          <w:color w:val="000000"/>
        </w:rPr>
        <w:t>10</w:t>
      </w:r>
      <w:r>
        <w:rPr>
          <w:rFonts w:ascii="宋体" w:hAnsi="宋体"/>
          <w:color w:val="000000"/>
        </w:rPr>
        <w:t>月</w:t>
      </w:r>
      <w:r>
        <w:rPr>
          <w:rFonts w:eastAsia="Times New Roman" w:cs="Times New Roman"/>
          <w:color w:val="000000"/>
        </w:rPr>
        <w:t>11</w:t>
      </w:r>
      <w:r>
        <w:rPr>
          <w:rFonts w:ascii="宋体" w:hAnsi="宋体"/>
          <w:color w:val="000000"/>
        </w:rPr>
        <w:t>日</w:t>
      </w:r>
      <w:r>
        <w:rPr>
          <w:rFonts w:eastAsia="Times New Roman" w:cs="Times New Roman"/>
          <w:color w:val="000000"/>
        </w:rPr>
        <w:t>-24</w:t>
      </w:r>
      <w:r>
        <w:rPr>
          <w:rFonts w:ascii="宋体" w:hAnsi="宋体"/>
          <w:color w:val="000000"/>
        </w:rPr>
        <w:t>日在我国昆明召开，大会会标中间</w:t>
      </w:r>
      <w:r>
        <w:rPr>
          <w:rFonts w:ascii="宋体" w:hAnsi="宋体"/>
          <w:color w:val="000000"/>
        </w:rPr>
        <w:drawing>
          <wp:inline distT="0" distB="0" distL="114300" distR="114300">
            <wp:extent cx="133350" cy="177800"/>
            <wp:effectExtent l="0" t="0" r="0" b="13335"/>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2" cstate="print"/>
                    <a:stretch>
                      <a:fillRect/>
                    </a:stretch>
                  </pic:blipFill>
                  <pic:spPr>
                    <a:xfrm>
                      <a:off x="0" y="0"/>
                      <a:ext cx="133350" cy="177800"/>
                    </a:xfrm>
                    <a:prstGeom prst="rect">
                      <a:avLst/>
                    </a:prstGeom>
                  </pic:spPr>
                </pic:pic>
              </a:graphicData>
            </a:graphic>
          </wp:inline>
        </w:drawing>
      </w:r>
      <w:r>
        <w:rPr>
          <w:rFonts w:eastAsia="Times New Roman" w:cs="Times New Roman"/>
          <w:color w:val="000000"/>
        </w:rPr>
        <w:t>“</w:t>
      </w:r>
      <w:r>
        <w:rPr>
          <w:rFonts w:ascii="宋体" w:hAnsi="宋体"/>
          <w:color w:val="000000"/>
        </w:rPr>
        <w:t>水滴</w:t>
      </w:r>
      <w:r>
        <w:rPr>
          <w:rFonts w:eastAsia="Times New Roman" w:cs="Times New Roman"/>
          <w:color w:val="000000"/>
        </w:rPr>
        <w:t>”</w:t>
      </w:r>
      <w:r>
        <w:rPr>
          <w:rFonts w:ascii="宋体" w:hAnsi="宋体"/>
          <w:color w:val="000000"/>
        </w:rPr>
        <w:t>包含了大熊猫、孔雀、鱼、蝴蝶和身着民族服装的小女孩等元素，体现了生物多样性。下列有关说法错误的是（</w:t>
      </w:r>
      <w:r>
        <w:rPr>
          <w:rFonts w:eastAsia="Times New Roman" w:cs="Times New Roman"/>
          <w:color w:val="000000"/>
        </w:rPr>
        <w:t xml:space="preserve">         </w:t>
      </w:r>
      <w:r>
        <w:rPr>
          <w:rFonts w:ascii="宋体" w:hAnsi="宋体"/>
          <w:color w:val="000000"/>
        </w:rPr>
        <w:t>）</w:t>
      </w:r>
    </w:p>
    <w:p w14:paraId="4322D33E">
      <w:pPr>
        <w:spacing w:line="360" w:lineRule="auto"/>
        <w:jc w:val="left"/>
        <w:textAlignment w:val="center"/>
        <w:rPr>
          <w:rFonts w:ascii="宋体" w:hAnsi="宋体"/>
          <w:color w:val="000000"/>
        </w:rPr>
      </w:pPr>
      <w:r>
        <w:rPr>
          <w:rFonts w:ascii="宋体" w:hAnsi="宋体"/>
          <w:color w:val="000000"/>
        </w:rPr>
        <w:t>A. 蝴蝶属于无脊椎动物中的节肢动物</w:t>
      </w:r>
    </w:p>
    <w:p w14:paraId="5A51F659">
      <w:pPr>
        <w:spacing w:line="360" w:lineRule="auto"/>
        <w:jc w:val="left"/>
        <w:textAlignment w:val="center"/>
        <w:rPr>
          <w:rFonts w:ascii="宋体" w:hAnsi="宋体"/>
          <w:color w:val="000000"/>
        </w:rPr>
      </w:pPr>
      <w:r>
        <w:rPr>
          <w:rFonts w:ascii="宋体" w:hAnsi="宋体"/>
          <w:color w:val="000000"/>
        </w:rPr>
        <w:t>B. 鱼终生生活在水中，用肺呼吸，用鳍游泳</w:t>
      </w:r>
    </w:p>
    <w:p w14:paraId="34D37F68">
      <w:pPr>
        <w:spacing w:line="360" w:lineRule="auto"/>
        <w:jc w:val="left"/>
        <w:textAlignment w:val="center"/>
        <w:rPr>
          <w:rFonts w:ascii="宋体" w:hAnsi="宋体"/>
          <w:color w:val="000000"/>
        </w:rPr>
      </w:pPr>
      <w:r>
        <w:rPr>
          <w:rFonts w:ascii="宋体" w:hAnsi="宋体"/>
          <w:color w:val="000000"/>
        </w:rPr>
        <w:t>C. 孔雀身体呈流线型，体表覆盖羽毛，属于鸟类</w:t>
      </w:r>
    </w:p>
    <w:p w14:paraId="47649FBB">
      <w:pPr>
        <w:spacing w:line="360" w:lineRule="auto"/>
        <w:jc w:val="left"/>
        <w:textAlignment w:val="center"/>
        <w:rPr>
          <w:rFonts w:ascii="宋体" w:hAnsi="宋体"/>
          <w:color w:val="000000"/>
        </w:rPr>
      </w:pPr>
      <w:r>
        <w:rPr>
          <w:rFonts w:ascii="宋体" w:hAnsi="宋体"/>
          <w:color w:val="000000"/>
        </w:rPr>
        <w:t>D. 大熊猫的主要特征是胎生、哺乳、体温恒定</w:t>
      </w:r>
    </w:p>
    <w:p w14:paraId="76A3A56E">
      <w:pPr>
        <w:spacing w:line="360" w:lineRule="auto"/>
        <w:jc w:val="left"/>
        <w:textAlignment w:val="center"/>
        <w:rPr>
          <w:rFonts w:ascii="宋体" w:hAnsi="宋体"/>
          <w:color w:val="000000"/>
        </w:rPr>
      </w:pPr>
      <w:r>
        <w:rPr>
          <w:color w:val="000000"/>
        </w:rPr>
        <w:t xml:space="preserve">10. </w:t>
      </w:r>
      <w:r>
        <w:rPr>
          <w:rFonts w:ascii="宋体" w:hAnsi="宋体"/>
          <w:color w:val="000000"/>
        </w:rPr>
        <w:t>下列关于生物起源和进化的说法正确的是（</w:t>
      </w:r>
      <w:r>
        <w:rPr>
          <w:rFonts w:eastAsia="Times New Roman" w:cs="Times New Roman"/>
          <w:color w:val="000000"/>
        </w:rPr>
        <w:t xml:space="preserve">         </w:t>
      </w:r>
      <w:r>
        <w:rPr>
          <w:rFonts w:ascii="宋体" w:hAnsi="宋体"/>
          <w:color w:val="000000"/>
        </w:rPr>
        <w:t>）</w:t>
      </w:r>
    </w:p>
    <w:p w14:paraId="53F6DC47">
      <w:pPr>
        <w:spacing w:line="360" w:lineRule="auto"/>
        <w:jc w:val="left"/>
        <w:textAlignment w:val="center"/>
        <w:rPr>
          <w:rFonts w:ascii="宋体" w:hAnsi="宋体"/>
          <w:color w:val="000000"/>
        </w:rPr>
      </w:pPr>
      <w:r>
        <w:rPr>
          <w:rFonts w:ascii="宋体" w:hAnsi="宋体"/>
          <w:color w:val="000000"/>
        </w:rPr>
        <w:t>A. 化学进化论的观点是：原始海洋是原始生命诞生的场所</w:t>
      </w:r>
    </w:p>
    <w:p w14:paraId="02045DEE">
      <w:pPr>
        <w:spacing w:line="360" w:lineRule="auto"/>
        <w:jc w:val="left"/>
        <w:textAlignment w:val="center"/>
        <w:rPr>
          <w:rFonts w:ascii="宋体" w:hAnsi="宋体"/>
          <w:color w:val="000000"/>
        </w:rPr>
      </w:pPr>
      <w:r>
        <w:rPr>
          <w:rFonts w:ascii="宋体" w:hAnsi="宋体"/>
          <w:color w:val="000000"/>
        </w:rPr>
        <w:t>B. 人类起源于现代类人猿，人与猿分界的重要标志是使用工具</w:t>
      </w:r>
    </w:p>
    <w:p w14:paraId="4A5DA76F">
      <w:pPr>
        <w:spacing w:line="360" w:lineRule="auto"/>
        <w:jc w:val="left"/>
        <w:textAlignment w:val="center"/>
        <w:rPr>
          <w:rFonts w:ascii="宋体" w:hAnsi="宋体"/>
          <w:color w:val="000000"/>
        </w:rPr>
      </w:pPr>
      <w:r>
        <w:rPr>
          <w:rFonts w:ascii="宋体" w:hAnsi="宋体"/>
          <w:color w:val="000000"/>
        </w:rPr>
        <w:t>C. 化石是生物进化的唯一证据，每种生物都有化石保存下来</w:t>
      </w:r>
    </w:p>
    <w:p w14:paraId="24B295D7">
      <w:pPr>
        <w:spacing w:line="360" w:lineRule="auto"/>
        <w:jc w:val="left"/>
        <w:textAlignment w:val="center"/>
        <w:rPr>
          <w:rFonts w:ascii="宋体" w:hAnsi="宋体"/>
          <w:color w:val="000000"/>
        </w:rPr>
      </w:pPr>
      <w:r>
        <w:rPr>
          <w:rFonts w:ascii="宋体" w:hAnsi="宋体"/>
          <w:color w:val="000000"/>
        </w:rPr>
        <w:t>D. 生物进化</w:t>
      </w:r>
      <w:r>
        <w:rPr>
          <w:rFonts w:ascii="宋体" w:hAnsi="宋体"/>
          <w:color w:val="000000"/>
        </w:rPr>
        <w:drawing>
          <wp:inline distT="0" distB="0" distL="114300" distR="114300">
            <wp:extent cx="133350" cy="177800"/>
            <wp:effectExtent l="0" t="0" r="0" b="13335"/>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2" cstate="print"/>
                    <a:stretch>
                      <a:fillRect/>
                    </a:stretch>
                  </pic:blipFill>
                  <pic:spPr>
                    <a:xfrm>
                      <a:off x="0" y="0"/>
                      <a:ext cx="133350" cy="177800"/>
                    </a:xfrm>
                    <a:prstGeom prst="rect">
                      <a:avLst/>
                    </a:prstGeom>
                  </pic:spPr>
                </pic:pic>
              </a:graphicData>
            </a:graphic>
          </wp:inline>
        </w:drawing>
      </w:r>
      <w:r>
        <w:rPr>
          <w:rFonts w:ascii="宋体" w:hAnsi="宋体"/>
          <w:color w:val="000000"/>
        </w:rPr>
        <w:t>趋势是由简单到复杂、由体型小到体型大、由水生到陆生</w:t>
      </w:r>
    </w:p>
    <w:p w14:paraId="35E2DFBD">
      <w:pPr>
        <w:spacing w:line="360" w:lineRule="auto"/>
        <w:jc w:val="left"/>
        <w:textAlignment w:val="center"/>
        <w:rPr>
          <w:rFonts w:ascii="宋体" w:hAnsi="宋体"/>
          <w:color w:val="000000"/>
        </w:rPr>
      </w:pPr>
      <w:r>
        <w:rPr>
          <w:color w:val="000000"/>
        </w:rPr>
        <w:t xml:space="preserve">11. </w:t>
      </w:r>
      <w:r>
        <w:rPr>
          <w:rFonts w:ascii="宋体" w:hAnsi="宋体"/>
          <w:color w:val="000000"/>
        </w:rPr>
        <w:t>一位农户对记者说：</w:t>
      </w:r>
      <w:r>
        <w:rPr>
          <w:rFonts w:eastAsia="Times New Roman" w:cs="Times New Roman"/>
          <w:color w:val="000000"/>
        </w:rPr>
        <w:t>“</w:t>
      </w:r>
      <w:r>
        <w:rPr>
          <w:rFonts w:ascii="宋体" w:hAnsi="宋体"/>
          <w:color w:val="000000"/>
        </w:rPr>
        <w:t>别看木耳小，全身都是宝；别看木耳黑，它能卖真金</w:t>
      </w:r>
      <w:r>
        <w:rPr>
          <w:rFonts w:eastAsia="Times New Roman" w:cs="Times New Roman"/>
          <w:color w:val="000000"/>
        </w:rPr>
        <w:t>”</w:t>
      </w:r>
      <w:r>
        <w:rPr>
          <w:rFonts w:ascii="宋体" w:hAnsi="宋体"/>
          <w:color w:val="000000"/>
        </w:rPr>
        <w:t>，近年来我市部分地区大力发展食用菌养殖，助力乡村振兴。下列关于木耳的叙述错误的是（</w:t>
      </w:r>
      <w:r>
        <w:rPr>
          <w:rFonts w:eastAsia="Times New Roman" w:cs="Times New Roman"/>
          <w:color w:val="000000"/>
        </w:rPr>
        <w:t xml:space="preserve">         </w:t>
      </w:r>
      <w:r>
        <w:rPr>
          <w:rFonts w:ascii="宋体" w:hAnsi="宋体"/>
          <w:color w:val="000000"/>
        </w:rPr>
        <w:t>）</w:t>
      </w:r>
    </w:p>
    <w:p w14:paraId="600E11CF">
      <w:pPr>
        <w:spacing w:line="360" w:lineRule="auto"/>
        <w:jc w:val="left"/>
        <w:textAlignment w:val="center"/>
        <w:rPr>
          <w:rFonts w:ascii="宋体" w:hAnsi="宋体"/>
          <w:color w:val="000000"/>
        </w:rPr>
      </w:pPr>
      <w:r>
        <w:rPr>
          <w:rFonts w:ascii="宋体" w:hAnsi="宋体"/>
          <w:color w:val="000000"/>
        </w:rPr>
        <w:t>A. 木耳的细胞具有成型的细胞核</w:t>
      </w:r>
    </w:p>
    <w:p w14:paraId="42313B9A">
      <w:pPr>
        <w:spacing w:line="360" w:lineRule="auto"/>
        <w:jc w:val="left"/>
        <w:textAlignment w:val="center"/>
        <w:rPr>
          <w:rFonts w:ascii="宋体" w:hAnsi="宋体"/>
          <w:color w:val="000000"/>
        </w:rPr>
      </w:pPr>
      <w:r>
        <w:rPr>
          <w:rFonts w:ascii="宋体" w:hAnsi="宋体"/>
          <w:color w:val="000000"/>
        </w:rPr>
        <w:t>B. 木耳在生物圈中扮演分解者的角色</w:t>
      </w:r>
    </w:p>
    <w:p w14:paraId="5BD778A3">
      <w:pPr>
        <w:spacing w:line="360" w:lineRule="auto"/>
        <w:jc w:val="left"/>
        <w:textAlignment w:val="center"/>
        <w:rPr>
          <w:rFonts w:ascii="宋体" w:hAnsi="宋体"/>
          <w:color w:val="000000"/>
        </w:rPr>
      </w:pPr>
      <w:r>
        <w:rPr>
          <w:rFonts w:ascii="宋体" w:hAnsi="宋体"/>
          <w:color w:val="000000"/>
        </w:rPr>
        <w:t>C. 木耳细胞具有叶绿体，能进行光合作用</w:t>
      </w:r>
    </w:p>
    <w:p w14:paraId="5CD18E91">
      <w:pPr>
        <w:spacing w:line="360" w:lineRule="auto"/>
        <w:jc w:val="left"/>
        <w:textAlignment w:val="center"/>
        <w:rPr>
          <w:rFonts w:ascii="宋体" w:hAnsi="宋体"/>
          <w:color w:val="000000"/>
        </w:rPr>
      </w:pPr>
      <w:r>
        <w:rPr>
          <w:rFonts w:ascii="宋体" w:hAnsi="宋体"/>
          <w:color w:val="000000"/>
        </w:rPr>
        <w:t>D. 木耳的繁殖方式为孢子生殖，属于无性生殖</w:t>
      </w:r>
    </w:p>
    <w:p w14:paraId="1044B953">
      <w:pPr>
        <w:spacing w:line="360" w:lineRule="auto"/>
        <w:jc w:val="left"/>
        <w:textAlignment w:val="center"/>
        <w:rPr>
          <w:rFonts w:ascii="宋体" w:hAnsi="宋体"/>
          <w:color w:val="000000"/>
        </w:rPr>
      </w:pPr>
      <w:r>
        <w:rPr>
          <w:color w:val="000000"/>
        </w:rPr>
        <w:t xml:space="preserve">12. </w:t>
      </w:r>
      <w:r>
        <w:rPr>
          <w:rFonts w:ascii="宋体" w:hAnsi="宋体"/>
          <w:color w:val="000000"/>
        </w:rPr>
        <w:t>如图为某同学学习“动物的生殖和发育”后绘制的动物发育过程简图，下列叙述错误的是（</w:t>
      </w:r>
      <w:r>
        <w:rPr>
          <w:rFonts w:eastAsia="Times New Roman" w:cs="Times New Roman"/>
          <w:color w:val="000000"/>
        </w:rPr>
        <w:t xml:space="preserve">         </w:t>
      </w:r>
      <w:r>
        <w:rPr>
          <w:rFonts w:ascii="宋体" w:hAnsi="宋体"/>
          <w:color w:val="000000"/>
        </w:rPr>
        <w:t>）</w:t>
      </w:r>
    </w:p>
    <w:p w14:paraId="61F029A0">
      <w:pPr>
        <w:spacing w:line="360" w:lineRule="auto"/>
        <w:jc w:val="left"/>
        <w:textAlignment w:val="center"/>
        <w:rPr>
          <w:rFonts w:ascii="宋体" w:hAnsi="宋体"/>
          <w:color w:val="000000"/>
        </w:rPr>
      </w:pPr>
      <w:r>
        <w:rPr>
          <w:rFonts w:ascii="宋体" w:hAnsi="宋体"/>
          <w:color w:val="000000"/>
        </w:rPr>
        <w:drawing>
          <wp:inline distT="0" distB="0" distL="114300" distR="114300">
            <wp:extent cx="2505075" cy="151447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3" cstate="print"/>
                    <a:stretch>
                      <a:fillRect/>
                    </a:stretch>
                  </pic:blipFill>
                  <pic:spPr>
                    <a:xfrm>
                      <a:off x="0" y="0"/>
                      <a:ext cx="2505075" cy="1514475"/>
                    </a:xfrm>
                    <a:prstGeom prst="rect">
                      <a:avLst/>
                    </a:prstGeom>
                  </pic:spPr>
                </pic:pic>
              </a:graphicData>
            </a:graphic>
          </wp:inline>
        </w:drawing>
      </w:r>
      <w:r>
        <w:rPr>
          <w:rFonts w:ascii="宋体" w:hAnsi="宋体"/>
          <w:color w:val="000000"/>
        </w:rPr>
        <w:br w:type="textWrapping"/>
      </w:r>
    </w:p>
    <w:p w14:paraId="7E7CA830">
      <w:pPr>
        <w:spacing w:line="360" w:lineRule="auto"/>
        <w:jc w:val="left"/>
        <w:textAlignment w:val="center"/>
        <w:rPr>
          <w:rFonts w:ascii="宋体" w:hAnsi="宋体"/>
          <w:color w:val="000000"/>
        </w:rPr>
      </w:pPr>
      <w:r>
        <w:rPr>
          <w:rFonts w:ascii="宋体" w:hAnsi="宋体"/>
          <w:color w:val="000000"/>
        </w:rPr>
        <w:t>A. 受精卵</w:t>
      </w:r>
      <w:r>
        <w:rPr>
          <w:rFonts w:eastAsia="Times New Roman" w:cs="Times New Roman"/>
          <w:color w:val="000000"/>
        </w:rPr>
        <w:t>→B→C→D</w:t>
      </w:r>
      <w:r>
        <w:rPr>
          <w:rFonts w:ascii="宋体" w:hAnsi="宋体"/>
          <w:color w:val="000000"/>
        </w:rPr>
        <w:t>可表示家蚕的发育过程</w:t>
      </w:r>
    </w:p>
    <w:p w14:paraId="32205614">
      <w:pPr>
        <w:spacing w:line="360" w:lineRule="auto"/>
        <w:jc w:val="left"/>
        <w:textAlignment w:val="center"/>
        <w:rPr>
          <w:rFonts w:ascii="宋体" w:hAnsi="宋体"/>
          <w:color w:val="000000"/>
        </w:rPr>
      </w:pPr>
      <w:r>
        <w:rPr>
          <w:rFonts w:ascii="宋体" w:hAnsi="宋体"/>
          <w:color w:val="000000"/>
        </w:rPr>
        <w:t>B. 受精卵</w:t>
      </w:r>
      <w:r>
        <w:rPr>
          <w:rFonts w:eastAsia="Times New Roman" w:cs="Times New Roman"/>
          <w:color w:val="000000"/>
        </w:rPr>
        <w:t>→B→D</w:t>
      </w:r>
      <w:r>
        <w:rPr>
          <w:rFonts w:ascii="宋体" w:hAnsi="宋体"/>
          <w:color w:val="000000"/>
        </w:rPr>
        <w:t>可表示蝗虫的发育过程</w:t>
      </w:r>
    </w:p>
    <w:p w14:paraId="0FC61D3D">
      <w:pPr>
        <w:spacing w:line="360" w:lineRule="auto"/>
        <w:jc w:val="left"/>
        <w:textAlignment w:val="center"/>
        <w:rPr>
          <w:rFonts w:ascii="宋体" w:hAnsi="宋体"/>
          <w:color w:val="000000"/>
        </w:rPr>
      </w:pPr>
      <w:r>
        <w:rPr>
          <w:rFonts w:ascii="宋体" w:hAnsi="宋体"/>
          <w:color w:val="000000"/>
        </w:rPr>
        <w:t>C. 受精卵</w:t>
      </w:r>
      <w:r>
        <w:rPr>
          <w:rFonts w:eastAsia="Times New Roman" w:cs="Times New Roman"/>
          <w:color w:val="000000"/>
        </w:rPr>
        <w:t>→B→C→D</w:t>
      </w:r>
      <w:r>
        <w:rPr>
          <w:rFonts w:ascii="宋体" w:hAnsi="宋体"/>
          <w:color w:val="000000"/>
        </w:rPr>
        <w:t>可表示青蛙</w:t>
      </w:r>
      <w:r>
        <w:rPr>
          <w:rFonts w:ascii="宋体" w:hAnsi="宋体"/>
          <w:color w:val="000000"/>
        </w:rPr>
        <w:drawing>
          <wp:inline distT="0" distB="0" distL="114300" distR="114300">
            <wp:extent cx="133350" cy="177800"/>
            <wp:effectExtent l="0" t="0" r="0" b="13335"/>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2" cstate="print"/>
                    <a:stretch>
                      <a:fillRect/>
                    </a:stretch>
                  </pic:blipFill>
                  <pic:spPr>
                    <a:xfrm>
                      <a:off x="0" y="0"/>
                      <a:ext cx="133350" cy="177800"/>
                    </a:xfrm>
                    <a:prstGeom prst="rect">
                      <a:avLst/>
                    </a:prstGeom>
                  </pic:spPr>
                </pic:pic>
              </a:graphicData>
            </a:graphic>
          </wp:inline>
        </w:drawing>
      </w:r>
      <w:r>
        <w:rPr>
          <w:rFonts w:ascii="宋体" w:hAnsi="宋体"/>
          <w:color w:val="000000"/>
        </w:rPr>
        <w:t>发育过程</w:t>
      </w:r>
    </w:p>
    <w:p w14:paraId="7751A66F">
      <w:pPr>
        <w:spacing w:line="360" w:lineRule="auto"/>
        <w:jc w:val="left"/>
        <w:textAlignment w:val="center"/>
        <w:rPr>
          <w:rFonts w:ascii="宋体" w:hAnsi="宋体"/>
          <w:color w:val="000000"/>
        </w:rPr>
      </w:pPr>
      <w:r>
        <w:rPr>
          <w:rFonts w:ascii="宋体" w:hAnsi="宋体"/>
          <w:color w:val="000000"/>
        </w:rPr>
        <w:t>D. 以上三种动物的发育都属于完全变态发育</w:t>
      </w:r>
    </w:p>
    <w:p w14:paraId="06FC70DC">
      <w:pPr>
        <w:spacing w:line="360" w:lineRule="auto"/>
        <w:jc w:val="left"/>
        <w:textAlignment w:val="center"/>
        <w:rPr>
          <w:rFonts w:ascii="宋体" w:hAnsi="宋体"/>
          <w:color w:val="000000"/>
        </w:rPr>
      </w:pPr>
      <w:r>
        <w:rPr>
          <w:color w:val="000000"/>
        </w:rPr>
        <w:t xml:space="preserve">13. </w:t>
      </w:r>
      <w:r>
        <w:rPr>
          <w:rFonts w:eastAsia="Times New Roman" w:cs="Times New Roman"/>
          <w:color w:val="000000"/>
        </w:rPr>
        <w:t>“</w:t>
      </w:r>
      <w:r>
        <w:rPr>
          <w:rFonts w:ascii="宋体" w:hAnsi="宋体"/>
          <w:color w:val="000000"/>
        </w:rPr>
        <w:t>眼睛是心灵的窗户</w:t>
      </w:r>
      <w:r>
        <w:rPr>
          <w:rFonts w:eastAsia="Times New Roman" w:cs="Times New Roman"/>
          <w:color w:val="000000"/>
        </w:rPr>
        <w:t>”</w:t>
      </w:r>
      <w:r>
        <w:rPr>
          <w:rFonts w:ascii="宋体" w:hAnsi="宋体"/>
          <w:color w:val="000000"/>
        </w:rPr>
        <w:t>，有人统计人从外界获取的信息有</w:t>
      </w:r>
      <w:r>
        <w:rPr>
          <w:rFonts w:eastAsia="Times New Roman" w:cs="Times New Roman"/>
          <w:color w:val="000000"/>
        </w:rPr>
        <w:t>80%</w:t>
      </w:r>
      <w:r>
        <w:rPr>
          <w:rFonts w:ascii="宋体" w:hAnsi="宋体"/>
          <w:color w:val="000000"/>
        </w:rPr>
        <w:t>来自眼，可见眼睛对人的重要性非同一般，下列叙述错误的是（</w:t>
      </w:r>
      <w:r>
        <w:rPr>
          <w:rFonts w:eastAsia="Times New Roman" w:cs="Times New Roman"/>
          <w:color w:val="000000"/>
        </w:rPr>
        <w:t xml:space="preserve">         </w:t>
      </w:r>
      <w:r>
        <w:rPr>
          <w:rFonts w:ascii="宋体" w:hAnsi="宋体"/>
          <w:color w:val="000000"/>
        </w:rPr>
        <w:t>）</w:t>
      </w:r>
    </w:p>
    <w:p w14:paraId="68908E95">
      <w:pPr>
        <w:spacing w:line="360" w:lineRule="auto"/>
        <w:jc w:val="left"/>
        <w:textAlignment w:val="center"/>
        <w:rPr>
          <w:rFonts w:ascii="宋体" w:hAnsi="宋体"/>
          <w:color w:val="000000"/>
        </w:rPr>
      </w:pPr>
      <w:r>
        <w:rPr>
          <w:rFonts w:ascii="宋体" w:hAnsi="宋体"/>
          <w:color w:val="000000"/>
        </w:rPr>
        <w:t>A. 眼球中感受光线刺激的是视网膜</w:t>
      </w:r>
    </w:p>
    <w:p w14:paraId="5246AB80">
      <w:pPr>
        <w:spacing w:line="360" w:lineRule="auto"/>
        <w:jc w:val="left"/>
        <w:textAlignment w:val="center"/>
        <w:rPr>
          <w:rFonts w:ascii="宋体" w:hAnsi="宋体"/>
          <w:color w:val="000000"/>
        </w:rPr>
      </w:pPr>
      <w:r>
        <w:rPr>
          <w:rFonts w:ascii="宋体" w:hAnsi="宋体"/>
          <w:color w:val="000000"/>
        </w:rPr>
        <w:t>B. 司机看到红灯立即停车属于非条件反射</w:t>
      </w:r>
    </w:p>
    <w:p w14:paraId="69F63955">
      <w:pPr>
        <w:spacing w:line="360" w:lineRule="auto"/>
        <w:jc w:val="left"/>
        <w:textAlignment w:val="center"/>
        <w:rPr>
          <w:rFonts w:ascii="宋体" w:hAnsi="宋体"/>
          <w:color w:val="000000"/>
        </w:rPr>
      </w:pPr>
      <w:r>
        <w:rPr>
          <w:rFonts w:ascii="宋体" w:hAnsi="宋体"/>
          <w:color w:val="000000"/>
        </w:rPr>
        <w:t>C. 眼球中的瞳孔可以调节进入眼球内光线的多少</w:t>
      </w:r>
    </w:p>
    <w:p w14:paraId="10121D56">
      <w:pPr>
        <w:spacing w:line="360" w:lineRule="auto"/>
        <w:jc w:val="left"/>
        <w:textAlignment w:val="center"/>
        <w:rPr>
          <w:rFonts w:ascii="宋体" w:hAnsi="宋体"/>
          <w:color w:val="000000"/>
        </w:rPr>
      </w:pPr>
      <w:r>
        <w:rPr>
          <w:rFonts w:ascii="宋体" w:hAnsi="宋体"/>
          <w:color w:val="000000"/>
        </w:rPr>
        <w:t>D. 人们常说的</w:t>
      </w:r>
      <w:r>
        <w:rPr>
          <w:rFonts w:eastAsia="Times New Roman" w:cs="Times New Roman"/>
          <w:color w:val="000000"/>
        </w:rPr>
        <w:t>“</w:t>
      </w:r>
      <w:r>
        <w:rPr>
          <w:rFonts w:ascii="宋体" w:hAnsi="宋体"/>
          <w:color w:val="000000"/>
        </w:rPr>
        <w:t>黑眼睛</w:t>
      </w:r>
      <w:r>
        <w:rPr>
          <w:rFonts w:eastAsia="Times New Roman" w:cs="Times New Roman"/>
          <w:color w:val="000000"/>
        </w:rPr>
        <w:t>”</w:t>
      </w:r>
      <w:r>
        <w:rPr>
          <w:rFonts w:ascii="宋体" w:hAnsi="宋体"/>
          <w:color w:val="000000"/>
        </w:rPr>
        <w:t>是指虹膜，</w:t>
      </w:r>
      <w:r>
        <w:rPr>
          <w:rFonts w:eastAsia="Times New Roman" w:cs="Times New Roman"/>
          <w:color w:val="000000"/>
        </w:rPr>
        <w:t>“</w:t>
      </w:r>
      <w:r>
        <w:rPr>
          <w:rFonts w:ascii="宋体" w:hAnsi="宋体"/>
          <w:color w:val="000000"/>
        </w:rPr>
        <w:t>白眼球</w:t>
      </w:r>
      <w:r>
        <w:rPr>
          <w:rFonts w:eastAsia="Times New Roman" w:cs="Times New Roman"/>
          <w:color w:val="000000"/>
        </w:rPr>
        <w:t>”</w:t>
      </w:r>
      <w:r>
        <w:rPr>
          <w:rFonts w:ascii="宋体" w:hAnsi="宋体"/>
          <w:color w:val="000000"/>
        </w:rPr>
        <w:t>是指巩膜</w:t>
      </w:r>
    </w:p>
    <w:p w14:paraId="66B90007">
      <w:pPr>
        <w:spacing w:line="360" w:lineRule="auto"/>
        <w:jc w:val="left"/>
        <w:textAlignment w:val="center"/>
        <w:rPr>
          <w:rFonts w:ascii="宋体" w:hAnsi="宋体"/>
          <w:color w:val="000000"/>
        </w:rPr>
      </w:pPr>
      <w:r>
        <w:rPr>
          <w:color w:val="000000"/>
        </w:rPr>
        <w:t xml:space="preserve">14. </w:t>
      </w:r>
      <w:r>
        <w:rPr>
          <w:rFonts w:ascii="宋体" w:hAnsi="宋体"/>
          <w:color w:val="000000"/>
        </w:rPr>
        <w:t>以下是我市某中学实验兴趣小组在</w:t>
      </w:r>
      <w:r>
        <w:rPr>
          <w:rFonts w:eastAsia="Times New Roman" w:cs="Times New Roman"/>
          <w:color w:val="000000"/>
        </w:rPr>
        <w:t>“</w:t>
      </w:r>
      <w:r>
        <w:rPr>
          <w:rFonts w:ascii="宋体" w:hAnsi="宋体"/>
          <w:color w:val="000000"/>
        </w:rPr>
        <w:t>探究种子萌发的外部条件</w:t>
      </w:r>
      <w:r>
        <w:rPr>
          <w:rFonts w:eastAsia="Times New Roman" w:cs="Times New Roman"/>
          <w:color w:val="000000"/>
        </w:rPr>
        <w:t>”</w:t>
      </w:r>
      <w:r>
        <w:rPr>
          <w:rFonts w:ascii="宋体" w:hAnsi="宋体"/>
          <w:color w:val="000000"/>
        </w:rPr>
        <w:t>时的实验数据记录表，下列分析错误的是（</w:t>
      </w:r>
      <w:r>
        <w:rPr>
          <w:rFonts w:eastAsia="Times New Roman" w:cs="Times New Roman"/>
          <w:color w:val="000000"/>
        </w:rPr>
        <w:t xml:space="preserve">         </w:t>
      </w:r>
      <w:r>
        <w:rPr>
          <w:rFonts w:ascii="宋体" w:hAnsi="宋体"/>
          <w:color w:val="000000"/>
        </w:rPr>
        <w:t>）</w:t>
      </w:r>
    </w:p>
    <w:tbl>
      <w:tblPr>
        <w:tblStyle w:val="5"/>
        <w:tblW w:w="102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040"/>
        <w:gridCol w:w="2040"/>
        <w:gridCol w:w="2040"/>
        <w:gridCol w:w="2040"/>
        <w:gridCol w:w="2040"/>
      </w:tblGrid>
      <w:tr w14:paraId="50E3B6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04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8887EB5">
            <w:pPr>
              <w:spacing w:line="360" w:lineRule="auto"/>
              <w:jc w:val="center"/>
              <w:textAlignment w:val="center"/>
              <w:rPr>
                <w:rFonts w:ascii="宋体" w:hAnsi="宋体"/>
                <w:color w:val="000000"/>
              </w:rPr>
            </w:pPr>
            <w:r>
              <w:rPr>
                <w:rFonts w:ascii="宋体" w:hAnsi="宋体"/>
                <w:color w:val="000000"/>
              </w:rPr>
              <w:t>组别</w:t>
            </w:r>
          </w:p>
        </w:tc>
        <w:tc>
          <w:tcPr>
            <w:tcW w:w="204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430F938">
            <w:pPr>
              <w:spacing w:line="360" w:lineRule="auto"/>
              <w:jc w:val="center"/>
              <w:textAlignment w:val="center"/>
              <w:rPr>
                <w:rFonts w:ascii="宋体" w:hAnsi="宋体"/>
                <w:color w:val="000000"/>
              </w:rPr>
            </w:pPr>
            <w:r>
              <w:rPr>
                <w:rFonts w:ascii="宋体" w:hAnsi="宋体"/>
                <w:color w:val="000000"/>
              </w:rPr>
              <w:t>①</w:t>
            </w:r>
          </w:p>
        </w:tc>
        <w:tc>
          <w:tcPr>
            <w:tcW w:w="204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7D62B87">
            <w:pPr>
              <w:spacing w:line="360" w:lineRule="auto"/>
              <w:jc w:val="center"/>
              <w:textAlignment w:val="center"/>
              <w:rPr>
                <w:rFonts w:ascii="宋体" w:hAnsi="宋体"/>
                <w:color w:val="000000"/>
              </w:rPr>
            </w:pPr>
            <w:r>
              <w:rPr>
                <w:rFonts w:ascii="宋体" w:hAnsi="宋体"/>
                <w:color w:val="000000"/>
              </w:rPr>
              <w:t>②</w:t>
            </w:r>
          </w:p>
        </w:tc>
        <w:tc>
          <w:tcPr>
            <w:tcW w:w="204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33CAB60">
            <w:pPr>
              <w:spacing w:line="360" w:lineRule="auto"/>
              <w:jc w:val="center"/>
              <w:textAlignment w:val="center"/>
              <w:rPr>
                <w:rFonts w:ascii="宋体" w:hAnsi="宋体"/>
                <w:color w:val="000000"/>
              </w:rPr>
            </w:pPr>
            <w:r>
              <w:rPr>
                <w:rFonts w:ascii="宋体" w:hAnsi="宋体"/>
                <w:color w:val="000000"/>
              </w:rPr>
              <w:t>③</w:t>
            </w:r>
          </w:p>
        </w:tc>
        <w:tc>
          <w:tcPr>
            <w:tcW w:w="204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09AB040">
            <w:pPr>
              <w:spacing w:line="360" w:lineRule="auto"/>
              <w:jc w:val="center"/>
              <w:textAlignment w:val="center"/>
              <w:rPr>
                <w:rFonts w:ascii="宋体" w:hAnsi="宋体"/>
                <w:color w:val="000000"/>
              </w:rPr>
            </w:pPr>
            <w:r>
              <w:rPr>
                <w:rFonts w:ascii="宋体" w:hAnsi="宋体"/>
                <w:color w:val="000000"/>
              </w:rPr>
              <w:t>④</w:t>
            </w:r>
          </w:p>
        </w:tc>
      </w:tr>
      <w:tr w14:paraId="724F44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040" w:type="dxa"/>
            <w:vMerge w:val="restar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EE958F2">
            <w:pPr>
              <w:spacing w:line="360" w:lineRule="auto"/>
              <w:jc w:val="center"/>
              <w:textAlignment w:val="center"/>
              <w:rPr>
                <w:rFonts w:ascii="宋体" w:hAnsi="宋体"/>
                <w:color w:val="000000"/>
              </w:rPr>
            </w:pPr>
            <w:r>
              <w:rPr>
                <w:rFonts w:ascii="宋体" w:hAnsi="宋体"/>
                <w:color w:val="000000"/>
              </w:rPr>
              <w:t>处理条件</w:t>
            </w:r>
          </w:p>
        </w:tc>
        <w:tc>
          <w:tcPr>
            <w:tcW w:w="8160" w:type="dxa"/>
            <w:gridSpan w:val="4"/>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DB04AE9">
            <w:pPr>
              <w:spacing w:line="360" w:lineRule="auto"/>
              <w:jc w:val="center"/>
              <w:textAlignment w:val="center"/>
              <w:rPr>
                <w:rFonts w:ascii="宋体" w:hAnsi="宋体"/>
                <w:color w:val="000000"/>
              </w:rPr>
            </w:pPr>
            <w:r>
              <w:rPr>
                <w:rFonts w:ascii="宋体" w:hAnsi="宋体"/>
                <w:color w:val="000000"/>
              </w:rPr>
              <w:t>每组</w:t>
            </w:r>
            <w:r>
              <w:rPr>
                <w:rFonts w:eastAsia="Times New Roman" w:cs="Times New Roman"/>
                <w:color w:val="000000"/>
              </w:rPr>
              <w:t>30</w:t>
            </w:r>
            <w:r>
              <w:rPr>
                <w:rFonts w:ascii="宋体" w:hAnsi="宋体"/>
                <w:color w:val="000000"/>
              </w:rPr>
              <w:t>粒结构完整的绿豆，分别按下列条件处理后放置</w:t>
            </w:r>
            <w:r>
              <w:rPr>
                <w:rFonts w:eastAsia="Times New Roman" w:cs="Times New Roman"/>
                <w:color w:val="000000"/>
              </w:rPr>
              <w:t>10</w:t>
            </w:r>
            <w:r>
              <w:rPr>
                <w:rFonts w:ascii="宋体" w:hAnsi="宋体"/>
                <w:color w:val="000000"/>
              </w:rPr>
              <w:t>天</w:t>
            </w:r>
          </w:p>
        </w:tc>
      </w:tr>
      <w:tr w14:paraId="195706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vMerge w:val="continue"/>
            <w:tcBorders>
              <w:top w:val="single" w:color="000000" w:sz="6" w:space="0"/>
              <w:left w:val="single" w:color="000000" w:sz="6" w:space="0"/>
              <w:bottom w:val="single" w:color="000000" w:sz="6" w:space="0"/>
              <w:right w:val="single" w:color="000000" w:sz="6" w:space="0"/>
            </w:tcBorders>
          </w:tcPr>
          <w:p w14:paraId="179E5697">
            <w:pPr>
              <w:spacing w:line="360" w:lineRule="auto"/>
              <w:jc w:val="left"/>
              <w:textAlignment w:val="center"/>
              <w:rPr>
                <w:rFonts w:ascii="宋体" w:hAnsi="宋体"/>
                <w:color w:val="000000"/>
              </w:rPr>
            </w:pPr>
          </w:p>
        </w:tc>
        <w:tc>
          <w:tcPr>
            <w:tcW w:w="204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D32D397">
            <w:pPr>
              <w:spacing w:line="360" w:lineRule="auto"/>
              <w:jc w:val="center"/>
              <w:textAlignment w:val="center"/>
              <w:rPr>
                <w:rFonts w:ascii="宋体" w:hAnsi="宋体"/>
                <w:color w:val="000000"/>
              </w:rPr>
            </w:pPr>
            <w:r>
              <w:rPr>
                <w:rFonts w:eastAsia="Times New Roman" w:cs="Times New Roman"/>
                <w:color w:val="000000"/>
              </w:rPr>
              <w:t>25℃</w:t>
            </w:r>
            <w:r>
              <w:rPr>
                <w:rFonts w:ascii="宋体" w:hAnsi="宋体"/>
                <w:color w:val="000000"/>
              </w:rPr>
              <w:t>，纱布湿润，瓶口敞开</w:t>
            </w:r>
          </w:p>
        </w:tc>
        <w:tc>
          <w:tcPr>
            <w:tcW w:w="204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500B102">
            <w:pPr>
              <w:spacing w:line="360" w:lineRule="auto"/>
              <w:jc w:val="center"/>
              <w:textAlignment w:val="center"/>
              <w:rPr>
                <w:rFonts w:ascii="宋体" w:hAnsi="宋体"/>
                <w:color w:val="000000"/>
              </w:rPr>
            </w:pPr>
            <w:r>
              <w:rPr>
                <w:rFonts w:eastAsia="Times New Roman" w:cs="Times New Roman"/>
                <w:color w:val="000000"/>
              </w:rPr>
              <w:t>0℃</w:t>
            </w:r>
            <w:r>
              <w:rPr>
                <w:rFonts w:ascii="宋体" w:hAnsi="宋体"/>
                <w:color w:val="000000"/>
              </w:rPr>
              <w:t>，纱布湿润，瓶口敞开</w:t>
            </w:r>
          </w:p>
        </w:tc>
        <w:tc>
          <w:tcPr>
            <w:tcW w:w="204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A8A8BED">
            <w:pPr>
              <w:spacing w:line="360" w:lineRule="auto"/>
              <w:jc w:val="center"/>
              <w:textAlignment w:val="center"/>
              <w:rPr>
                <w:rFonts w:ascii="宋体" w:hAnsi="宋体"/>
                <w:color w:val="000000"/>
              </w:rPr>
            </w:pPr>
            <w:r>
              <w:rPr>
                <w:rFonts w:eastAsia="Times New Roman" w:cs="Times New Roman"/>
                <w:color w:val="000000"/>
              </w:rPr>
              <w:t>25℃</w:t>
            </w:r>
            <w:r>
              <w:rPr>
                <w:rFonts w:ascii="宋体" w:hAnsi="宋体"/>
                <w:color w:val="000000"/>
              </w:rPr>
              <w:t>，纱布干燥，瓶口敞开</w:t>
            </w:r>
          </w:p>
        </w:tc>
        <w:tc>
          <w:tcPr>
            <w:tcW w:w="204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0CD7EF5">
            <w:pPr>
              <w:spacing w:line="360" w:lineRule="auto"/>
              <w:jc w:val="center"/>
              <w:textAlignment w:val="center"/>
              <w:rPr>
                <w:rFonts w:ascii="宋体" w:hAnsi="宋体"/>
                <w:color w:val="000000"/>
              </w:rPr>
            </w:pPr>
            <w:r>
              <w:rPr>
                <w:rFonts w:eastAsia="Times New Roman" w:cs="Times New Roman"/>
                <w:color w:val="000000"/>
              </w:rPr>
              <w:t>25℃</w:t>
            </w:r>
            <w:r>
              <w:rPr>
                <w:rFonts w:ascii="宋体" w:hAnsi="宋体"/>
                <w:color w:val="000000"/>
              </w:rPr>
              <w:t>，纱布湿润，瓶口密封</w:t>
            </w:r>
          </w:p>
        </w:tc>
      </w:tr>
      <w:tr w14:paraId="50CAA3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04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B66633C">
            <w:pPr>
              <w:spacing w:line="360" w:lineRule="auto"/>
              <w:jc w:val="center"/>
              <w:textAlignment w:val="center"/>
              <w:rPr>
                <w:rFonts w:ascii="宋体" w:hAnsi="宋体"/>
                <w:color w:val="000000"/>
              </w:rPr>
            </w:pPr>
            <w:r>
              <w:rPr>
                <w:rFonts w:ascii="宋体" w:hAnsi="宋体"/>
                <w:color w:val="000000"/>
              </w:rPr>
              <w:t>种子萌发数</w:t>
            </w:r>
          </w:p>
        </w:tc>
        <w:tc>
          <w:tcPr>
            <w:tcW w:w="204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0B84C3C">
            <w:pPr>
              <w:spacing w:line="360" w:lineRule="auto"/>
              <w:jc w:val="center"/>
              <w:textAlignment w:val="center"/>
              <w:rPr>
                <w:rFonts w:eastAsia="Times New Roman" w:cs="Times New Roman"/>
                <w:color w:val="000000"/>
              </w:rPr>
            </w:pPr>
            <w:r>
              <w:rPr>
                <w:rFonts w:eastAsia="Times New Roman" w:cs="Times New Roman"/>
                <w:color w:val="000000"/>
              </w:rPr>
              <w:t>26</w:t>
            </w:r>
          </w:p>
        </w:tc>
        <w:tc>
          <w:tcPr>
            <w:tcW w:w="204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AE9FCEB">
            <w:pPr>
              <w:spacing w:line="360" w:lineRule="auto"/>
              <w:jc w:val="center"/>
              <w:textAlignment w:val="center"/>
              <w:rPr>
                <w:rFonts w:eastAsia="Times New Roman" w:cs="Times New Roman"/>
                <w:color w:val="000000"/>
              </w:rPr>
            </w:pPr>
            <w:r>
              <w:rPr>
                <w:rFonts w:eastAsia="Times New Roman" w:cs="Times New Roman"/>
                <w:color w:val="000000"/>
              </w:rPr>
              <w:t>0</w:t>
            </w:r>
          </w:p>
        </w:tc>
        <w:tc>
          <w:tcPr>
            <w:tcW w:w="204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FAAF3D1">
            <w:pPr>
              <w:spacing w:line="360" w:lineRule="auto"/>
              <w:jc w:val="center"/>
              <w:textAlignment w:val="center"/>
              <w:rPr>
                <w:rFonts w:eastAsia="Times New Roman" w:cs="Times New Roman"/>
                <w:color w:val="000000"/>
              </w:rPr>
            </w:pPr>
            <w:r>
              <w:rPr>
                <w:rFonts w:eastAsia="Times New Roman" w:cs="Times New Roman"/>
                <w:color w:val="000000"/>
              </w:rPr>
              <w:t>0</w:t>
            </w:r>
          </w:p>
        </w:tc>
        <w:tc>
          <w:tcPr>
            <w:tcW w:w="204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21E26CC">
            <w:pPr>
              <w:spacing w:line="360" w:lineRule="auto"/>
              <w:jc w:val="center"/>
              <w:textAlignment w:val="center"/>
              <w:rPr>
                <w:rFonts w:eastAsia="Times New Roman" w:cs="Times New Roman"/>
                <w:color w:val="000000"/>
              </w:rPr>
            </w:pPr>
            <w:r>
              <w:rPr>
                <w:rFonts w:eastAsia="Times New Roman" w:cs="Times New Roman"/>
                <w:color w:val="000000"/>
              </w:rPr>
              <w:t>3</w:t>
            </w:r>
          </w:p>
        </w:tc>
      </w:tr>
    </w:tbl>
    <w:p w14:paraId="65DF02D7">
      <w:pPr>
        <w:spacing w:line="360" w:lineRule="auto"/>
        <w:jc w:val="left"/>
        <w:textAlignment w:val="center"/>
        <w:rPr>
          <w:color w:val="000000"/>
        </w:rPr>
      </w:pPr>
    </w:p>
    <w:p w14:paraId="4BD0E297">
      <w:pPr>
        <w:spacing w:line="360" w:lineRule="auto"/>
        <w:jc w:val="left"/>
        <w:textAlignment w:val="center"/>
        <w:rPr>
          <w:rFonts w:ascii="宋体" w:hAnsi="宋体"/>
          <w:color w:val="000000"/>
        </w:rPr>
      </w:pPr>
      <w:r>
        <w:rPr>
          <w:rFonts w:ascii="宋体" w:hAnsi="宋体"/>
          <w:color w:val="000000"/>
        </w:rPr>
        <w:t>A. ②组与①组对照说明种子萌发需要适宜的温度</w:t>
      </w:r>
    </w:p>
    <w:p w14:paraId="7AEA6B98">
      <w:pPr>
        <w:spacing w:line="360" w:lineRule="auto"/>
        <w:jc w:val="left"/>
        <w:textAlignment w:val="center"/>
        <w:rPr>
          <w:rFonts w:ascii="宋体" w:hAnsi="宋体"/>
          <w:color w:val="000000"/>
        </w:rPr>
      </w:pPr>
      <w:r>
        <w:rPr>
          <w:rFonts w:ascii="宋体" w:hAnsi="宋体"/>
          <w:color w:val="000000"/>
        </w:rPr>
        <w:t>B. ③组与①组对照说明种子萌发需要适量的水分</w:t>
      </w:r>
    </w:p>
    <w:p w14:paraId="5303AE84">
      <w:pPr>
        <w:spacing w:line="360" w:lineRule="auto"/>
        <w:jc w:val="left"/>
        <w:textAlignment w:val="center"/>
        <w:rPr>
          <w:rFonts w:eastAsia="Times New Roman" w:cs="Times New Roman"/>
          <w:color w:val="000000"/>
        </w:rPr>
      </w:pPr>
      <w:r>
        <w:rPr>
          <w:rFonts w:ascii="宋体" w:hAnsi="宋体"/>
          <w:color w:val="000000"/>
        </w:rPr>
        <w:t>C. ①组与其它三组对照说明种子萌发的最适温度是</w:t>
      </w:r>
      <w:r>
        <w:rPr>
          <w:rFonts w:eastAsia="Times New Roman" w:cs="Times New Roman"/>
          <w:color w:val="000000"/>
        </w:rPr>
        <w:t>25℃</w:t>
      </w:r>
    </w:p>
    <w:p w14:paraId="6A49B981">
      <w:pPr>
        <w:spacing w:line="360" w:lineRule="auto"/>
        <w:jc w:val="left"/>
        <w:textAlignment w:val="center"/>
        <w:rPr>
          <w:rFonts w:ascii="宋体" w:hAnsi="宋体"/>
          <w:color w:val="000000"/>
        </w:rPr>
      </w:pPr>
      <w:r>
        <w:rPr>
          <w:rFonts w:ascii="宋体" w:hAnsi="宋体"/>
          <w:color w:val="000000"/>
        </w:rPr>
        <w:t>D. ④组与①组对照说明种子萌发需要充足的空气</w:t>
      </w:r>
    </w:p>
    <w:p w14:paraId="43DE382E">
      <w:pPr>
        <w:spacing w:line="360" w:lineRule="auto"/>
        <w:jc w:val="left"/>
        <w:textAlignment w:val="center"/>
        <w:rPr>
          <w:rFonts w:ascii="宋体" w:hAnsi="宋体"/>
          <w:color w:val="000000"/>
        </w:rPr>
      </w:pPr>
      <w:r>
        <w:rPr>
          <w:color w:val="000000"/>
        </w:rPr>
        <w:t xml:space="preserve">15. </w:t>
      </w:r>
      <w:r>
        <w:rPr>
          <w:rFonts w:eastAsia="Times New Roman" w:cs="Times New Roman"/>
          <w:color w:val="000000"/>
        </w:rPr>
        <w:t>21</w:t>
      </w:r>
      <w:r>
        <w:rPr>
          <w:rFonts w:ascii="宋体" w:hAnsi="宋体"/>
          <w:color w:val="000000"/>
        </w:rPr>
        <w:t>世纪生物技术快速发展，被广泛应用于医药卫生、农业等领域。下列不正确的是（</w:t>
      </w:r>
      <w:r>
        <w:rPr>
          <w:rFonts w:eastAsia="Times New Roman" w:cs="Times New Roman"/>
          <w:color w:val="000000"/>
        </w:rPr>
        <w:t xml:space="preserve">         </w:t>
      </w:r>
      <w:r>
        <w:rPr>
          <w:rFonts w:ascii="宋体" w:hAnsi="宋体"/>
          <w:color w:val="000000"/>
        </w:rPr>
        <w:t>）</w:t>
      </w:r>
    </w:p>
    <w:p w14:paraId="1545C338">
      <w:pPr>
        <w:spacing w:line="360" w:lineRule="auto"/>
        <w:jc w:val="left"/>
        <w:textAlignment w:val="center"/>
        <w:rPr>
          <w:rFonts w:ascii="宋体" w:hAnsi="宋体"/>
          <w:color w:val="000000"/>
        </w:rPr>
      </w:pPr>
      <w:r>
        <w:rPr>
          <w:rFonts w:ascii="宋体" w:hAnsi="宋体"/>
          <w:color w:val="000000"/>
        </w:rPr>
        <w:t>A. 生产抗生素</w:t>
      </w:r>
      <w:r>
        <w:rPr>
          <w:rFonts w:eastAsia="Times New Roman" w:cs="Times New Roman"/>
          <w:color w:val="000000"/>
        </w:rPr>
        <w:t>——</w:t>
      </w:r>
      <w:r>
        <w:rPr>
          <w:rFonts w:ascii="宋体" w:hAnsi="宋体"/>
          <w:color w:val="000000"/>
        </w:rPr>
        <w:t>工业化的发酵技术</w:t>
      </w:r>
    </w:p>
    <w:p w14:paraId="5F4F4462">
      <w:pPr>
        <w:spacing w:line="360" w:lineRule="auto"/>
        <w:jc w:val="left"/>
        <w:textAlignment w:val="center"/>
        <w:rPr>
          <w:rFonts w:ascii="宋体" w:hAnsi="宋体"/>
          <w:color w:val="000000"/>
        </w:rPr>
      </w:pPr>
      <w:r>
        <w:rPr>
          <w:rFonts w:ascii="宋体" w:hAnsi="宋体"/>
          <w:color w:val="000000"/>
        </w:rPr>
        <w:t>B. 利用细菌合成人胰岛素</w:t>
      </w:r>
      <w:r>
        <w:rPr>
          <w:rFonts w:eastAsia="Times New Roman" w:cs="Times New Roman"/>
          <w:color w:val="000000"/>
        </w:rPr>
        <w:t>——</w:t>
      </w:r>
      <w:r>
        <w:rPr>
          <w:rFonts w:ascii="宋体" w:hAnsi="宋体"/>
          <w:color w:val="000000"/>
        </w:rPr>
        <w:t>转基因技术</w:t>
      </w:r>
    </w:p>
    <w:p w14:paraId="38619503">
      <w:pPr>
        <w:spacing w:line="360" w:lineRule="auto"/>
        <w:jc w:val="left"/>
        <w:textAlignment w:val="center"/>
        <w:rPr>
          <w:rFonts w:ascii="宋体" w:hAnsi="宋体"/>
          <w:color w:val="000000"/>
        </w:rPr>
      </w:pPr>
      <w:r>
        <w:rPr>
          <w:rFonts w:ascii="宋体" w:hAnsi="宋体"/>
          <w:color w:val="000000"/>
        </w:rPr>
        <w:t xml:space="preserve">C. </w:t>
      </w:r>
      <w:r>
        <w:rPr>
          <w:rFonts w:eastAsia="Times New Roman" w:cs="Times New Roman"/>
          <w:color w:val="000000"/>
        </w:rPr>
        <w:t>“</w:t>
      </w:r>
      <w:r>
        <w:rPr>
          <w:rFonts w:ascii="宋体" w:hAnsi="宋体"/>
          <w:color w:val="000000"/>
        </w:rPr>
        <w:t>试管婴儿</w:t>
      </w:r>
      <w:r>
        <w:rPr>
          <w:rFonts w:eastAsia="Times New Roman" w:cs="Times New Roman"/>
          <w:color w:val="000000"/>
        </w:rPr>
        <w:t>”——</w:t>
      </w:r>
      <w:r>
        <w:rPr>
          <w:rFonts w:ascii="宋体" w:hAnsi="宋体"/>
          <w:color w:val="000000"/>
        </w:rPr>
        <w:t>克隆技术</w:t>
      </w:r>
    </w:p>
    <w:p w14:paraId="5070DA78">
      <w:pPr>
        <w:spacing w:line="360" w:lineRule="auto"/>
        <w:jc w:val="left"/>
        <w:textAlignment w:val="center"/>
        <w:rPr>
          <w:rFonts w:ascii="宋体" w:hAnsi="宋体"/>
          <w:color w:val="000000"/>
        </w:rPr>
      </w:pPr>
      <w:r>
        <w:rPr>
          <w:rFonts w:ascii="宋体" w:hAnsi="宋体"/>
          <w:color w:val="000000"/>
        </w:rPr>
        <w:t>D. 抗虫棉花培育</w:t>
      </w:r>
      <w:r>
        <w:rPr>
          <w:rFonts w:eastAsia="Times New Roman" w:cs="Times New Roman"/>
          <w:color w:val="000000"/>
        </w:rPr>
        <w:t>——</w:t>
      </w:r>
      <w:r>
        <w:rPr>
          <w:rFonts w:ascii="宋体" w:hAnsi="宋体"/>
          <w:color w:val="000000"/>
        </w:rPr>
        <w:t>转基因技术</w:t>
      </w:r>
    </w:p>
    <w:p w14:paraId="658F9C69">
      <w:pPr>
        <w:spacing w:line="360" w:lineRule="auto"/>
        <w:jc w:val="left"/>
        <w:textAlignment w:val="center"/>
        <w:rPr>
          <w:rFonts w:ascii="宋体" w:hAnsi="宋体"/>
          <w:b/>
          <w:color w:val="000000"/>
          <w:sz w:val="24"/>
        </w:rPr>
      </w:pPr>
      <w:r>
        <w:rPr>
          <w:rFonts w:ascii="宋体" w:hAnsi="宋体"/>
          <w:b/>
          <w:color w:val="000000"/>
          <w:sz w:val="24"/>
        </w:rPr>
        <w:t>二、综合题</w:t>
      </w:r>
    </w:p>
    <w:p w14:paraId="27CC8705">
      <w:pPr>
        <w:spacing w:line="360" w:lineRule="auto"/>
        <w:jc w:val="left"/>
        <w:textAlignment w:val="center"/>
        <w:rPr>
          <w:rFonts w:ascii="宋体" w:hAnsi="宋体"/>
          <w:color w:val="000000"/>
        </w:rPr>
      </w:pPr>
      <w:r>
        <w:rPr>
          <w:color w:val="000000"/>
        </w:rPr>
        <w:t xml:space="preserve">16. </w:t>
      </w:r>
      <w:r>
        <w:rPr>
          <w:rFonts w:ascii="宋体" w:hAnsi="宋体"/>
          <w:color w:val="000000"/>
        </w:rPr>
        <w:t>下图是动物细胞和植物细胞的结构示意图，请根据图示回答下列问题：</w:t>
      </w:r>
    </w:p>
    <w:p w14:paraId="35A1EF04">
      <w:pPr>
        <w:spacing w:line="360" w:lineRule="auto"/>
        <w:jc w:val="left"/>
        <w:textAlignment w:val="center"/>
        <w:rPr>
          <w:rFonts w:ascii="宋体" w:hAnsi="宋体"/>
          <w:color w:val="000000"/>
        </w:rPr>
      </w:pPr>
      <w:r>
        <w:rPr>
          <w:rFonts w:ascii="宋体" w:hAnsi="宋体"/>
          <w:color w:val="000000"/>
        </w:rPr>
        <w:drawing>
          <wp:inline distT="0" distB="0" distL="114300" distR="114300">
            <wp:extent cx="2990850" cy="1838325"/>
            <wp:effectExtent l="0" t="0" r="0" b="9525"/>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4" cstate="print"/>
                    <a:stretch>
                      <a:fillRect/>
                    </a:stretch>
                  </pic:blipFill>
                  <pic:spPr>
                    <a:xfrm>
                      <a:off x="0" y="0"/>
                      <a:ext cx="2990850" cy="1838325"/>
                    </a:xfrm>
                    <a:prstGeom prst="rect">
                      <a:avLst/>
                    </a:prstGeom>
                  </pic:spPr>
                </pic:pic>
              </a:graphicData>
            </a:graphic>
          </wp:inline>
        </w:drawing>
      </w:r>
      <w:r>
        <w:rPr>
          <w:rFonts w:ascii="宋体" w:hAnsi="宋体"/>
          <w:color w:val="000000"/>
        </w:rPr>
        <w:br w:type="textWrapping"/>
      </w:r>
    </w:p>
    <w:p w14:paraId="07FF7671">
      <w:pPr>
        <w:spacing w:line="360" w:lineRule="auto"/>
        <w:jc w:val="left"/>
        <w:textAlignment w:val="center"/>
        <w:rPr>
          <w:rFonts w:ascii="宋体" w:hAnsi="宋体"/>
          <w:color w:val="000000"/>
        </w:rPr>
      </w:pPr>
      <w:r>
        <w:rPr>
          <w:rFonts w:ascii="宋体" w:hAnsi="宋体"/>
          <w:color w:val="000000"/>
        </w:rPr>
        <w:t>（1）乙图为________细胞（填“动物”或“植物”），你判断的依据是它具有________（任填一个结构名称）。</w:t>
      </w:r>
    </w:p>
    <w:p w14:paraId="18B3DC71">
      <w:pPr>
        <w:spacing w:line="360" w:lineRule="auto"/>
        <w:jc w:val="left"/>
        <w:textAlignment w:val="center"/>
        <w:rPr>
          <w:rFonts w:ascii="宋体" w:hAnsi="宋体"/>
          <w:color w:val="000000"/>
        </w:rPr>
      </w:pPr>
      <w:r>
        <w:rPr>
          <w:rFonts w:ascii="宋体" w:hAnsi="宋体"/>
          <w:color w:val="000000"/>
        </w:rPr>
        <w:t>（2）夏天来了，吃西瓜解暑成为人们的最爱，西瓜甘甜的汁液来自于图中的</w:t>
      </w:r>
      <w:r>
        <w:rPr>
          <w:rFonts w:eastAsia="Times New Roman" w:cs="Times New Roman"/>
          <w:color w:val="000000"/>
        </w:rPr>
        <w:t>[</w:t>
      </w:r>
      <w:r>
        <w:rPr>
          <w:rFonts w:ascii="宋体" w:hAnsi="宋体"/>
          <w:color w:val="000000"/>
        </w:rPr>
        <w:t>___</w:t>
      </w:r>
      <w:r>
        <w:rPr>
          <w:rFonts w:eastAsia="Times New Roman" w:cs="Times New Roman"/>
          <w:color w:val="000000"/>
        </w:rPr>
        <w:t>]</w:t>
      </w:r>
      <w:r>
        <w:rPr>
          <w:rFonts w:ascii="宋体" w:hAnsi="宋体"/>
          <w:color w:val="000000"/>
        </w:rPr>
        <w:t>（填数字），西瓜果肉主要属于营养组织，这是细胞通过________和分化形成的。</w:t>
      </w:r>
    </w:p>
    <w:p w14:paraId="37E4FE53">
      <w:pPr>
        <w:spacing w:line="360" w:lineRule="auto"/>
        <w:jc w:val="left"/>
        <w:textAlignment w:val="center"/>
        <w:rPr>
          <w:rFonts w:ascii="宋体" w:hAnsi="宋体"/>
          <w:color w:val="000000"/>
        </w:rPr>
      </w:pPr>
      <w:r>
        <w:rPr>
          <w:rFonts w:ascii="宋体" w:hAnsi="宋体"/>
          <w:color w:val="000000"/>
        </w:rPr>
        <w:t>（3）俗话说：</w:t>
      </w:r>
      <w:r>
        <w:rPr>
          <w:rFonts w:eastAsia="Times New Roman" w:cs="Times New Roman"/>
          <w:color w:val="000000"/>
        </w:rPr>
        <w:t>“</w:t>
      </w:r>
      <w:r>
        <w:rPr>
          <w:rFonts w:ascii="宋体" w:hAnsi="宋体"/>
          <w:color w:val="000000"/>
        </w:rPr>
        <w:t>种瓜得瓜，种豆得豆</w:t>
      </w:r>
      <w:r>
        <w:rPr>
          <w:rFonts w:eastAsia="Times New Roman" w:cs="Times New Roman"/>
          <w:color w:val="000000"/>
        </w:rPr>
        <w:t>”</w:t>
      </w:r>
      <w:r>
        <w:rPr>
          <w:rFonts w:ascii="宋体" w:hAnsi="宋体"/>
          <w:color w:val="000000"/>
        </w:rPr>
        <w:t>这是由图中的</w:t>
      </w:r>
      <w:r>
        <w:rPr>
          <w:rFonts w:eastAsia="Times New Roman" w:cs="Times New Roman"/>
          <w:color w:val="000000"/>
        </w:rPr>
        <w:t>[2]</w:t>
      </w:r>
      <w:r>
        <w:rPr>
          <w:rFonts w:ascii="宋体" w:hAnsi="宋体"/>
          <w:color w:val="000000"/>
        </w:rPr>
        <w:t>________决定的。</w:t>
      </w:r>
    </w:p>
    <w:p w14:paraId="227A63F5">
      <w:pPr>
        <w:spacing w:line="360" w:lineRule="auto"/>
        <w:jc w:val="left"/>
        <w:textAlignment w:val="center"/>
        <w:rPr>
          <w:rFonts w:ascii="宋体" w:hAnsi="宋体"/>
          <w:color w:val="000000"/>
        </w:rPr>
      </w:pPr>
      <w:r>
        <w:rPr>
          <w:color w:val="000000"/>
        </w:rPr>
        <w:t xml:space="preserve">17. </w:t>
      </w:r>
      <w:r>
        <w:rPr>
          <w:rFonts w:ascii="宋体" w:hAnsi="宋体"/>
          <w:color w:val="000000"/>
        </w:rPr>
        <w:t>随着我国“三孩”政策的实施，许多家庭迎来了新的成员，小刚妈妈也计划再为小刚生一个妹妹，妈妈请小刚用所学生物知识算一算怀妹妹的概率是多少。小刚根据所学知识绘制了如下遗传图谱，请结合图谱回答下列问题：</w:t>
      </w:r>
    </w:p>
    <w:p w14:paraId="5CBEAED0">
      <w:pPr>
        <w:spacing w:line="360" w:lineRule="auto"/>
        <w:jc w:val="left"/>
        <w:textAlignment w:val="center"/>
        <w:rPr>
          <w:rFonts w:ascii="宋体" w:hAnsi="宋体"/>
          <w:color w:val="000000"/>
        </w:rPr>
      </w:pPr>
      <w:r>
        <w:rPr>
          <w:rFonts w:ascii="宋体" w:hAnsi="宋体"/>
          <w:color w:val="000000"/>
        </w:rPr>
        <w:drawing>
          <wp:inline distT="0" distB="0" distL="114300" distR="114300">
            <wp:extent cx="2676525" cy="1828800"/>
            <wp:effectExtent l="0" t="0" r="9525"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5" cstate="print"/>
                    <a:stretch>
                      <a:fillRect/>
                    </a:stretch>
                  </pic:blipFill>
                  <pic:spPr>
                    <a:xfrm>
                      <a:off x="0" y="0"/>
                      <a:ext cx="2676525" cy="1828800"/>
                    </a:xfrm>
                    <a:prstGeom prst="rect">
                      <a:avLst/>
                    </a:prstGeom>
                  </pic:spPr>
                </pic:pic>
              </a:graphicData>
            </a:graphic>
          </wp:inline>
        </w:drawing>
      </w:r>
      <w:r>
        <w:rPr>
          <w:rFonts w:ascii="宋体" w:hAnsi="宋体"/>
          <w:color w:val="000000"/>
        </w:rPr>
        <w:br w:type="textWrapping"/>
      </w:r>
    </w:p>
    <w:p w14:paraId="7100945C">
      <w:pPr>
        <w:spacing w:line="360" w:lineRule="auto"/>
        <w:jc w:val="left"/>
        <w:textAlignment w:val="center"/>
        <w:rPr>
          <w:rFonts w:ascii="宋体" w:hAnsi="宋体"/>
          <w:color w:val="000000"/>
        </w:rPr>
      </w:pPr>
      <w:r>
        <w:rPr>
          <w:rFonts w:ascii="宋体" w:hAnsi="宋体"/>
          <w:color w:val="000000"/>
        </w:rPr>
        <w:t>（1）小刚绘制的遗传图谱中，爸爸的性染色体组成是</w:t>
      </w:r>
      <w:r>
        <w:rPr>
          <w:rFonts w:eastAsia="Times New Roman" w:cs="Times New Roman"/>
          <w:color w:val="000000"/>
        </w:rPr>
        <w:t>[</w:t>
      </w:r>
      <w:r>
        <w:rPr>
          <w:rFonts w:ascii="宋体" w:hAnsi="宋体"/>
          <w:color w:val="000000"/>
        </w:rPr>
        <w:t>①</w:t>
      </w:r>
      <w:r>
        <w:rPr>
          <w:rFonts w:eastAsia="Times New Roman" w:cs="Times New Roman"/>
          <w:color w:val="000000"/>
        </w:rPr>
        <w:t>]</w:t>
      </w:r>
      <w:r>
        <w:rPr>
          <w:rFonts w:ascii="宋体" w:hAnsi="宋体"/>
          <w:color w:val="000000"/>
        </w:rPr>
        <w:t>________，②号受精卵发育的胎儿性别为________。</w:t>
      </w:r>
    </w:p>
    <w:p w14:paraId="17BA6C6B">
      <w:pPr>
        <w:spacing w:line="360" w:lineRule="auto"/>
        <w:jc w:val="left"/>
        <w:textAlignment w:val="center"/>
        <w:rPr>
          <w:rFonts w:ascii="宋体" w:hAnsi="宋体"/>
          <w:color w:val="000000"/>
        </w:rPr>
      </w:pPr>
      <w:r>
        <w:rPr>
          <w:rFonts w:ascii="宋体" w:hAnsi="宋体"/>
          <w:color w:val="000000"/>
        </w:rPr>
        <w:t>（2）小刚拿着图谱给妈妈解释道：人的性别是由性染色体决定的，染色体是由________和蛋白质构成，从图谱可以知道妈妈生一个女孩的概率是________。</w:t>
      </w:r>
    </w:p>
    <w:p w14:paraId="23E08E60">
      <w:pPr>
        <w:spacing w:line="360" w:lineRule="auto"/>
        <w:jc w:val="left"/>
        <w:textAlignment w:val="center"/>
        <w:rPr>
          <w:rFonts w:ascii="宋体" w:hAnsi="宋体"/>
          <w:color w:val="000000"/>
        </w:rPr>
      </w:pPr>
      <w:r>
        <w:rPr>
          <w:rFonts w:ascii="宋体" w:hAnsi="宋体"/>
          <w:color w:val="000000"/>
        </w:rPr>
        <w:t>（3）小刚还发现爸爸、妈妈均是双眼皮，而自己却是单眼皮，这种现象在遗传学上叫________，人类的单眼皮和双眼皮是一对________性状。</w:t>
      </w:r>
    </w:p>
    <w:p w14:paraId="2A867EDB">
      <w:pPr>
        <w:spacing w:line="360" w:lineRule="auto"/>
        <w:jc w:val="left"/>
        <w:textAlignment w:val="center"/>
        <w:rPr>
          <w:rFonts w:ascii="宋体" w:hAnsi="宋体"/>
          <w:color w:val="000000"/>
        </w:rPr>
      </w:pPr>
      <w:r>
        <w:rPr>
          <w:color w:val="000000"/>
        </w:rPr>
        <w:t xml:space="preserve">18. </w:t>
      </w:r>
      <w:r>
        <w:rPr>
          <w:rFonts w:ascii="宋体" w:hAnsi="宋体"/>
          <w:color w:val="000000"/>
        </w:rPr>
        <w:t>我市新建了一条智慧马拉松跑道，成为广大市民休闲健身的理想场所，小明周末与父母也去智慧跑道体验了一回，感受到了运动带来的快乐。在运动过程中相关系统相互配合协调完成了一系列复杂的生理过程，请回答下列问题：</w:t>
      </w:r>
    </w:p>
    <w:p w14:paraId="2A4C1375">
      <w:pPr>
        <w:spacing w:line="360" w:lineRule="auto"/>
        <w:jc w:val="left"/>
        <w:textAlignment w:val="center"/>
        <w:rPr>
          <w:rFonts w:ascii="宋体" w:hAnsi="宋体"/>
          <w:color w:val="000000"/>
        </w:rPr>
      </w:pPr>
      <w:r>
        <w:rPr>
          <w:rFonts w:ascii="宋体" w:hAnsi="宋体"/>
          <w:color w:val="000000"/>
        </w:rPr>
        <w:t>（1）为了保证运动时有足够的能量，妈妈准备了丰盛的早餐，早餐中的各类营养物质主要在消化系统中的________内完成消化和吸收，营养物质中为人体生命活动提供能量的主要是________。</w:t>
      </w:r>
    </w:p>
    <w:p w14:paraId="2CF87B4B">
      <w:pPr>
        <w:spacing w:line="360" w:lineRule="auto"/>
        <w:jc w:val="left"/>
        <w:textAlignment w:val="center"/>
        <w:rPr>
          <w:rFonts w:ascii="宋体" w:hAnsi="宋体"/>
          <w:color w:val="000000"/>
        </w:rPr>
      </w:pPr>
      <w:r>
        <w:rPr>
          <w:rFonts w:ascii="宋体" w:hAnsi="宋体"/>
          <w:color w:val="000000"/>
        </w:rPr>
        <w:t>（2）运动的形成是由骨、关节、骨骼肌三部分共同完成的，其中在运动过程中起支点作用的是________。运动还需要消耗能量，能量来自于肌细胞内有机物的氧化分解，小明吸入的氧气至少需要穿过________层细胞膜才能进入肌肉组织细胞中。</w:t>
      </w:r>
    </w:p>
    <w:p w14:paraId="64F971EB">
      <w:pPr>
        <w:spacing w:line="360" w:lineRule="auto"/>
        <w:jc w:val="left"/>
        <w:textAlignment w:val="center"/>
        <w:rPr>
          <w:rFonts w:ascii="宋体" w:hAnsi="宋体"/>
          <w:color w:val="000000"/>
        </w:rPr>
      </w:pPr>
      <w:r>
        <w:rPr>
          <w:rFonts w:ascii="宋体" w:hAnsi="宋体"/>
          <w:color w:val="000000"/>
        </w:rPr>
        <w:t>（3）在跑步过程中小明出现了呼吸频率、血液循环加快，心率增加等生理变化，请你用生物学知识解释上述变化的作用是________。（至少答两点）</w:t>
      </w:r>
    </w:p>
    <w:p w14:paraId="501DA824">
      <w:pPr>
        <w:spacing w:line="360" w:lineRule="auto"/>
        <w:jc w:val="left"/>
        <w:textAlignment w:val="center"/>
        <w:rPr>
          <w:rFonts w:ascii="宋体" w:hAnsi="宋体"/>
          <w:color w:val="000000"/>
        </w:rPr>
      </w:pPr>
      <w:r>
        <w:rPr>
          <w:color w:val="000000"/>
        </w:rPr>
        <w:t xml:space="preserve">19. </w:t>
      </w:r>
      <w:r>
        <w:rPr>
          <w:rFonts w:ascii="宋体" w:hAnsi="宋体"/>
          <w:color w:val="000000"/>
        </w:rPr>
        <w:t>面对生态环境挑战，没有哪个国家能独善其身，必须加强国际合作。近年来，中国在做好国内工作同时，推动达成并落实《巴黎协定》，作出</w:t>
      </w:r>
      <w:r>
        <w:rPr>
          <w:rFonts w:eastAsia="Times New Roman" w:cs="Times New Roman"/>
          <w:color w:val="000000"/>
        </w:rPr>
        <w:t>2030</w:t>
      </w:r>
      <w:r>
        <w:rPr>
          <w:rFonts w:ascii="宋体" w:hAnsi="宋体"/>
          <w:color w:val="000000"/>
        </w:rPr>
        <w:t>年实现碳达峰、</w:t>
      </w:r>
      <w:r>
        <w:rPr>
          <w:rFonts w:eastAsia="Times New Roman" w:cs="Times New Roman"/>
          <w:color w:val="000000"/>
        </w:rPr>
        <w:t>2060</w:t>
      </w:r>
      <w:r>
        <w:rPr>
          <w:rFonts w:ascii="宋体" w:hAnsi="宋体"/>
          <w:color w:val="000000"/>
        </w:rPr>
        <w:t>年实现碳中和的</w:t>
      </w:r>
      <w:r>
        <w:rPr>
          <w:rFonts w:eastAsia="Times New Roman" w:cs="Times New Roman"/>
          <w:color w:val="000000"/>
        </w:rPr>
        <w:t>“</w:t>
      </w:r>
      <w:r>
        <w:rPr>
          <w:rFonts w:ascii="宋体" w:hAnsi="宋体"/>
          <w:color w:val="000000"/>
        </w:rPr>
        <w:t>双碳</w:t>
      </w:r>
      <w:r>
        <w:rPr>
          <w:rFonts w:eastAsia="Times New Roman" w:cs="Times New Roman"/>
          <w:color w:val="000000"/>
        </w:rPr>
        <w:t>”</w:t>
      </w:r>
      <w:r>
        <w:rPr>
          <w:rFonts w:ascii="宋体" w:hAnsi="宋体"/>
          <w:color w:val="000000"/>
        </w:rPr>
        <w:t>目标承诺。下图为某生态系统中的物质循环模式图，其中</w:t>
      </w:r>
      <w:r>
        <w:rPr>
          <w:rFonts w:eastAsia="Times New Roman" w:cs="Times New Roman"/>
          <w:color w:val="000000"/>
        </w:rPr>
        <w:t>A</w:t>
      </w:r>
      <w:r>
        <w:rPr>
          <w:rFonts w:ascii="宋体" w:hAnsi="宋体"/>
          <w:color w:val="000000"/>
        </w:rPr>
        <w:t>、</w:t>
      </w:r>
      <w:r>
        <w:rPr>
          <w:rFonts w:eastAsia="Times New Roman" w:cs="Times New Roman"/>
          <w:color w:val="000000"/>
        </w:rPr>
        <w:t>B</w:t>
      </w:r>
      <w:r>
        <w:rPr>
          <w:rFonts w:ascii="宋体" w:hAnsi="宋体"/>
          <w:color w:val="000000"/>
        </w:rPr>
        <w:t>、</w:t>
      </w:r>
      <w:r>
        <w:rPr>
          <w:rFonts w:eastAsia="Times New Roman" w:cs="Times New Roman"/>
          <w:color w:val="000000"/>
        </w:rPr>
        <w:t>C</w:t>
      </w:r>
      <w:r>
        <w:rPr>
          <w:rFonts w:ascii="宋体" w:hAnsi="宋体"/>
          <w:color w:val="000000"/>
        </w:rPr>
        <w:t>为该生态系统的生物组成成分，</w:t>
      </w:r>
      <w:r>
        <w:rPr>
          <w:rFonts w:eastAsia="Times New Roman" w:cs="Times New Roman"/>
          <w:color w:val="000000"/>
        </w:rPr>
        <w:t>C</w:t>
      </w:r>
      <w:r>
        <w:rPr>
          <w:rFonts w:eastAsia="Times New Roman" w:cs="Times New Roman"/>
          <w:color w:val="000000"/>
          <w:vertAlign w:val="subscript"/>
        </w:rPr>
        <w:t>1</w:t>
      </w:r>
      <w:r>
        <w:rPr>
          <w:rFonts w:ascii="宋体" w:hAnsi="宋体"/>
          <w:color w:val="000000"/>
        </w:rPr>
        <w:t>、</w:t>
      </w:r>
      <w:r>
        <w:rPr>
          <w:rFonts w:eastAsia="Times New Roman" w:cs="Times New Roman"/>
          <w:color w:val="000000"/>
        </w:rPr>
        <w:t>C</w:t>
      </w:r>
      <w:r>
        <w:rPr>
          <w:rFonts w:eastAsia="Times New Roman" w:cs="Times New Roman"/>
          <w:color w:val="000000"/>
          <w:vertAlign w:val="subscript"/>
        </w:rPr>
        <w:t>2</w:t>
      </w:r>
      <w:r>
        <w:rPr>
          <w:rFonts w:ascii="宋体" w:hAnsi="宋体"/>
          <w:color w:val="000000"/>
        </w:rPr>
        <w:t>、</w:t>
      </w:r>
      <w:r>
        <w:rPr>
          <w:rFonts w:eastAsia="Times New Roman" w:cs="Times New Roman"/>
          <w:color w:val="000000"/>
        </w:rPr>
        <w:t>C</w:t>
      </w:r>
      <w:r>
        <w:rPr>
          <w:rFonts w:eastAsia="Times New Roman" w:cs="Times New Roman"/>
          <w:color w:val="000000"/>
          <w:vertAlign w:val="subscript"/>
        </w:rPr>
        <w:t>3</w:t>
      </w:r>
      <w:r>
        <w:rPr>
          <w:rFonts w:ascii="宋体" w:hAnsi="宋体"/>
          <w:color w:val="000000"/>
        </w:rPr>
        <w:t>，是</w:t>
      </w:r>
      <w:r>
        <w:rPr>
          <w:rFonts w:eastAsia="Times New Roman" w:cs="Times New Roman"/>
          <w:color w:val="000000"/>
        </w:rPr>
        <w:t>C</w:t>
      </w:r>
      <w:r>
        <w:rPr>
          <w:rFonts w:ascii="宋体" w:hAnsi="宋体"/>
          <w:color w:val="000000"/>
        </w:rPr>
        <w:t>中的三种生物，①、②、③、④表示生理过程，请结合下图回答问题：</w:t>
      </w:r>
    </w:p>
    <w:p w14:paraId="74E573C6">
      <w:pPr>
        <w:spacing w:line="360" w:lineRule="auto"/>
        <w:jc w:val="left"/>
        <w:textAlignment w:val="center"/>
        <w:rPr>
          <w:rFonts w:ascii="宋体" w:hAnsi="宋体"/>
          <w:color w:val="000000"/>
        </w:rPr>
      </w:pPr>
      <w:r>
        <w:rPr>
          <w:rFonts w:ascii="宋体" w:hAnsi="宋体"/>
          <w:color w:val="000000"/>
        </w:rPr>
        <w:drawing>
          <wp:inline distT="0" distB="0" distL="114300" distR="114300">
            <wp:extent cx="3667125" cy="1685925"/>
            <wp:effectExtent l="0" t="0" r="9525" b="9525"/>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16" cstate="print"/>
                    <a:stretch>
                      <a:fillRect/>
                    </a:stretch>
                  </pic:blipFill>
                  <pic:spPr>
                    <a:xfrm>
                      <a:off x="0" y="0"/>
                      <a:ext cx="3667125" cy="1685925"/>
                    </a:xfrm>
                    <a:prstGeom prst="rect">
                      <a:avLst/>
                    </a:prstGeom>
                  </pic:spPr>
                </pic:pic>
              </a:graphicData>
            </a:graphic>
          </wp:inline>
        </w:drawing>
      </w:r>
      <w:r>
        <w:rPr>
          <w:rFonts w:ascii="宋体" w:hAnsi="宋体"/>
          <w:color w:val="000000"/>
        </w:rPr>
        <w:br w:type="textWrapping"/>
      </w:r>
    </w:p>
    <w:p w14:paraId="3EC27C67">
      <w:pPr>
        <w:spacing w:line="360" w:lineRule="auto"/>
        <w:jc w:val="left"/>
        <w:textAlignment w:val="center"/>
        <w:rPr>
          <w:rFonts w:ascii="宋体" w:hAnsi="宋体"/>
          <w:color w:val="000000"/>
        </w:rPr>
      </w:pPr>
      <w:r>
        <w:rPr>
          <w:rFonts w:ascii="宋体" w:hAnsi="宋体"/>
          <w:color w:val="000000"/>
        </w:rPr>
        <w:t>（1）植树造林有利于</w:t>
      </w:r>
      <w:r>
        <w:rPr>
          <w:rFonts w:eastAsia="Times New Roman" w:cs="Times New Roman"/>
          <w:color w:val="000000"/>
        </w:rPr>
        <w:t>“</w:t>
      </w:r>
      <w:r>
        <w:rPr>
          <w:rFonts w:ascii="宋体" w:hAnsi="宋体"/>
          <w:color w:val="000000"/>
        </w:rPr>
        <w:t>双碳</w:t>
      </w:r>
      <w:r>
        <w:rPr>
          <w:rFonts w:eastAsia="Times New Roman" w:cs="Times New Roman"/>
          <w:color w:val="000000"/>
        </w:rPr>
        <w:t>”</w:t>
      </w:r>
      <w:r>
        <w:rPr>
          <w:rFonts w:ascii="宋体" w:hAnsi="宋体"/>
          <w:color w:val="000000"/>
        </w:rPr>
        <w:t>目标的实现，原因是生态系统中的</w:t>
      </w:r>
      <w:r>
        <w:rPr>
          <w:rFonts w:eastAsia="Times New Roman" w:cs="Times New Roman"/>
          <w:color w:val="000000"/>
        </w:rPr>
        <w:t>A</w:t>
      </w:r>
      <w:r>
        <w:rPr>
          <w:rFonts w:ascii="宋体" w:hAnsi="宋体"/>
          <w:color w:val="000000"/>
        </w:rPr>
        <w:t>可以通过</w:t>
      </w:r>
      <w:r>
        <w:rPr>
          <w:rFonts w:eastAsia="Times New Roman" w:cs="Times New Roman"/>
          <w:color w:val="000000"/>
        </w:rPr>
        <w:t>[</w:t>
      </w:r>
      <w:r>
        <w:rPr>
          <w:rFonts w:ascii="宋体" w:hAnsi="宋体"/>
          <w:color w:val="000000"/>
        </w:rPr>
        <w:t>②</w:t>
      </w:r>
      <w:r>
        <w:rPr>
          <w:rFonts w:eastAsia="Times New Roman" w:cs="Times New Roman"/>
          <w:color w:val="000000"/>
        </w:rPr>
        <w:t>]</w:t>
      </w:r>
      <w:r>
        <w:rPr>
          <w:rFonts w:ascii="宋体" w:hAnsi="宋体"/>
          <w:color w:val="000000"/>
        </w:rPr>
        <w:t>________，吸收大气中的二氧化碳，并释放氧气，维持大气中的________平衡。</w:t>
      </w:r>
    </w:p>
    <w:p w14:paraId="2EA96161">
      <w:pPr>
        <w:spacing w:line="360" w:lineRule="auto"/>
        <w:jc w:val="left"/>
        <w:textAlignment w:val="center"/>
        <w:rPr>
          <w:rFonts w:ascii="宋体" w:hAnsi="宋体"/>
          <w:color w:val="000000"/>
        </w:rPr>
      </w:pPr>
      <w:r>
        <w:rPr>
          <w:rFonts w:ascii="宋体" w:hAnsi="宋体"/>
          <w:color w:val="000000"/>
        </w:rPr>
        <w:t>（2）</w:t>
      </w:r>
      <w:r>
        <w:rPr>
          <w:rFonts w:eastAsia="Times New Roman" w:cs="Times New Roman"/>
          <w:color w:val="000000"/>
        </w:rPr>
        <w:t>A</w:t>
      </w:r>
      <w:r>
        <w:rPr>
          <w:rFonts w:ascii="宋体" w:hAnsi="宋体"/>
          <w:color w:val="000000"/>
        </w:rPr>
        <w:t>还能将吸收的水分以水蒸气的形式通过________作用进入大气中，促进生物圈中的水循环。</w:t>
      </w:r>
    </w:p>
    <w:p w14:paraId="1BC8AFBF">
      <w:pPr>
        <w:spacing w:line="360" w:lineRule="auto"/>
        <w:jc w:val="left"/>
        <w:textAlignment w:val="center"/>
        <w:rPr>
          <w:rFonts w:ascii="宋体" w:hAnsi="宋体"/>
          <w:color w:val="000000"/>
        </w:rPr>
      </w:pPr>
      <w:r>
        <w:rPr>
          <w:rFonts w:ascii="宋体" w:hAnsi="宋体"/>
          <w:color w:val="000000"/>
        </w:rPr>
        <w:t>（3）请写出图中最长的一条食物链：________。若该生态系统遭到污染，体内积累的污染物含量最高的生物是________。</w:t>
      </w:r>
    </w:p>
    <w:p w14:paraId="59661215">
      <w:pPr>
        <w:spacing w:line="360" w:lineRule="auto"/>
        <w:jc w:val="left"/>
        <w:textAlignment w:val="center"/>
        <w:rPr>
          <w:rFonts w:ascii="宋体" w:hAnsi="宋体"/>
          <w:color w:val="000000"/>
        </w:rPr>
      </w:pPr>
      <w:r>
        <w:rPr>
          <w:rFonts w:ascii="宋体" w:hAnsi="宋体"/>
          <w:color w:val="000000"/>
        </w:rPr>
        <w:t>（4）作为中学生的我们也要为实现</w:t>
      </w:r>
      <w:r>
        <w:rPr>
          <w:rFonts w:eastAsia="Times New Roman" w:cs="Times New Roman"/>
          <w:color w:val="000000"/>
        </w:rPr>
        <w:t>“</w:t>
      </w:r>
      <w:r>
        <w:rPr>
          <w:rFonts w:ascii="宋体" w:hAnsi="宋体"/>
          <w:color w:val="000000"/>
        </w:rPr>
        <w:t>双碳</w:t>
      </w:r>
      <w:r>
        <w:rPr>
          <w:rFonts w:eastAsia="Times New Roman" w:cs="Times New Roman"/>
          <w:color w:val="000000"/>
        </w:rPr>
        <w:t>”</w:t>
      </w:r>
      <w:r>
        <w:rPr>
          <w:rFonts w:ascii="宋体" w:hAnsi="宋体"/>
          <w:color w:val="000000"/>
        </w:rPr>
        <w:t>目标做出自己的贡献，请你提出两条具体可行的措施________。</w:t>
      </w:r>
    </w:p>
    <w:p w14:paraId="517CA491">
      <w:pPr>
        <w:spacing w:line="360" w:lineRule="auto"/>
        <w:jc w:val="left"/>
        <w:textAlignment w:val="center"/>
        <w:rPr>
          <w:rFonts w:ascii="宋体" w:hAnsi="宋体"/>
          <w:color w:val="000000"/>
        </w:rPr>
      </w:pPr>
      <w:r>
        <w:rPr>
          <w:color w:val="000000"/>
        </w:rPr>
        <w:t xml:space="preserve">20. </w:t>
      </w:r>
      <w:r>
        <w:rPr>
          <w:rFonts w:ascii="宋体" w:hAnsi="宋体"/>
          <w:color w:val="000000"/>
        </w:rPr>
        <w:t>鱼鳃盖运动次数可在一定程度上反映鱼的呼吸频率，我市某初中生物兴趣小组为了研究鱼的呼吸频率与水温的关系开展了实验探究，获得了以下实验数据，请你结合下表回答下列问题：</w:t>
      </w:r>
    </w:p>
    <w:p w14:paraId="2B7F9CB4">
      <w:pPr>
        <w:spacing w:line="360" w:lineRule="auto"/>
        <w:jc w:val="left"/>
        <w:textAlignment w:val="center"/>
        <w:rPr>
          <w:rFonts w:ascii="宋体" w:hAnsi="宋体"/>
          <w:color w:val="000000"/>
        </w:rPr>
      </w:pPr>
      <w:r>
        <w:rPr>
          <w:rFonts w:ascii="宋体" w:hAnsi="宋体"/>
          <w:color w:val="000000"/>
        </w:rPr>
        <w:t>鱼鳃盖运动次数数据记录表</w:t>
      </w:r>
    </w:p>
    <w:tbl>
      <w:tblPr>
        <w:tblStyle w:val="5"/>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784"/>
        <w:gridCol w:w="723"/>
        <w:gridCol w:w="723"/>
        <w:gridCol w:w="723"/>
        <w:gridCol w:w="723"/>
        <w:gridCol w:w="723"/>
        <w:gridCol w:w="723"/>
        <w:gridCol w:w="723"/>
        <w:gridCol w:w="723"/>
        <w:gridCol w:w="723"/>
        <w:gridCol w:w="1034"/>
      </w:tblGrid>
      <w:tr w14:paraId="396ED4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vMerge w:val="restar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10CC990">
            <w:pPr>
              <w:spacing w:line="360" w:lineRule="auto"/>
              <w:jc w:val="center"/>
              <w:textAlignment w:val="center"/>
              <w:rPr>
                <w:rFonts w:ascii="宋体" w:hAnsi="宋体"/>
                <w:color w:val="000000"/>
              </w:rPr>
            </w:pPr>
            <w:r>
              <w:rPr>
                <w:rFonts w:ascii="宋体" w:hAnsi="宋体"/>
                <w:color w:val="000000"/>
              </w:rPr>
              <w:t>水温</w:t>
            </w:r>
          </w:p>
        </w:tc>
        <w:tc>
          <w:tcPr>
            <w:tcW w:w="0" w:type="auto"/>
            <w:gridSpan w:val="10"/>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97F7A04">
            <w:pPr>
              <w:spacing w:line="360" w:lineRule="auto"/>
              <w:jc w:val="center"/>
              <w:textAlignment w:val="center"/>
              <w:rPr>
                <w:rFonts w:ascii="宋体" w:hAnsi="宋体"/>
                <w:color w:val="000000"/>
              </w:rPr>
            </w:pPr>
            <w:r>
              <w:rPr>
                <w:rFonts w:ascii="宋体" w:hAnsi="宋体"/>
                <w:color w:val="000000"/>
              </w:rPr>
              <w:t>鱼鳃盖运动次数（次</w:t>
            </w:r>
            <w:r>
              <w:rPr>
                <w:rFonts w:eastAsia="Times New Roman" w:cs="Times New Roman"/>
                <w:color w:val="000000"/>
              </w:rPr>
              <w:t>/</w:t>
            </w:r>
            <w:r>
              <w:rPr>
                <w:rFonts w:ascii="宋体" w:hAnsi="宋体"/>
                <w:color w:val="000000"/>
              </w:rPr>
              <w:t>分钟）</w:t>
            </w:r>
          </w:p>
        </w:tc>
      </w:tr>
      <w:tr w14:paraId="2D75BB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vMerge w:val="continue"/>
            <w:tcBorders>
              <w:top w:val="single" w:color="000000" w:sz="6" w:space="0"/>
              <w:left w:val="single" w:color="000000" w:sz="6" w:space="0"/>
              <w:bottom w:val="single" w:color="000000" w:sz="6" w:space="0"/>
              <w:right w:val="single" w:color="000000" w:sz="6" w:space="0"/>
            </w:tcBorders>
          </w:tcPr>
          <w:p w14:paraId="2F4C40BC">
            <w:pPr>
              <w:spacing w:line="360" w:lineRule="auto"/>
              <w:jc w:val="left"/>
              <w:textAlignment w:val="center"/>
              <w:rPr>
                <w:rFonts w:ascii="宋体" w:hAnsi="宋体"/>
                <w:color w:val="000000"/>
              </w:rPr>
            </w:pPr>
          </w:p>
        </w:tc>
        <w:tc>
          <w:tcPr>
            <w:tcW w:w="0" w:type="auto"/>
            <w:gridSpan w:val="3"/>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5005FA6">
            <w:pPr>
              <w:spacing w:line="360" w:lineRule="auto"/>
              <w:jc w:val="center"/>
              <w:textAlignment w:val="center"/>
              <w:rPr>
                <w:rFonts w:ascii="宋体" w:hAnsi="宋体"/>
                <w:color w:val="000000"/>
              </w:rPr>
            </w:pPr>
            <w:r>
              <w:rPr>
                <w:rFonts w:ascii="宋体" w:hAnsi="宋体"/>
                <w:color w:val="000000"/>
              </w:rPr>
              <w:t>第</w:t>
            </w:r>
            <w:r>
              <w:rPr>
                <w:rFonts w:eastAsia="Times New Roman" w:cs="Times New Roman"/>
                <w:color w:val="000000"/>
              </w:rPr>
              <w:t>1</w:t>
            </w:r>
            <w:r>
              <w:rPr>
                <w:rFonts w:ascii="宋体" w:hAnsi="宋体"/>
                <w:color w:val="000000"/>
              </w:rPr>
              <w:t>组</w:t>
            </w:r>
          </w:p>
        </w:tc>
        <w:tc>
          <w:tcPr>
            <w:tcW w:w="0" w:type="auto"/>
            <w:gridSpan w:val="3"/>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9E75063">
            <w:pPr>
              <w:spacing w:line="360" w:lineRule="auto"/>
              <w:jc w:val="center"/>
              <w:textAlignment w:val="center"/>
              <w:rPr>
                <w:rFonts w:ascii="宋体" w:hAnsi="宋体"/>
                <w:color w:val="000000"/>
              </w:rPr>
            </w:pPr>
            <w:r>
              <w:rPr>
                <w:rFonts w:ascii="宋体" w:hAnsi="宋体"/>
                <w:color w:val="000000"/>
              </w:rPr>
              <w:t>第</w:t>
            </w:r>
            <w:r>
              <w:rPr>
                <w:rFonts w:eastAsia="Times New Roman" w:cs="Times New Roman"/>
                <w:color w:val="000000"/>
              </w:rPr>
              <w:t>2</w:t>
            </w:r>
            <w:r>
              <w:rPr>
                <w:rFonts w:ascii="宋体" w:hAnsi="宋体"/>
                <w:color w:val="000000"/>
              </w:rPr>
              <w:t>组</w:t>
            </w:r>
          </w:p>
        </w:tc>
        <w:tc>
          <w:tcPr>
            <w:tcW w:w="0" w:type="auto"/>
            <w:gridSpan w:val="3"/>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5AAAC04">
            <w:pPr>
              <w:spacing w:line="360" w:lineRule="auto"/>
              <w:jc w:val="center"/>
              <w:textAlignment w:val="center"/>
              <w:rPr>
                <w:rFonts w:ascii="宋体" w:hAnsi="宋体"/>
                <w:color w:val="000000"/>
              </w:rPr>
            </w:pPr>
            <w:r>
              <w:rPr>
                <w:rFonts w:ascii="宋体" w:hAnsi="宋体"/>
                <w:color w:val="000000"/>
              </w:rPr>
              <w:t>第</w:t>
            </w:r>
            <w:r>
              <w:rPr>
                <w:rFonts w:eastAsia="Times New Roman" w:cs="Times New Roman"/>
                <w:color w:val="000000"/>
              </w:rPr>
              <w:t>3</w:t>
            </w:r>
            <w:r>
              <w:rPr>
                <w:rFonts w:ascii="宋体" w:hAnsi="宋体"/>
                <w:color w:val="000000"/>
              </w:rPr>
              <w:t>组</w:t>
            </w:r>
          </w:p>
        </w:tc>
        <w:tc>
          <w:tcPr>
            <w:tcW w:w="0" w:type="auto"/>
            <w:vMerge w:val="restar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0ACFE39">
            <w:pPr>
              <w:spacing w:line="360" w:lineRule="auto"/>
              <w:jc w:val="center"/>
              <w:textAlignment w:val="center"/>
              <w:rPr>
                <w:rFonts w:ascii="宋体" w:hAnsi="宋体"/>
                <w:color w:val="000000"/>
              </w:rPr>
            </w:pPr>
            <w:r>
              <w:rPr>
                <w:rFonts w:ascii="宋体" w:hAnsi="宋体"/>
                <w:color w:val="000000"/>
              </w:rPr>
              <w:t>平均值</w:t>
            </w:r>
          </w:p>
        </w:tc>
      </w:tr>
      <w:tr w14:paraId="5CBA8C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vMerge w:val="continue"/>
            <w:tcBorders>
              <w:top w:val="single" w:color="000000" w:sz="6" w:space="0"/>
              <w:left w:val="single" w:color="000000" w:sz="6" w:space="0"/>
              <w:bottom w:val="single" w:color="000000" w:sz="6" w:space="0"/>
              <w:right w:val="single" w:color="000000" w:sz="6" w:space="0"/>
            </w:tcBorders>
          </w:tcPr>
          <w:p w14:paraId="6CCBBB7E">
            <w:pPr>
              <w:spacing w:line="360" w:lineRule="auto"/>
              <w:jc w:val="left"/>
              <w:textAlignment w:val="center"/>
              <w:rPr>
                <w:rFonts w:ascii="宋体" w:hAnsi="宋体"/>
                <w:color w:val="000000"/>
              </w:rPr>
            </w:pP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F1A9F67">
            <w:pPr>
              <w:spacing w:line="360" w:lineRule="auto"/>
              <w:jc w:val="center"/>
              <w:textAlignment w:val="center"/>
              <w:rPr>
                <w:rFonts w:ascii="宋体" w:hAnsi="宋体"/>
                <w:color w:val="000000"/>
              </w:rPr>
            </w:pPr>
            <w:r>
              <w:rPr>
                <w:rFonts w:eastAsia="Times New Roman" w:cs="Times New Roman"/>
                <w:color w:val="000000"/>
              </w:rPr>
              <w:t>1</w:t>
            </w:r>
            <w:r>
              <w:rPr>
                <w:rFonts w:ascii="宋体" w:hAnsi="宋体"/>
                <w:color w:val="000000"/>
              </w:rPr>
              <w:t>号</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9579733">
            <w:pPr>
              <w:spacing w:line="360" w:lineRule="auto"/>
              <w:jc w:val="center"/>
              <w:textAlignment w:val="center"/>
              <w:rPr>
                <w:rFonts w:ascii="宋体" w:hAnsi="宋体"/>
                <w:color w:val="000000"/>
              </w:rPr>
            </w:pPr>
            <w:r>
              <w:rPr>
                <w:rFonts w:eastAsia="Times New Roman" w:cs="Times New Roman"/>
                <w:color w:val="000000"/>
              </w:rPr>
              <w:t>2</w:t>
            </w:r>
            <w:r>
              <w:rPr>
                <w:rFonts w:ascii="宋体" w:hAnsi="宋体"/>
                <w:color w:val="000000"/>
              </w:rPr>
              <w:t>号</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7AEE19A">
            <w:pPr>
              <w:spacing w:line="360" w:lineRule="auto"/>
              <w:jc w:val="center"/>
              <w:textAlignment w:val="center"/>
              <w:rPr>
                <w:rFonts w:ascii="宋体" w:hAnsi="宋体"/>
                <w:color w:val="000000"/>
              </w:rPr>
            </w:pPr>
            <w:r>
              <w:rPr>
                <w:rFonts w:eastAsia="Times New Roman" w:cs="Times New Roman"/>
                <w:color w:val="000000"/>
              </w:rPr>
              <w:t>3</w:t>
            </w:r>
            <w:r>
              <w:rPr>
                <w:rFonts w:ascii="宋体" w:hAnsi="宋体"/>
                <w:color w:val="000000"/>
              </w:rPr>
              <w:t>号</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1B2DF18">
            <w:pPr>
              <w:spacing w:line="360" w:lineRule="auto"/>
              <w:jc w:val="center"/>
              <w:textAlignment w:val="center"/>
              <w:rPr>
                <w:rFonts w:ascii="宋体" w:hAnsi="宋体"/>
                <w:color w:val="000000"/>
              </w:rPr>
            </w:pPr>
            <w:r>
              <w:rPr>
                <w:rFonts w:eastAsia="Times New Roman" w:cs="Times New Roman"/>
                <w:color w:val="000000"/>
              </w:rPr>
              <w:t>1</w:t>
            </w:r>
            <w:r>
              <w:rPr>
                <w:rFonts w:ascii="宋体" w:hAnsi="宋体"/>
                <w:color w:val="000000"/>
              </w:rPr>
              <w:t>号</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E1839EC">
            <w:pPr>
              <w:spacing w:line="360" w:lineRule="auto"/>
              <w:jc w:val="center"/>
              <w:textAlignment w:val="center"/>
              <w:rPr>
                <w:rFonts w:ascii="宋体" w:hAnsi="宋体"/>
                <w:color w:val="000000"/>
              </w:rPr>
            </w:pPr>
            <w:r>
              <w:rPr>
                <w:rFonts w:eastAsia="Times New Roman" w:cs="Times New Roman"/>
                <w:color w:val="000000"/>
              </w:rPr>
              <w:t>2</w:t>
            </w:r>
            <w:r>
              <w:rPr>
                <w:rFonts w:ascii="宋体" w:hAnsi="宋体"/>
                <w:color w:val="000000"/>
              </w:rPr>
              <w:t>号</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3135FFF">
            <w:pPr>
              <w:spacing w:line="360" w:lineRule="auto"/>
              <w:jc w:val="center"/>
              <w:textAlignment w:val="center"/>
              <w:rPr>
                <w:rFonts w:ascii="宋体" w:hAnsi="宋体"/>
                <w:color w:val="000000"/>
              </w:rPr>
            </w:pPr>
            <w:r>
              <w:rPr>
                <w:rFonts w:eastAsia="Times New Roman" w:cs="Times New Roman"/>
                <w:color w:val="000000"/>
              </w:rPr>
              <w:t>3</w:t>
            </w:r>
            <w:r>
              <w:rPr>
                <w:rFonts w:ascii="宋体" w:hAnsi="宋体"/>
                <w:color w:val="000000"/>
              </w:rPr>
              <w:t>号</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7D6AE5F">
            <w:pPr>
              <w:spacing w:line="360" w:lineRule="auto"/>
              <w:jc w:val="center"/>
              <w:textAlignment w:val="center"/>
              <w:rPr>
                <w:rFonts w:ascii="宋体" w:hAnsi="宋体"/>
                <w:color w:val="000000"/>
              </w:rPr>
            </w:pPr>
            <w:r>
              <w:rPr>
                <w:rFonts w:eastAsia="Times New Roman" w:cs="Times New Roman"/>
                <w:color w:val="000000"/>
              </w:rPr>
              <w:t>1</w:t>
            </w:r>
            <w:r>
              <w:rPr>
                <w:rFonts w:ascii="宋体" w:hAnsi="宋体"/>
                <w:color w:val="000000"/>
              </w:rPr>
              <w:t>号</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D9A1D2C">
            <w:pPr>
              <w:spacing w:line="360" w:lineRule="auto"/>
              <w:jc w:val="center"/>
              <w:textAlignment w:val="center"/>
              <w:rPr>
                <w:rFonts w:ascii="宋体" w:hAnsi="宋体"/>
                <w:color w:val="000000"/>
              </w:rPr>
            </w:pPr>
            <w:r>
              <w:rPr>
                <w:rFonts w:eastAsia="Times New Roman" w:cs="Times New Roman"/>
                <w:color w:val="000000"/>
              </w:rPr>
              <w:t>2</w:t>
            </w:r>
            <w:r>
              <w:rPr>
                <w:rFonts w:ascii="宋体" w:hAnsi="宋体"/>
                <w:color w:val="000000"/>
              </w:rPr>
              <w:t>号</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6D15D0E">
            <w:pPr>
              <w:spacing w:line="360" w:lineRule="auto"/>
              <w:jc w:val="center"/>
              <w:textAlignment w:val="center"/>
              <w:rPr>
                <w:rFonts w:ascii="宋体" w:hAnsi="宋体"/>
                <w:color w:val="000000"/>
              </w:rPr>
            </w:pPr>
            <w:r>
              <w:rPr>
                <w:rFonts w:eastAsia="Times New Roman" w:cs="Times New Roman"/>
                <w:color w:val="000000"/>
              </w:rPr>
              <w:t>3</w:t>
            </w:r>
            <w:r>
              <w:rPr>
                <w:rFonts w:ascii="宋体" w:hAnsi="宋体"/>
                <w:color w:val="000000"/>
              </w:rPr>
              <w:t>号</w:t>
            </w:r>
          </w:p>
        </w:tc>
        <w:tc>
          <w:tcPr>
            <w:tcW w:w="0" w:type="auto"/>
            <w:vMerge w:val="continue"/>
            <w:tcBorders>
              <w:top w:val="single" w:color="000000" w:sz="6" w:space="0"/>
              <w:left w:val="single" w:color="000000" w:sz="6" w:space="0"/>
              <w:bottom w:val="single" w:color="000000" w:sz="6" w:space="0"/>
              <w:right w:val="single" w:color="000000" w:sz="6" w:space="0"/>
            </w:tcBorders>
          </w:tcPr>
          <w:p w14:paraId="673B63E7">
            <w:pPr>
              <w:spacing w:line="360" w:lineRule="auto"/>
              <w:jc w:val="left"/>
              <w:textAlignment w:val="center"/>
              <w:rPr>
                <w:rFonts w:ascii="宋体" w:hAnsi="宋体"/>
                <w:color w:val="000000"/>
              </w:rPr>
            </w:pPr>
          </w:p>
        </w:tc>
      </w:tr>
      <w:tr w14:paraId="08A98A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E092523">
            <w:pPr>
              <w:spacing w:line="360" w:lineRule="auto"/>
              <w:jc w:val="center"/>
              <w:textAlignment w:val="center"/>
              <w:rPr>
                <w:rFonts w:eastAsia="Times New Roman" w:cs="Times New Roman"/>
                <w:color w:val="000000"/>
              </w:rPr>
            </w:pPr>
            <w:r>
              <w:rPr>
                <w:rFonts w:eastAsia="Times New Roman" w:cs="Times New Roman"/>
                <w:color w:val="000000"/>
              </w:rPr>
              <w:t>15℃</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3FA93E6">
            <w:pPr>
              <w:spacing w:line="360" w:lineRule="auto"/>
              <w:jc w:val="center"/>
              <w:textAlignment w:val="center"/>
              <w:rPr>
                <w:rFonts w:eastAsia="Times New Roman" w:cs="Times New Roman"/>
                <w:color w:val="000000"/>
              </w:rPr>
            </w:pPr>
            <w:r>
              <w:rPr>
                <w:rFonts w:eastAsia="Times New Roman" w:cs="Times New Roman"/>
                <w:color w:val="000000"/>
              </w:rPr>
              <w:t>33</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50F0C2D">
            <w:pPr>
              <w:spacing w:line="360" w:lineRule="auto"/>
              <w:jc w:val="center"/>
              <w:textAlignment w:val="center"/>
              <w:rPr>
                <w:rFonts w:eastAsia="Times New Roman" w:cs="Times New Roman"/>
                <w:color w:val="000000"/>
              </w:rPr>
            </w:pPr>
            <w:r>
              <w:rPr>
                <w:rFonts w:eastAsia="Times New Roman" w:cs="Times New Roman"/>
                <w:color w:val="000000"/>
              </w:rPr>
              <w:t>32</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8BF2FB4">
            <w:pPr>
              <w:spacing w:line="360" w:lineRule="auto"/>
              <w:jc w:val="center"/>
              <w:textAlignment w:val="center"/>
              <w:rPr>
                <w:rFonts w:eastAsia="Times New Roman" w:cs="Times New Roman"/>
                <w:color w:val="000000"/>
              </w:rPr>
            </w:pPr>
            <w:r>
              <w:rPr>
                <w:rFonts w:eastAsia="Times New Roman" w:cs="Times New Roman"/>
                <w:color w:val="000000"/>
              </w:rPr>
              <w:t>31</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82D9C41">
            <w:pPr>
              <w:spacing w:line="360" w:lineRule="auto"/>
              <w:jc w:val="center"/>
              <w:textAlignment w:val="center"/>
              <w:rPr>
                <w:rFonts w:eastAsia="Times New Roman" w:cs="Times New Roman"/>
                <w:color w:val="000000"/>
              </w:rPr>
            </w:pPr>
            <w:r>
              <w:rPr>
                <w:rFonts w:eastAsia="Times New Roman" w:cs="Times New Roman"/>
                <w:color w:val="000000"/>
              </w:rPr>
              <w:t>34</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E0F1403">
            <w:pPr>
              <w:spacing w:line="360" w:lineRule="auto"/>
              <w:jc w:val="center"/>
              <w:textAlignment w:val="center"/>
              <w:rPr>
                <w:rFonts w:eastAsia="Times New Roman" w:cs="Times New Roman"/>
                <w:color w:val="000000"/>
              </w:rPr>
            </w:pPr>
            <w:r>
              <w:rPr>
                <w:rFonts w:eastAsia="Times New Roman" w:cs="Times New Roman"/>
                <w:color w:val="000000"/>
              </w:rPr>
              <w:t>31</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82033A6">
            <w:pPr>
              <w:spacing w:line="360" w:lineRule="auto"/>
              <w:jc w:val="center"/>
              <w:textAlignment w:val="center"/>
              <w:rPr>
                <w:rFonts w:eastAsia="Times New Roman" w:cs="Times New Roman"/>
                <w:color w:val="000000"/>
              </w:rPr>
            </w:pPr>
            <w:r>
              <w:rPr>
                <w:rFonts w:eastAsia="Times New Roman" w:cs="Times New Roman"/>
                <w:color w:val="000000"/>
              </w:rPr>
              <w:t>32</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81CE307">
            <w:pPr>
              <w:spacing w:line="360" w:lineRule="auto"/>
              <w:jc w:val="center"/>
              <w:textAlignment w:val="center"/>
              <w:rPr>
                <w:rFonts w:eastAsia="Times New Roman" w:cs="Times New Roman"/>
                <w:color w:val="000000"/>
              </w:rPr>
            </w:pPr>
            <w:r>
              <w:rPr>
                <w:rFonts w:eastAsia="Times New Roman" w:cs="Times New Roman"/>
                <w:color w:val="000000"/>
              </w:rPr>
              <w:t>34</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00BD801">
            <w:pPr>
              <w:spacing w:line="360" w:lineRule="auto"/>
              <w:jc w:val="center"/>
              <w:textAlignment w:val="center"/>
              <w:rPr>
                <w:rFonts w:eastAsia="Times New Roman" w:cs="Times New Roman"/>
                <w:color w:val="000000"/>
              </w:rPr>
            </w:pPr>
            <w:r>
              <w:rPr>
                <w:rFonts w:eastAsia="Times New Roman" w:cs="Times New Roman"/>
                <w:color w:val="000000"/>
              </w:rPr>
              <w:t>30</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D8AB76C">
            <w:pPr>
              <w:spacing w:line="360" w:lineRule="auto"/>
              <w:jc w:val="center"/>
              <w:textAlignment w:val="center"/>
              <w:rPr>
                <w:rFonts w:eastAsia="Times New Roman" w:cs="Times New Roman"/>
                <w:color w:val="000000"/>
              </w:rPr>
            </w:pPr>
            <w:r>
              <w:rPr>
                <w:rFonts w:eastAsia="Times New Roman" w:cs="Times New Roman"/>
                <w:color w:val="000000"/>
              </w:rPr>
              <w:t>33</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D23D0F4">
            <w:pPr>
              <w:spacing w:line="360" w:lineRule="auto"/>
              <w:jc w:val="center"/>
              <w:textAlignment w:val="center"/>
              <w:rPr>
                <w:rFonts w:eastAsia="Times New Roman" w:cs="Times New Roman"/>
                <w:color w:val="000000"/>
              </w:rPr>
            </w:pPr>
            <w:r>
              <w:rPr>
                <w:rFonts w:eastAsia="Times New Roman" w:cs="Times New Roman"/>
                <w:color w:val="000000"/>
              </w:rPr>
              <w:t>32</w:t>
            </w:r>
          </w:p>
        </w:tc>
      </w:tr>
      <w:tr w14:paraId="159519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68B23E2">
            <w:pPr>
              <w:spacing w:line="360" w:lineRule="auto"/>
              <w:jc w:val="center"/>
              <w:textAlignment w:val="center"/>
              <w:rPr>
                <w:rFonts w:eastAsia="Times New Roman" w:cs="Times New Roman"/>
                <w:color w:val="000000"/>
              </w:rPr>
            </w:pPr>
            <w:r>
              <w:rPr>
                <w:rFonts w:eastAsia="Times New Roman" w:cs="Times New Roman"/>
                <w:color w:val="000000"/>
              </w:rPr>
              <w:t>20℃</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30803D2">
            <w:pPr>
              <w:spacing w:line="360" w:lineRule="auto"/>
              <w:jc w:val="center"/>
              <w:textAlignment w:val="center"/>
              <w:rPr>
                <w:rFonts w:eastAsia="Times New Roman" w:cs="Times New Roman"/>
                <w:color w:val="000000"/>
              </w:rPr>
            </w:pPr>
            <w:r>
              <w:rPr>
                <w:rFonts w:eastAsia="Times New Roman" w:cs="Times New Roman"/>
                <w:color w:val="000000"/>
              </w:rPr>
              <w:t>76</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ADCFBBB">
            <w:pPr>
              <w:spacing w:line="360" w:lineRule="auto"/>
              <w:jc w:val="center"/>
              <w:textAlignment w:val="center"/>
              <w:rPr>
                <w:rFonts w:eastAsia="Times New Roman" w:cs="Times New Roman"/>
                <w:color w:val="000000"/>
              </w:rPr>
            </w:pPr>
            <w:r>
              <w:rPr>
                <w:rFonts w:eastAsia="Times New Roman" w:cs="Times New Roman"/>
                <w:color w:val="000000"/>
              </w:rPr>
              <w:t>63</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E8EECDB">
            <w:pPr>
              <w:spacing w:line="360" w:lineRule="auto"/>
              <w:jc w:val="center"/>
              <w:textAlignment w:val="center"/>
              <w:rPr>
                <w:rFonts w:eastAsia="Times New Roman" w:cs="Times New Roman"/>
                <w:color w:val="000000"/>
              </w:rPr>
            </w:pPr>
            <w:r>
              <w:rPr>
                <w:rFonts w:eastAsia="Times New Roman" w:cs="Times New Roman"/>
                <w:color w:val="000000"/>
              </w:rPr>
              <w:t>45</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315E9E3">
            <w:pPr>
              <w:spacing w:line="360" w:lineRule="auto"/>
              <w:jc w:val="center"/>
              <w:textAlignment w:val="center"/>
              <w:rPr>
                <w:rFonts w:eastAsia="Times New Roman" w:cs="Times New Roman"/>
                <w:color w:val="000000"/>
              </w:rPr>
            </w:pPr>
            <w:r>
              <w:rPr>
                <w:rFonts w:eastAsia="Times New Roman" w:cs="Times New Roman"/>
                <w:color w:val="000000"/>
              </w:rPr>
              <w:t>53</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7CAB00F">
            <w:pPr>
              <w:spacing w:line="360" w:lineRule="auto"/>
              <w:jc w:val="center"/>
              <w:textAlignment w:val="center"/>
              <w:rPr>
                <w:rFonts w:eastAsia="Times New Roman" w:cs="Times New Roman"/>
                <w:color w:val="000000"/>
              </w:rPr>
            </w:pPr>
            <w:r>
              <w:rPr>
                <w:rFonts w:eastAsia="Times New Roman" w:cs="Times New Roman"/>
                <w:color w:val="000000"/>
              </w:rPr>
              <w:t>65</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9B81DD9">
            <w:pPr>
              <w:spacing w:line="360" w:lineRule="auto"/>
              <w:jc w:val="center"/>
              <w:textAlignment w:val="center"/>
              <w:rPr>
                <w:rFonts w:eastAsia="Times New Roman" w:cs="Times New Roman"/>
                <w:color w:val="000000"/>
              </w:rPr>
            </w:pPr>
            <w:r>
              <w:rPr>
                <w:rFonts w:eastAsia="Times New Roman" w:cs="Times New Roman"/>
                <w:color w:val="000000"/>
              </w:rPr>
              <w:t>62</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4E4782E">
            <w:pPr>
              <w:spacing w:line="360" w:lineRule="auto"/>
              <w:jc w:val="center"/>
              <w:textAlignment w:val="center"/>
              <w:rPr>
                <w:rFonts w:eastAsia="Times New Roman" w:cs="Times New Roman"/>
                <w:color w:val="000000"/>
              </w:rPr>
            </w:pPr>
            <w:r>
              <w:rPr>
                <w:rFonts w:eastAsia="Times New Roman" w:cs="Times New Roman"/>
                <w:color w:val="000000"/>
              </w:rPr>
              <w:t>69</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7BC7D73">
            <w:pPr>
              <w:spacing w:line="360" w:lineRule="auto"/>
              <w:jc w:val="center"/>
              <w:textAlignment w:val="center"/>
              <w:rPr>
                <w:rFonts w:eastAsia="Times New Roman" w:cs="Times New Roman"/>
                <w:color w:val="000000"/>
              </w:rPr>
            </w:pPr>
            <w:r>
              <w:rPr>
                <w:rFonts w:eastAsia="Times New Roman" w:cs="Times New Roman"/>
                <w:color w:val="000000"/>
              </w:rPr>
              <w:t>47</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5F86C9E">
            <w:pPr>
              <w:spacing w:line="360" w:lineRule="auto"/>
              <w:jc w:val="center"/>
              <w:textAlignment w:val="center"/>
              <w:rPr>
                <w:rFonts w:eastAsia="Times New Roman" w:cs="Times New Roman"/>
                <w:color w:val="000000"/>
              </w:rPr>
            </w:pPr>
            <w:r>
              <w:rPr>
                <w:rFonts w:eastAsia="Times New Roman" w:cs="Times New Roman"/>
                <w:color w:val="000000"/>
              </w:rPr>
              <w:t>61</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D6D7268">
            <w:pPr>
              <w:spacing w:line="360" w:lineRule="auto"/>
              <w:jc w:val="center"/>
              <w:textAlignment w:val="center"/>
              <w:rPr>
                <w:rFonts w:eastAsia="Times New Roman" w:cs="Times New Roman"/>
                <w:color w:val="000000"/>
              </w:rPr>
            </w:pPr>
            <w:r>
              <w:rPr>
                <w:rFonts w:eastAsia="Times New Roman" w:cs="Times New Roman"/>
                <w:color w:val="000000"/>
              </w:rPr>
              <w:t>60</w:t>
            </w:r>
          </w:p>
        </w:tc>
      </w:tr>
      <w:tr w14:paraId="62FDFC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190CF93">
            <w:pPr>
              <w:spacing w:line="360" w:lineRule="auto"/>
              <w:jc w:val="center"/>
              <w:textAlignment w:val="center"/>
              <w:rPr>
                <w:rFonts w:eastAsia="Times New Roman" w:cs="Times New Roman"/>
                <w:color w:val="000000"/>
              </w:rPr>
            </w:pPr>
            <w:r>
              <w:rPr>
                <w:rFonts w:eastAsia="Times New Roman" w:cs="Times New Roman"/>
                <w:color w:val="000000"/>
              </w:rPr>
              <w:t>25℃</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D29B75F">
            <w:pPr>
              <w:spacing w:line="360" w:lineRule="auto"/>
              <w:jc w:val="center"/>
              <w:textAlignment w:val="center"/>
              <w:rPr>
                <w:rFonts w:eastAsia="Times New Roman" w:cs="Times New Roman"/>
                <w:color w:val="000000"/>
              </w:rPr>
            </w:pPr>
            <w:r>
              <w:rPr>
                <w:rFonts w:eastAsia="Times New Roman" w:cs="Times New Roman"/>
                <w:color w:val="000000"/>
              </w:rPr>
              <w:t>132</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630B70D">
            <w:pPr>
              <w:spacing w:line="360" w:lineRule="auto"/>
              <w:jc w:val="center"/>
              <w:textAlignment w:val="center"/>
              <w:rPr>
                <w:rFonts w:eastAsia="Times New Roman" w:cs="Times New Roman"/>
                <w:color w:val="000000"/>
              </w:rPr>
            </w:pPr>
            <w:r>
              <w:rPr>
                <w:rFonts w:eastAsia="Times New Roman" w:cs="Times New Roman"/>
                <w:color w:val="000000"/>
              </w:rPr>
              <w:t>112</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4D0A9F6">
            <w:pPr>
              <w:spacing w:line="360" w:lineRule="auto"/>
              <w:jc w:val="center"/>
              <w:textAlignment w:val="center"/>
              <w:rPr>
                <w:rFonts w:eastAsia="Times New Roman" w:cs="Times New Roman"/>
                <w:color w:val="000000"/>
              </w:rPr>
            </w:pPr>
            <w:r>
              <w:rPr>
                <w:rFonts w:eastAsia="Times New Roman" w:cs="Times New Roman"/>
                <w:color w:val="000000"/>
              </w:rPr>
              <w:t>108</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2EE934D">
            <w:pPr>
              <w:spacing w:line="360" w:lineRule="auto"/>
              <w:jc w:val="center"/>
              <w:textAlignment w:val="center"/>
              <w:rPr>
                <w:rFonts w:eastAsia="Times New Roman" w:cs="Times New Roman"/>
                <w:color w:val="000000"/>
              </w:rPr>
            </w:pPr>
            <w:r>
              <w:rPr>
                <w:rFonts w:eastAsia="Times New Roman" w:cs="Times New Roman"/>
                <w:color w:val="000000"/>
              </w:rPr>
              <w:t>122</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4FAE28C">
            <w:pPr>
              <w:spacing w:line="360" w:lineRule="auto"/>
              <w:jc w:val="center"/>
              <w:textAlignment w:val="center"/>
              <w:rPr>
                <w:rFonts w:eastAsia="Times New Roman" w:cs="Times New Roman"/>
                <w:color w:val="000000"/>
              </w:rPr>
            </w:pPr>
            <w:r>
              <w:rPr>
                <w:rFonts w:eastAsia="Times New Roman" w:cs="Times New Roman"/>
                <w:color w:val="000000"/>
              </w:rPr>
              <w:t>110</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C1FE8F9">
            <w:pPr>
              <w:spacing w:line="360" w:lineRule="auto"/>
              <w:jc w:val="center"/>
              <w:textAlignment w:val="center"/>
              <w:rPr>
                <w:rFonts w:eastAsia="Times New Roman" w:cs="Times New Roman"/>
                <w:color w:val="000000"/>
              </w:rPr>
            </w:pPr>
            <w:r>
              <w:rPr>
                <w:rFonts w:eastAsia="Times New Roman" w:cs="Times New Roman"/>
                <w:color w:val="000000"/>
              </w:rPr>
              <w:t>107</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FD2C12E">
            <w:pPr>
              <w:spacing w:line="360" w:lineRule="auto"/>
              <w:jc w:val="center"/>
              <w:textAlignment w:val="center"/>
              <w:rPr>
                <w:rFonts w:eastAsia="Times New Roman" w:cs="Times New Roman"/>
                <w:color w:val="000000"/>
              </w:rPr>
            </w:pPr>
            <w:r>
              <w:rPr>
                <w:rFonts w:eastAsia="Times New Roman" w:cs="Times New Roman"/>
                <w:color w:val="000000"/>
              </w:rPr>
              <w:t>127</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4F49BD8">
            <w:pPr>
              <w:spacing w:line="360" w:lineRule="auto"/>
              <w:jc w:val="center"/>
              <w:textAlignment w:val="center"/>
              <w:rPr>
                <w:rFonts w:eastAsia="Times New Roman" w:cs="Times New Roman"/>
                <w:color w:val="000000"/>
              </w:rPr>
            </w:pPr>
            <w:r>
              <w:rPr>
                <w:rFonts w:eastAsia="Times New Roman" w:cs="Times New Roman"/>
                <w:color w:val="000000"/>
              </w:rPr>
              <w:t>109</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8D42FC5">
            <w:pPr>
              <w:spacing w:line="360" w:lineRule="auto"/>
              <w:jc w:val="center"/>
              <w:textAlignment w:val="center"/>
              <w:rPr>
                <w:rFonts w:eastAsia="Times New Roman" w:cs="Times New Roman"/>
                <w:color w:val="000000"/>
              </w:rPr>
            </w:pPr>
            <w:r>
              <w:rPr>
                <w:rFonts w:eastAsia="Times New Roman" w:cs="Times New Roman"/>
                <w:color w:val="000000"/>
              </w:rPr>
              <w:t>111</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B5CD78F">
            <w:pPr>
              <w:spacing w:line="360" w:lineRule="auto"/>
              <w:jc w:val="center"/>
              <w:textAlignment w:val="center"/>
              <w:rPr>
                <w:rFonts w:eastAsia="Times New Roman" w:cs="Times New Roman"/>
                <w:color w:val="000000"/>
              </w:rPr>
            </w:pPr>
            <w:r>
              <w:rPr>
                <w:rFonts w:eastAsia="Times New Roman" w:cs="Times New Roman"/>
                <w:color w:val="000000"/>
              </w:rPr>
              <w:t>115</w:t>
            </w:r>
          </w:p>
        </w:tc>
      </w:tr>
    </w:tbl>
    <w:p w14:paraId="377058AD">
      <w:pPr>
        <w:spacing w:line="360" w:lineRule="auto"/>
        <w:jc w:val="left"/>
        <w:textAlignment w:val="center"/>
        <w:rPr>
          <w:rFonts w:ascii="宋体" w:hAnsi="宋体"/>
          <w:color w:val="000000"/>
        </w:rPr>
      </w:pPr>
      <w:r>
        <w:rPr>
          <w:rFonts w:ascii="宋体" w:hAnsi="宋体"/>
          <w:color w:val="000000"/>
        </w:rPr>
        <w:t>提出问题：水温对鱼的呼吸频率有影响吗？</w:t>
      </w:r>
    </w:p>
    <w:p w14:paraId="496DF01C">
      <w:pPr>
        <w:spacing w:line="360" w:lineRule="auto"/>
        <w:jc w:val="left"/>
        <w:textAlignment w:val="center"/>
        <w:rPr>
          <w:rFonts w:ascii="宋体" w:hAnsi="宋体"/>
          <w:color w:val="000000"/>
        </w:rPr>
      </w:pPr>
      <w:r>
        <w:rPr>
          <w:rFonts w:ascii="宋体" w:hAnsi="宋体"/>
          <w:color w:val="000000"/>
        </w:rPr>
        <w:t>（1）作出假设：______。</w:t>
      </w:r>
    </w:p>
    <w:p w14:paraId="7D00697F">
      <w:pPr>
        <w:spacing w:line="360" w:lineRule="auto"/>
        <w:jc w:val="left"/>
        <w:textAlignment w:val="center"/>
        <w:rPr>
          <w:rFonts w:ascii="宋体" w:hAnsi="宋体"/>
          <w:color w:val="000000"/>
        </w:rPr>
      </w:pPr>
      <w:r>
        <w:rPr>
          <w:rFonts w:ascii="宋体" w:hAnsi="宋体"/>
          <w:color w:val="000000"/>
        </w:rPr>
        <w:t>（2）在实验过程中三个实验组选用的小鱼品种、大小、生长状况均相同，目的是为了控制实验的______，保证实验结果更准确。</w:t>
      </w:r>
    </w:p>
    <w:p w14:paraId="0CA831A3">
      <w:pPr>
        <w:spacing w:line="360" w:lineRule="auto"/>
        <w:jc w:val="left"/>
        <w:textAlignment w:val="center"/>
        <w:rPr>
          <w:rFonts w:ascii="宋体" w:hAnsi="宋体"/>
          <w:color w:val="000000"/>
        </w:rPr>
      </w:pPr>
      <w:r>
        <w:rPr>
          <w:rFonts w:ascii="宋体" w:hAnsi="宋体"/>
          <w:color w:val="000000"/>
        </w:rPr>
        <w:t>（3）有同学认为本实验设置三个组且每个组三条鱼，导致实验过于复杂，可以减少组数和鱼的数量，你认为他的说法合理吗？并说明理由：______。</w:t>
      </w:r>
    </w:p>
    <w:p w14:paraId="660B6632">
      <w:pPr>
        <w:spacing w:line="360" w:lineRule="auto"/>
        <w:jc w:val="left"/>
        <w:textAlignment w:val="center"/>
        <w:rPr>
          <w:rFonts w:ascii="宋体" w:hAnsi="宋体"/>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rFonts w:ascii="宋体" w:hAnsi="宋体"/>
          <w:color w:val="000000"/>
        </w:rPr>
        <w:t>（4）分析实验数据并写出实验结论：______。</w:t>
      </w:r>
    </w:p>
    <w:p w14:paraId="576CEAF0">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65C4D7">
    <w:pPr>
      <w:pStyle w:val="3"/>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9952E4">
    <w:pPr>
      <w:pStyle w:val="3"/>
      <w:pBdr>
        <w:bottom w:val="none" w:color="auto" w:sz="0" w:space="0"/>
      </w:pBdr>
      <w:rPr>
        <w:rFonts w:hint="eastAsia"/>
        <w:lang w:eastAsia="zh-C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30F73C">
    <w:pPr>
      <w:pStyle w:val="3"/>
      <w:pBdr>
        <w:bottom w:val="none" w:color="auto" w:sz="0" w:space="0"/>
      </w:pBdr>
      <w:rPr>
        <w:rFonts w:hint="eastAsia"/>
        <w:lang w:eastAsia="zh-CN"/>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6BCCEC">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8620C">
    <w:pPr>
      <w:pStyle w:val="4"/>
      <w:pBdr>
        <w:bottom w:val="none" w:color="auto" w:sz="0" w:space="1"/>
      </w:pBdr>
      <w:rPr>
        <w:rFonts w:hint="eastAsia"/>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7DCDE8">
    <w:pPr>
      <w:pStyle w:val="4"/>
      <w:pBdr>
        <w:bottom w:val="none" w:color="auto" w:sz="0" w:space="1"/>
      </w:pBdr>
      <w:rPr>
        <w:rFonts w:hint="eastAsia"/>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063E"/>
    <w:rsid w:val="008D2E94"/>
    <w:rsid w:val="00974E0F"/>
    <w:rsid w:val="00982128"/>
    <w:rsid w:val="009A27BF"/>
    <w:rsid w:val="009B5666"/>
    <w:rsid w:val="009C4252"/>
    <w:rsid w:val="009D48AC"/>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E3368B3"/>
    <w:rsid w:val="114D5AC0"/>
    <w:rsid w:val="278D1EB7"/>
    <w:rsid w:val="29C86732"/>
    <w:rsid w:val="2D0C5B8B"/>
    <w:rsid w:val="38274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qFormat/>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7">
    <w:name w:val="Hyperlink"/>
    <w:basedOn w:val="6"/>
    <w:unhideWhenUsed/>
    <w:qFormat/>
    <w:uiPriority w:val="99"/>
    <w:rPr>
      <w:color w:val="0000FF"/>
      <w:u w:val="single"/>
    </w:rPr>
  </w:style>
  <w:style w:type="character" w:customStyle="1" w:styleId="8">
    <w:name w:val="页眉 Char"/>
    <w:basedOn w:val="6"/>
    <w:link w:val="4"/>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 w:type="character" w:customStyle="1" w:styleId="11">
    <w:name w:val="批注框文本 Char"/>
    <w:basedOn w:val="6"/>
    <w:link w:val="2"/>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1.xml"/><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1C0C9B-6611-4BCD-9C83-940E259D9C13}">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7</Pages>
  <Words>3364</Words>
  <Characters>3732</Characters>
  <Lines>29</Lines>
  <Paragraphs>8</Paragraphs>
  <TotalTime>0</TotalTime>
  <ScaleCrop>false</ScaleCrop>
  <LinksUpToDate>false</LinksUpToDate>
  <CharactersWithSpaces>3958</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2022-06-29T17:10:00Z</dcterms:created>
  <dc:creator>学科网试题生产平台</dc:creator>
  <dc:description>3010587274854400</dc:description>
  <cp:lastModifiedBy>上帝掷骰子吗</cp:lastModifiedBy>
  <dcterms:modified xsi:type="dcterms:W3CDTF">2024-07-20T16:07:52Z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031CF615BE1A49E8A3E2DE719620D737</vt:lpwstr>
  </property>
</Properties>
</file>