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5EF6D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11455400</wp:posOffset>
            </wp:positionH>
            <wp:positionV relativeFrom="topMargin">
              <wp:posOffset>11925300</wp:posOffset>
            </wp:positionV>
            <wp:extent cx="279400" cy="317500"/>
            <wp:effectExtent l="0" t="0" r="635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湖北恩施州生物</w:t>
      </w:r>
      <w:r>
        <w:rPr>
          <w:rFonts w:eastAsia="Times New Roman" w:cs="Times New Roman"/>
          <w:b/>
          <w:sz w:val="32"/>
        </w:rPr>
        <w:t>-2022</w:t>
      </w:r>
      <w:r>
        <w:rPr>
          <w:rFonts w:ascii="宋体" w:hAnsi="宋体"/>
          <w:b/>
          <w:sz w:val="32"/>
        </w:rPr>
        <w:t>年八年级学生学业水平考试卷（</w:t>
      </w:r>
      <w:r>
        <w:rPr>
          <w:rFonts w:eastAsia="Times New Roman" w:cs="Times New Roman"/>
          <w:b/>
          <w:sz w:val="32"/>
        </w:rPr>
        <w:t>word</w:t>
      </w:r>
      <w:r>
        <w:rPr>
          <w:rFonts w:ascii="宋体" w:hAnsi="宋体"/>
          <w:b/>
          <w:sz w:val="32"/>
        </w:rPr>
        <w:t>版）</w:t>
      </w:r>
    </w:p>
    <w:p w14:paraId="27A592A2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</w:p>
    <w:p w14:paraId="21A2734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一切生物学知识都来源于对大自然的观察与实验。以下是部分实验活动与观察现象的描述</w:t>
      </w:r>
      <w:r>
        <w:rPr>
          <w:rFonts w:eastAsia="Times New Roman" w:cs="Times New Roman"/>
        </w:rPr>
        <w:t>,</w:t>
      </w:r>
      <w:r>
        <w:rPr>
          <w:rFonts w:ascii="宋体" w:hAnsi="宋体"/>
        </w:rPr>
        <w:t>正确的一项是（</w:t>
      </w:r>
      <w:r>
        <w:rPr>
          <w:rFonts w:eastAsia="Times New Roman" w:cs="Times New Roman"/>
        </w:rPr>
        <w:t xml:space="preserve">    </w:t>
      </w:r>
      <w:r>
        <w:rPr>
          <w:rFonts w:ascii="宋体" w:hAnsi="宋体"/>
        </w:rPr>
        <w:t>）</w:t>
      </w:r>
    </w:p>
    <w:p w14:paraId="0998EE81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在光学显微镜的结构中，能够放大物像的是目镜和反光镜</w:t>
      </w:r>
    </w:p>
    <w:p w14:paraId="6C9DB92A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B. </w:t>
      </w:r>
      <w:r>
        <w:rPr>
          <w:rFonts w:ascii="宋体" w:hAnsi="宋体"/>
        </w:rPr>
        <w:t>制作口腔上皮细胞临时装片时，应在载玻片上滴一滴清水</w:t>
      </w:r>
    </w:p>
    <w:p w14:paraId="3CFDCF22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用光学显微镜观察洋葱表皮细胞时，通常观察不到细胞膜</w:t>
      </w:r>
    </w:p>
    <w:p w14:paraId="5979A59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D. </w:t>
      </w:r>
      <w:r>
        <w:rPr>
          <w:rFonts w:ascii="宋体" w:hAnsi="宋体"/>
        </w:rPr>
        <w:t>用显微镜观察人血涂片时物像在视野左方，应向右方移动玻片</w:t>
      </w:r>
    </w:p>
    <w:p w14:paraId="4942B93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小陈同学周末到农业合作社做劳动志愿者时做了部分记录。下列哪项操作与抑制蒸腾作用有关（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09F231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早春时节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播种前用温水浸泡种子，播种后覆盖地膜</w:t>
      </w:r>
    </w:p>
    <w:p w14:paraId="030517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选择阴天或者傍晚移栽幼苗，必要时剪掉部分枝叶</w:t>
      </w:r>
    </w:p>
    <w:p w14:paraId="5F7544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适当给农作物松土，暴雨后及时给农田排涝</w:t>
      </w:r>
    </w:p>
    <w:p w14:paraId="64D77F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按无机盐的种类、数量和比例配制无土栽培营养液</w:t>
      </w:r>
    </w:p>
    <w:p w14:paraId="0848C47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下图是人的造血干细胞产生不同类型血细胞的示意图，相关说法正确的是（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6E41B9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76575" cy="17145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DD3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造血干细胞产生不同类型血细胞的过程是细胞分化</w:t>
      </w:r>
    </w:p>
    <w:p w14:paraId="47F427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人体骨髓腔内的黄骨髓终生保持造血功能</w:t>
      </w:r>
    </w:p>
    <w:p w14:paraId="50D2FA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某人患贫血症时，血液中白细胞明显增多</w:t>
      </w:r>
    </w:p>
    <w:p w14:paraId="0C17B9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植物的果实与人的血液属于同一结构层次</w:t>
      </w:r>
    </w:p>
    <w:p w14:paraId="3EEFB2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蜜蜂家族在产卵前都会筑巢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矿蜂把巢筑在泥土中，木匠蜂在枯木上打个小洞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采棉蜂在芦枝上做个小棉袋……以下关于蜜蜂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描述正确的是（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7292704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蜜蜂筑巢和产卵的行为都属于后天学习行为</w:t>
      </w:r>
    </w:p>
    <w:p w14:paraId="375BA1D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蜜蜂和蝗虫的发育过程都属于完全变态发育</w:t>
      </w:r>
    </w:p>
    <w:p w14:paraId="7E7649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不同的蜜蜂筑巢方式不同是自然选择的结果</w:t>
      </w:r>
    </w:p>
    <w:p w14:paraId="3766D3F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蜜蜂适应空中生活的运动方式是飞行和跳跃</w:t>
      </w:r>
    </w:p>
    <w:p w14:paraId="3F9E25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在酒药的作用下米饭可酿成美味的米酒。以下关于米酒酿造技术的理解，你认为正确的是（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FBD408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酿米酒的酒药中主要含有乳酸菌、曲霉、毛霉等微生物</w:t>
      </w:r>
    </w:p>
    <w:p w14:paraId="0FAE44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将米粒与酒药充分混合后高温蒸煮，其目的是为了消除杂菌</w:t>
      </w:r>
    </w:p>
    <w:p w14:paraId="10854A7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曲霉和毛霉能够将米饭中的淀粉分解成酒精和二氧化碳</w:t>
      </w:r>
    </w:p>
    <w:p w14:paraId="5180261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在没有氧气的条件下，酵母菌把葡萄糖转化成酒精</w:t>
      </w:r>
    </w:p>
    <w:p w14:paraId="182CA8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关于人体神经调节和激素调节的说法，不正确的是（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E65EB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神经调节在整体上起主导作用，激素调节也会显著地影响神经系统的功能</w:t>
      </w:r>
    </w:p>
    <w:p w14:paraId="03818A3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内分泌腺可作为反射弧上的效应器，神经元也可成为某些激素作用的对象</w:t>
      </w:r>
    </w:p>
    <w:p w14:paraId="48DBD4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神经调节信息的传导途径是反射弧，激素传送的方式主要靠血液循环</w:t>
      </w:r>
    </w:p>
    <w:p w14:paraId="3D9A185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每个反射弧都有特定的效应器，每种激素却不存在专门的作用部位</w:t>
      </w:r>
    </w:p>
    <w:p w14:paraId="2B1C53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下图表示各概念间的关系，表中各选项与图示相符的是（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5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20"/>
        <w:gridCol w:w="915"/>
        <w:gridCol w:w="1065"/>
        <w:gridCol w:w="1440"/>
        <w:gridCol w:w="1440"/>
      </w:tblGrid>
      <w:tr w14:paraId="6EC65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35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F6790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F2DD6F1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57F3F2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B4EC2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27D70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</w:t>
            </w:r>
          </w:p>
        </w:tc>
      </w:tr>
      <w:tr w14:paraId="733FE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1A859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4D438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肾脏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C310F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肾单位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FF2024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肾小体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D3B251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肾小球</w:t>
            </w:r>
          </w:p>
        </w:tc>
      </w:tr>
      <w:tr w14:paraId="0C256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50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242217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3E0E0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细胞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B7691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细胞核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3F70B78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DNA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E195B4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染色体</w:t>
            </w:r>
          </w:p>
        </w:tc>
      </w:tr>
      <w:tr w14:paraId="052F4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D8F4C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B8513A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生物圈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51281F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生态系统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7E845B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种子植物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37884E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蕨类</w:t>
            </w:r>
          </w:p>
        </w:tc>
      </w:tr>
      <w:tr w14:paraId="1B203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E5C0C7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203F0C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动物</w:t>
            </w:r>
          </w:p>
        </w:tc>
        <w:tc>
          <w:tcPr>
            <w:tcW w:w="10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2B90A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脊椎动物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8AD099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无脊椎动物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20F47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节肢动物</w:t>
            </w:r>
          </w:p>
        </w:tc>
      </w:tr>
    </w:tbl>
    <w:p w14:paraId="6104484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285875" cy="100012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1D25F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293A341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丹顶鹤是国家一级保护动物，主要栖息在沼泽等湿地。近年来，由于湿地面积大量减少，丹顶鹤的生存受到严重威胁。下列关于丹顶鹤的相关叙述正确的是（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2BFD77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A. </w:t>
      </w:r>
      <w:r>
        <w:rPr>
          <w:rFonts w:ascii="宋体" w:hAnsi="宋体"/>
          <w:color w:val="000000"/>
        </w:rPr>
        <w:t>保护丹顶鹤最有效的措施是易地保护，就地保护可作补充</w:t>
      </w:r>
    </w:p>
    <w:p w14:paraId="1DB310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B. </w:t>
      </w:r>
      <w:r>
        <w:rPr>
          <w:rFonts w:ascii="宋体" w:hAnsi="宋体"/>
          <w:color w:val="000000"/>
        </w:rPr>
        <w:t>丹顶鹤、褐马鸡、鸵鸟、扬子鳄等鸟类都是国家一级保护动物</w:t>
      </w:r>
    </w:p>
    <w:p w14:paraId="79DA6A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C. </w:t>
      </w:r>
      <w:r>
        <w:rPr>
          <w:rFonts w:ascii="宋体" w:hAnsi="宋体"/>
          <w:color w:val="000000"/>
        </w:rPr>
        <w:t>丹顶鹤是食物链和食物网的重要组成成分，属于生物圈中的分解者</w:t>
      </w:r>
    </w:p>
    <w:p w14:paraId="262722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 xml:space="preserve">D. </w:t>
      </w:r>
      <w:r>
        <w:rPr>
          <w:rFonts w:ascii="宋体" w:hAnsi="宋体"/>
          <w:color w:val="000000"/>
        </w:rPr>
        <w:t>保护动物多样性，需要在遗传物质、物种和生态环境三个层次上采取措施</w:t>
      </w:r>
    </w:p>
    <w:p w14:paraId="215252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神州十三号搭载了很多植物种子，其中带回地球的凤凰单丛茶已在云南完成种植</w:t>
      </w:r>
      <w:r>
        <w:rPr>
          <w:rFonts w:eastAsia="Times New Roman" w:cs="Times New Roman"/>
          <w:color w:val="000000"/>
        </w:rPr>
        <w:t>;</w:t>
      </w:r>
      <w:r>
        <w:rPr>
          <w:rFonts w:ascii="宋体" w:hAnsi="宋体"/>
          <w:color w:val="000000"/>
        </w:rPr>
        <w:t>宇航员地面出仓前进行了微生物检测。下列相关叙述正确的是（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8A8DC5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出仓前所检测的微生物营养方式全部都是自养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而凤凰单丛茶则是异养</w:t>
      </w:r>
    </w:p>
    <w:p w14:paraId="5068CF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若用凤凰单丛茶种子培育茶的复壮品系，须经历开花、传粉和受精等重要生理过程</w:t>
      </w:r>
    </w:p>
    <w:p w14:paraId="4AA90E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茶树是双子叶植物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种子结构包括种皮、胚以及胚乳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其营养物质储存在胚乳中</w:t>
      </w:r>
    </w:p>
    <w:p w14:paraId="385557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“太空种子”是普通种子在太空环境中产生了有利变异的种子</w:t>
      </w:r>
    </w:p>
    <w:p w14:paraId="095083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下图是某个生态系统中的食物网，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分别表示不同的生物，下列说法正确的是（</w:t>
      </w:r>
      <w:r>
        <w:rPr>
          <w:rFonts w:eastAsia="Times New Roman" w:cs="Times New Roman"/>
          <w:color w:val="000000"/>
        </w:rPr>
        <w:t xml:space="preserve">    </w:t>
      </w:r>
      <w:r>
        <w:rPr>
          <w:rFonts w:ascii="宋体" w:hAnsi="宋体"/>
          <w:color w:val="000000"/>
        </w:rPr>
        <w:t>）</w:t>
      </w:r>
    </w:p>
    <w:p w14:paraId="177F20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000250" cy="628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443F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生物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与生物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之间只有捕食关系</w:t>
      </w:r>
    </w:p>
    <w:p w14:paraId="54DEE9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图中共有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条食物链，有毒物质在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体内积累最多</w:t>
      </w:r>
    </w:p>
    <w:p w14:paraId="2DC536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图中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是生产者，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是消费者</w:t>
      </w:r>
    </w:p>
    <w:p w14:paraId="1D5AB2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该食物网不完整，还需添加非生物成分和分解者</w:t>
      </w:r>
    </w:p>
    <w:p w14:paraId="442FC20E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</w:p>
    <w:p w14:paraId="0DA0B04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传染病对人类的危害很大，防治传染病是人类同疾病斗争中的重要任务之一；吸烟、酗酒、吸毒是当今社会的三大公害。毒品损坏人的大脑和心脏，影响中枢神经系统、血液循环系统和呼吸系统的功能，还会降低人的免疫功能。据此回答问题</w:t>
      </w:r>
      <w:r>
        <w:rPr>
          <w:rFonts w:eastAsia="Times New Roman" w:cs="Times New Roman"/>
          <w:color w:val="000000"/>
        </w:rPr>
        <w:t>:</w:t>
      </w:r>
    </w:p>
    <w:p w14:paraId="006173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（1）艾滋病和新冠肺炎两种传染病都引起了全世界高度重视，这两种疾病都具有_______和流行性的特点。</w:t>
      </w:r>
    </w:p>
    <w:p w14:paraId="7C8C09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（2）艾滋病病毒和新冠病毒都属于____________</w:t>
      </w:r>
      <w:r>
        <w:rPr>
          <w:rFonts w:eastAsia="Times New Roman" w:cs="Times New Roman"/>
          <w:color w:val="000000"/>
        </w:rPr>
        <w:t xml:space="preserve"> (</w:t>
      </w:r>
      <w:r>
        <w:rPr>
          <w:rFonts w:ascii="宋体" w:hAnsi="宋体"/>
          <w:color w:val="000000"/>
        </w:rPr>
        <w:t>选填“传染源”或者“病原体”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43229A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（3）对新冠病毒核酸检测呈阳性者进行隔离、对艾滋病患者进行集中治疗，在预防传染病的措施上都属于________。</w:t>
      </w:r>
    </w:p>
    <w:p w14:paraId="01FEAF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（4）握手拥抱、同桌用餐、蚊子叮咬_____</w:t>
      </w:r>
      <w:r>
        <w:rPr>
          <w:rFonts w:eastAsia="Times New Roman" w:cs="Times New Roman"/>
          <w:color w:val="000000"/>
        </w:rPr>
        <w:t xml:space="preserve"> ( </w:t>
      </w:r>
      <w:r>
        <w:rPr>
          <w:rFonts w:ascii="宋体" w:hAnsi="宋体"/>
          <w:color w:val="000000"/>
        </w:rPr>
        <w:t>选填“会</w:t>
      </w:r>
      <w:r>
        <w:rPr>
          <w:rFonts w:eastAsia="Times New Roman" w:cs="Times New Roman"/>
          <w:color w:val="000000"/>
        </w:rPr>
        <w:t>"</w:t>
      </w:r>
      <w:r>
        <w:rPr>
          <w:rFonts w:ascii="宋体" w:hAnsi="宋体"/>
          <w:color w:val="000000"/>
        </w:rPr>
        <w:t>或者“不会”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传播艾滋病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FBA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（5）很多艾滋病病毒感染者也是静脉吸毒者，因共用注射器吸毒而感染，这种传播途径属于血源传播。此外，艾滋病的主要传播途径还有_____________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和性接触传播。</w:t>
      </w:r>
    </w:p>
    <w:p w14:paraId="3752D648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下图中</w:t>
      </w:r>
      <w:r>
        <w:rPr>
          <w:rFonts w:eastAsia="Times New Roman" w:cs="Times New Roman"/>
          <w:color w:val="000000"/>
        </w:rPr>
        <w:t>，</w:t>
      </w:r>
      <w:r>
        <w:rPr>
          <w:rFonts w:ascii="宋体" w:hAnsi="宋体"/>
          <w:color w:val="000000"/>
        </w:rPr>
        <w:t>甲是桃花结构示意图，乙表示桃树在不同光照强度下产生氧气与消耗氧气的情况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不考虑温度因素</w:t>
      </w:r>
      <w:r>
        <w:rPr>
          <w:rFonts w:eastAsia="Times New Roman" w:cs="Times New Roman"/>
          <w:color w:val="000000"/>
        </w:rPr>
        <w:t>)，A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为曲线上的三个点</w:t>
      </w:r>
      <w:r>
        <w:rPr>
          <w:rFonts w:eastAsia="Times New Roman" w:cs="Times New Roman"/>
          <w:color w:val="000000"/>
        </w:rPr>
        <w:t>，D</w:t>
      </w:r>
      <w:r>
        <w:rPr>
          <w:rFonts w:ascii="宋体" w:hAnsi="宋体"/>
          <w:color w:val="000000"/>
        </w:rPr>
        <w:t>为横轴上的点。请分析回答</w:t>
      </w:r>
      <w:r>
        <w:rPr>
          <w:rFonts w:eastAsia="Times New Roman" w:cs="Times New Roman"/>
          <w:color w:val="000000"/>
        </w:rPr>
        <w:t>:</w:t>
      </w:r>
    </w:p>
    <w:p w14:paraId="518AFC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000375" cy="2095500"/>
            <wp:effectExtent l="0" t="0" r="9525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drawing>
          <wp:inline distT="0" distB="0" distL="114300" distR="114300">
            <wp:extent cx="2352675" cy="19240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F936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（1）甲中</w:t>
      </w:r>
      <w:r>
        <w:rPr>
          <w:rFonts w:eastAsia="Times New Roman" w:cs="Times New Roman"/>
          <w:color w:val="000000"/>
        </w:rPr>
        <w:t>，</w:t>
      </w:r>
      <w:r>
        <w:rPr>
          <w:rFonts w:ascii="宋体" w:hAnsi="宋体"/>
          <w:color w:val="000000"/>
        </w:rPr>
        <w:t>数字__________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所示结构是桃花的主要部分，桃的果实是由数字________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所示结构发育而成。</w:t>
      </w:r>
    </w:p>
    <w:p w14:paraId="5721F4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（2）乙中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点植物进行的与消耗氧气有关的生理活动是__________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14:paraId="44AB63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（3）乙中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点表示曲线与横轴的交点，此时植物消耗氧气量__________产生氧气量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选填“大于”、“小于”或者“等于”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099C5EE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（4）乙中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点时植物还能进行蒸腾作用，可以促进生物圈中的水循环，水分主要通过叶片的___________散失。</w:t>
      </w:r>
    </w:p>
    <w:p w14:paraId="43BBED2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（5）如果要提高大棚中农作物的产量，请根据图乙所示的关系提一条建议</w:t>
      </w:r>
      <w:r>
        <w:rPr>
          <w:rFonts w:eastAsia="Times New Roman" w:cs="Times New Roman"/>
          <w:color w:val="000000"/>
        </w:rPr>
        <w:t xml:space="preserve">: </w:t>
      </w:r>
      <w:r>
        <w:rPr>
          <w:rFonts w:ascii="宋体" w:hAnsi="宋体"/>
          <w:color w:val="000000"/>
        </w:rPr>
        <w:t>____________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14:paraId="32DDEC45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人体血液循环系统由心脏和血管组成，血液在心脏和血管中循环流动，把各器官、系统紧密联系在一起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图中数字表示结构，字母表示物质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。据图回答</w:t>
      </w:r>
      <w:r>
        <w:rPr>
          <w:rFonts w:eastAsia="Times New Roman" w:cs="Times New Roman"/>
          <w:color w:val="000000"/>
        </w:rPr>
        <w:t>:</w:t>
      </w:r>
    </w:p>
    <w:p w14:paraId="77DBA9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790950" cy="3562350"/>
            <wp:effectExtent l="0" t="0" r="0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1B12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（1）物质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为食物中淀粉的消化终产物，则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是______，该物质运输到肱二头肌的过程中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最先经过图示心脏的</w:t>
      </w:r>
      <w:r>
        <w:rPr>
          <w:rFonts w:eastAsia="Times New Roman" w:cs="Times New Roman"/>
          <w:color w:val="000000"/>
        </w:rPr>
        <w:t>[</w:t>
      </w:r>
      <w:r>
        <w:rPr>
          <w:rFonts w:eastAsia="Times New Roman" w:cs="Times New Roman"/>
          <w:color w:val="000000"/>
          <w:u w:val="single"/>
        </w:rPr>
        <w:t>]</w:t>
      </w:r>
      <w:r>
        <w:rPr>
          <w:rFonts w:ascii="宋体" w:hAnsi="宋体"/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([ ]</w:t>
      </w:r>
      <w:r>
        <w:rPr>
          <w:rFonts w:ascii="宋体" w:hAnsi="宋体"/>
          <w:color w:val="000000"/>
        </w:rPr>
        <w:t>内填图中数字，横线上填结构名称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13FFEF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（2）肺的换气过程中，物质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进入循环系统是通过__________原理实现的。</w:t>
      </w:r>
    </w:p>
    <w:p w14:paraId="219AFB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（3）血液流经肾脏时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②与①中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血液相比较，明显减少的物质有______________</w:t>
      </w:r>
      <w:r>
        <w:rPr>
          <w:rFonts w:eastAsia="Times New Roman" w:cs="Times New Roman"/>
          <w:color w:val="000000"/>
        </w:rPr>
        <w:t xml:space="preserve"> ( </w:t>
      </w:r>
      <w:r>
        <w:rPr>
          <w:rFonts w:ascii="宋体" w:hAnsi="宋体"/>
          <w:color w:val="000000"/>
        </w:rPr>
        <w:t>至少答出两种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。</w:t>
      </w:r>
    </w:p>
    <w:p w14:paraId="271A699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（4）肺泡壁、小肠绒毛壁与毛细血管壁都是由单层上皮细胞构成，有利于肺部进行肺换气、小肠吸收营养物质，体现的生物学观点是______________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14:paraId="7481125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生物的生殖、发育和遗传是生命的基本特征，下图是人类某种遗传病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分别用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表示显性基因和隐性基因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的家族遗传谱系。根据所学生物学知识回答问题</w:t>
      </w:r>
      <w:r>
        <w:rPr>
          <w:rFonts w:eastAsia="Times New Roman" w:cs="Times New Roman"/>
          <w:color w:val="000000"/>
        </w:rPr>
        <w:t xml:space="preserve">: </w:t>
      </w:r>
    </w:p>
    <w:p w14:paraId="60278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343400" cy="19050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D2FC3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（1）新生命的孕育从受精卵开始，受精卵是在母体的__________中形成的。</w:t>
      </w:r>
    </w:p>
    <w:p w14:paraId="5E92755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（2）根据遗传图谱分析</w:t>
      </w:r>
      <w:r>
        <w:rPr>
          <w:rFonts w:eastAsia="Times New Roman" w:cs="Times New Roman"/>
          <w:color w:val="000000"/>
        </w:rPr>
        <w:t>,1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号个体表现正常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后代出现患病个体，这种现象在生物学上称为______。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号个体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基因组成分别为__________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14:paraId="419C64D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号个体表现正常，但他可能携带致病基因，从理论上推算他携带致病基因的几率是___。</w:t>
      </w:r>
    </w:p>
    <w:p w14:paraId="5C60F5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</w:t>
      </w:r>
      <w:r>
        <w:rPr>
          <w:rFonts w:eastAsia="Times New Roman" w:cs="Times New Roman"/>
          <w:color w:val="000000"/>
        </w:rPr>
        <w:t>7</w:t>
      </w:r>
      <w:r>
        <w:rPr>
          <w:rFonts w:ascii="宋体" w:hAnsi="宋体"/>
          <w:color w:val="000000"/>
        </w:rPr>
        <w:t>号个体肌细胞中的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Y</w:t>
      </w:r>
      <w:r>
        <w:rPr>
          <w:rFonts w:ascii="宋体" w:hAnsi="宋体"/>
          <w:color w:val="000000"/>
        </w:rPr>
        <w:t>染色体分别由图中的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_______个体直接遗传给他。</w:t>
      </w:r>
    </w:p>
    <w:p w14:paraId="26CEA187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CCTV-10</w:t>
      </w:r>
      <w:r>
        <w:rPr>
          <w:rFonts w:ascii="宋体" w:hAnsi="宋体"/>
          <w:color w:val="000000"/>
        </w:rPr>
        <w:t>“创新进行时”栏目近期播出“城市污水变身记”，记录了杭州市利用“污水处理厂</w:t>
      </w:r>
      <w:r>
        <w:rPr>
          <w:rFonts w:eastAsia="Times New Roman" w:cs="Times New Roman"/>
          <w:color w:val="000000"/>
        </w:rPr>
        <w:t>+</w:t>
      </w:r>
      <w:r>
        <w:rPr>
          <w:rFonts w:ascii="宋体" w:hAnsi="宋体"/>
          <w:color w:val="000000"/>
        </w:rPr>
        <w:t>人工湿地”模式处理千万吨级城市生活污水的过程。过去杭州市大量生活污水直排，导致青山湖严重污染。湿地生态修复方案综合解决了水污染问题，恢复了青山湖区的生态环境。请回答下列问题</w:t>
      </w:r>
      <w:r>
        <w:rPr>
          <w:rFonts w:eastAsia="Times New Roman" w:cs="Times New Roman"/>
          <w:color w:val="000000"/>
        </w:rPr>
        <w:t>:</w:t>
      </w:r>
    </w:p>
    <w:p w14:paraId="6E13031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（1）湿地生态系统中能量的最初来源是______</w:t>
      </w:r>
      <w:r>
        <w:rPr>
          <w:rFonts w:ascii="宋体" w:hAnsi="宋体"/>
          <w:color w:val="000000"/>
          <w:u w:val="single"/>
        </w:rPr>
        <w:t>，</w:t>
      </w:r>
      <w:r>
        <w:rPr>
          <w:rFonts w:ascii="宋体" w:hAnsi="宋体"/>
          <w:color w:val="000000"/>
        </w:rPr>
        <w:t>并沿着____________单向流动。</w:t>
      </w:r>
    </w:p>
    <w:p w14:paraId="04B614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（2）生活污水的大量直排破坏了青山湖生态系统稳定性，说明生态系统的_______能力有限。</w:t>
      </w:r>
    </w:p>
    <w:p w14:paraId="3C06A4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（3）人类有义务保护生物圈，水源和供水系统若受到致病微生物和有害化学物的污染，可能会引起传染病流行或发生___________。</w:t>
      </w:r>
    </w:p>
    <w:p w14:paraId="386A6CC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二氧化碳能引起溴麝香草酚蓝测试溶液</w:t>
      </w:r>
      <w:r>
        <w:rPr>
          <w:rFonts w:eastAsia="Times New Roman" w:cs="Times New Roman"/>
          <w:color w:val="000000"/>
        </w:rPr>
        <w:t>(</w:t>
      </w:r>
      <w:r>
        <w:rPr>
          <w:rFonts w:ascii="宋体" w:hAnsi="宋体"/>
          <w:color w:val="000000"/>
        </w:rPr>
        <w:t>以下简称“测试溶液”</w:t>
      </w:r>
      <w:r>
        <w:rPr>
          <w:rFonts w:eastAsia="Times New Roman" w:cs="Times New Roman"/>
          <w:color w:val="000000"/>
        </w:rPr>
        <w:t>)</w:t>
      </w:r>
      <w:r>
        <w:rPr>
          <w:rFonts w:ascii="宋体" w:hAnsi="宋体"/>
          <w:color w:val="000000"/>
        </w:rPr>
        <w:t>的颜色变化。其原理是</w:t>
      </w:r>
      <w:r>
        <w:rPr>
          <w:rFonts w:eastAsia="Times New Roman" w:cs="Times New Roman"/>
          <w:color w:val="000000"/>
        </w:rPr>
        <w:t>:</w:t>
      </w:r>
      <w:r>
        <w:rPr>
          <w:rFonts w:ascii="宋体" w:hAnsi="宋体"/>
          <w:color w:val="000000"/>
        </w:rPr>
        <w:t>当测试溶液中二氧化碳量增多时呈黄色</w:t>
      </w:r>
      <w:r>
        <w:rPr>
          <w:rFonts w:eastAsia="Times New Roman" w:cs="Times New Roman"/>
          <w:color w:val="000000"/>
        </w:rPr>
        <w:t>,</w:t>
      </w:r>
      <w:r>
        <w:rPr>
          <w:rFonts w:ascii="宋体" w:hAnsi="宋体"/>
          <w:color w:val="000000"/>
        </w:rPr>
        <w:t>测试溶液中二氧化碳量减少时呈蓝绿色。生物小组的同学们依据这一原理探究“金鱼藻光合作用是否吸收二氧化碳”。操作过程及结果如图所示，据此回答问题</w:t>
      </w:r>
      <w:r>
        <w:rPr>
          <w:rFonts w:eastAsia="Times New Roman" w:cs="Times New Roman"/>
          <w:color w:val="000000"/>
        </w:rPr>
        <w:t>:</w:t>
      </w:r>
    </w:p>
    <w:p w14:paraId="0C1399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2138680"/>
            <wp:effectExtent l="0" t="0" r="0" b="1397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3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A7CA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（1）向水槽内的测试溶液中吹气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分钟，溶液变为黄色，说明人体的呼出气体中含有较多的________。</w:t>
      </w:r>
    </w:p>
    <w:p w14:paraId="4996D74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（2）该实验的变量是__________。金鱼藻能够利用光能合成有机物并释放氧气，该过程在细胞的___________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内进行。</w:t>
      </w:r>
    </w:p>
    <w:p w14:paraId="25D67D2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（3）将水槽中黄色的测试溶液等分到盛有金鱼藻且容积较大的甲、乙锥形瓶，密封后将甲装置放在阳光下，乙装置放在黑暗中。静置一段时间观察到的现象是</w:t>
      </w:r>
      <w:r>
        <w:rPr>
          <w:rFonts w:eastAsia="Times New Roman" w:cs="Times New Roman"/>
          <w:color w:val="000000"/>
        </w:rPr>
        <w:t>:</w:t>
      </w:r>
      <w:r>
        <w:rPr>
          <w:rFonts w:ascii="宋体" w:hAnsi="宋体"/>
          <w:color w:val="000000"/>
        </w:rPr>
        <w:t>甲瓶溶液变成蓝绿色，乙瓶溶液依然是黄色。比较甲、乙两组实验结果，得出的结论是______________________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。</w:t>
      </w:r>
    </w:p>
    <w:p w14:paraId="7127EC4D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（4）有人质疑</w:t>
      </w:r>
      <w:r>
        <w:rPr>
          <w:rFonts w:eastAsia="Times New Roman" w:cs="Times New Roman"/>
          <w:color w:val="000000"/>
        </w:rPr>
        <w:t>:</w:t>
      </w:r>
      <w:r>
        <w:rPr>
          <w:rFonts w:ascii="宋体" w:hAnsi="宋体"/>
          <w:color w:val="000000"/>
        </w:rPr>
        <w:t>光照是否会引起甲装置测试溶液中二氧化碳含量减少</w:t>
      </w:r>
      <w:r>
        <w:rPr>
          <w:rFonts w:eastAsia="Times New Roman" w:cs="Times New Roman"/>
          <w:color w:val="000000"/>
        </w:rPr>
        <w:t>?</w:t>
      </w:r>
      <w:r>
        <w:rPr>
          <w:rFonts w:ascii="宋体" w:hAnsi="宋体"/>
          <w:color w:val="000000"/>
        </w:rPr>
        <w:t>为此该小组同学在上述实验基础上补充了一组实验。请你完善实验方案</w:t>
      </w:r>
      <w:r>
        <w:rPr>
          <w:rFonts w:eastAsia="Times New Roman" w:cs="Times New Roman"/>
          <w:color w:val="000000"/>
        </w:rPr>
        <w:t>:</w:t>
      </w:r>
      <w:r>
        <w:rPr>
          <w:rFonts w:ascii="宋体" w:hAnsi="宋体"/>
          <w:color w:val="000000"/>
        </w:rPr>
        <w:t>向测试溶液中吹入气体至变为黄色，____________</w:t>
      </w:r>
    </w:p>
    <w:p w14:paraId="68EA228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A53DD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BF99CD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15CA8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3B0E0A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F10F8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038B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1E0A9C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EE2540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4A85501"/>
    <w:rsid w:val="285E0271"/>
    <w:rsid w:val="32C97004"/>
    <w:rsid w:val="38274566"/>
    <w:rsid w:val="6DAB7C92"/>
    <w:rsid w:val="795C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F44068-898C-4C0B-BF5F-77BA18BF8E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3264</Words>
  <Characters>3608</Characters>
  <Lines>27</Lines>
  <Paragraphs>7</Paragraphs>
  <TotalTime>0</TotalTime>
  <ScaleCrop>false</ScaleCrop>
  <LinksUpToDate>false</LinksUpToDate>
  <CharactersWithSpaces>3726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2022-07-02T16:10:00Z</dcterms:created>
  <dc:creator>学科网试题生产平台</dc:creator>
  <dc:description>3012500462182400</dc:description>
  <cp:lastModifiedBy>上帝掷骰子吗</cp:lastModifiedBy>
  <dcterms:modified xsi:type="dcterms:W3CDTF">2024-07-20T16:07:28Z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64D273E0D5344289B4913A40FCBADEC3</vt:lpwstr>
  </property>
</Properties>
</file>