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DEFA3">
      <w:pPr>
        <w:spacing w:line="360" w:lineRule="auto"/>
        <w:jc w:val="center"/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11379200</wp:posOffset>
            </wp:positionH>
            <wp:positionV relativeFrom="topMargin">
              <wp:posOffset>11430000</wp:posOffset>
            </wp:positionV>
            <wp:extent cx="393700" cy="355600"/>
            <wp:effectExtent l="0" t="0" r="6350" b="6350"/>
            <wp:wrapNone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年十堰市初中学生生物学科结业考试试题</w:t>
      </w:r>
    </w:p>
    <w:p w14:paraId="43E20504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图表示某条食物链中各种生物体内有毒物质的相对含量，下列说法错误的是（</w:t>
      </w:r>
      <w:r>
        <w:rPr>
          <w:rFonts w:eastAsia="Times New Roman" w:cs="Times New Roman"/>
        </w:rPr>
        <w:t xml:space="preserve">    </w:t>
      </w:r>
      <w:r>
        <w:rPr>
          <w:rFonts w:ascii="宋体" w:hAnsi="宋体"/>
        </w:rPr>
        <w:t>）</w:t>
      </w:r>
    </w:p>
    <w:p w14:paraId="728741B8">
      <w:pPr>
        <w:spacing w:line="360" w:lineRule="auto"/>
        <w:jc w:val="left"/>
      </w:pPr>
      <w:r>
        <w:drawing>
          <wp:inline distT="0" distB="0" distL="114300" distR="114300">
            <wp:extent cx="2333625" cy="12192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9DE609">
      <w:pPr>
        <w:spacing w:line="360" w:lineRule="auto"/>
        <w:jc w:val="left"/>
        <w:textAlignment w:val="center"/>
      </w:pPr>
      <w:r>
        <w:t xml:space="preserve">A. </w:t>
      </w:r>
      <w:r>
        <w:rPr>
          <w:rFonts w:ascii="宋体" w:hAnsi="宋体"/>
        </w:rPr>
        <w:t>该食物链可表示为甲</w:t>
      </w:r>
      <w:r>
        <w:rPr>
          <w:rFonts w:eastAsia="Times New Roman" w:cs="Times New Roman"/>
        </w:rPr>
        <w:t>→</w:t>
      </w:r>
      <w:r>
        <w:rPr>
          <w:rFonts w:ascii="宋体" w:hAnsi="宋体"/>
        </w:rPr>
        <w:t>乙</w:t>
      </w:r>
      <w:r>
        <w:rPr>
          <w:rFonts w:eastAsia="Times New Roman" w:cs="Times New Roman"/>
        </w:rPr>
        <w:t>→</w:t>
      </w:r>
      <w:r>
        <w:rPr>
          <w:rFonts w:ascii="宋体" w:hAnsi="宋体"/>
        </w:rPr>
        <w:t>丙</w:t>
      </w:r>
    </w:p>
    <w:p w14:paraId="79FCA44E">
      <w:pPr>
        <w:spacing w:line="360" w:lineRule="auto"/>
        <w:jc w:val="left"/>
        <w:textAlignment w:val="center"/>
      </w:pPr>
      <w:r>
        <w:t xml:space="preserve">B. </w:t>
      </w:r>
      <w:r>
        <w:rPr>
          <w:rFonts w:ascii="宋体" w:hAnsi="宋体"/>
        </w:rPr>
        <w:t>甲乙丙和非生物部分组成生态系统</w:t>
      </w:r>
    </w:p>
    <w:p w14:paraId="2683AE1B">
      <w:pPr>
        <w:spacing w:line="360" w:lineRule="auto"/>
        <w:jc w:val="left"/>
        <w:textAlignment w:val="center"/>
      </w:pPr>
      <w:r>
        <w:t xml:space="preserve">C. </w:t>
      </w:r>
      <w:r>
        <w:rPr>
          <w:rFonts w:ascii="宋体" w:hAnsi="宋体"/>
        </w:rPr>
        <w:t>生态系统具有一定的自动调节能力</w:t>
      </w:r>
    </w:p>
    <w:p w14:paraId="6DC2796E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/>
        </w:rPr>
        <w:t>地球上最大的生态系统是生物圈</w:t>
      </w:r>
    </w:p>
    <w:p w14:paraId="74163A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在“观察人的口腔上皮细胞”和“观察洋葱鳞片叶内表皮细胞”的实验中，下列观点正确的是（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654882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57375" cy="8667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3044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选用图</w:t>
      </w:r>
      <w:r>
        <w:rPr>
          <w:rFonts w:eastAsia="Times New Roman" w:cs="Times New Roman"/>
          <w:color w:val="000000"/>
        </w:rPr>
        <w:t>②③</w:t>
      </w:r>
      <w:r>
        <w:rPr>
          <w:rFonts w:ascii="宋体" w:hAnsi="宋体"/>
          <w:color w:val="000000"/>
        </w:rPr>
        <w:t>镜头组合，视野中细胞体积最大</w:t>
      </w:r>
    </w:p>
    <w:p w14:paraId="38A690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调节显微镜的反光镜和通光孔，可使视野变亮</w:t>
      </w:r>
    </w:p>
    <w:p w14:paraId="762BD5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本实验的两种细胞的区别是有无液泡和叶绿体</w:t>
      </w:r>
    </w:p>
    <w:p w14:paraId="21ED36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细胞质中的染色体控制着生物体的遗传和变异</w:t>
      </w:r>
    </w:p>
    <w:p w14:paraId="7209EC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一粒种子能够长成参天大树，与细胞的生长、分裂和分化分不开。下列说法不科学的是（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30D0F79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细胞分裂过程中，染色体变化最明显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分化形成的各种组织细胞的染色体相同</w:t>
      </w:r>
    </w:p>
    <w:p w14:paraId="6B4EFC1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人的血管和植物的导管都属于输导组织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人体有，参天大树没有的结构层次是系统</w:t>
      </w:r>
    </w:p>
    <w:p w14:paraId="052A56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生物圈中绿色植物分布广泛，关于绿色植物的说法不科学的是（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45A6D6B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海带光合作用能补充大气圈中的氧气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葫芦藓靠孢子生殖</w:t>
      </w:r>
    </w:p>
    <w:p w14:paraId="571F98E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肾蕨有根、茎、叶的分化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种子是生殖细胞</w:t>
      </w:r>
    </w:p>
    <w:p w14:paraId="26617E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“清明前后，种瓜点豆”，以下关于种子植物的说法，错误的是（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0F8FB65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西瓜和菜豆都富含营养，属于营养器官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裸子植物和被子植物的种子都有种皮和胚</w:t>
      </w:r>
    </w:p>
    <w:p w14:paraId="70D33E0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种子萌发过程中，种子内的有机物减少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子房内的受精卵发育成胚，胚发育成幼苗</w:t>
      </w:r>
    </w:p>
    <w:p w14:paraId="5311C6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生物学是以实验为基础的自然科学，下列实验中，目的与操作不相符的是（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2340"/>
        <w:gridCol w:w="4440"/>
        <w:gridCol w:w="2340"/>
      </w:tblGrid>
      <w:tr w14:paraId="7ADBA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E05C2D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2E82CC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93147E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操作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2A5FFE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目的</w:t>
            </w:r>
          </w:p>
        </w:tc>
      </w:tr>
      <w:tr w14:paraId="2AA0D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4EA24A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07CBC1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观察人的口腔上皮细胞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5C0797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将盖玻片一边先接触水滴，再缓缓放下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B1AD90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避免产生气泡</w:t>
            </w:r>
          </w:p>
        </w:tc>
      </w:tr>
      <w:tr w14:paraId="2B0EA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E463E1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5980AF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馒头在口腔中的变化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1469F6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将馒头块用刀细细地切碎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868EAC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模拟舌</w:t>
            </w: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100023" name="图片 1000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3" name="图片 100023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color w:val="000000"/>
              </w:rPr>
              <w:t>搅拌</w:t>
            </w:r>
          </w:p>
        </w:tc>
      </w:tr>
      <w:tr w14:paraId="479F9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10FC57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21213B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绿叶在光下制造有机物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9DF555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将植物放在黑暗处一昼夜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399EF3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转运、消耗淀粉</w:t>
            </w:r>
          </w:p>
        </w:tc>
      </w:tr>
      <w:tr w14:paraId="6752D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5BDF71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80247C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呼吸作用演示实验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17AC7D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将燃烧的蜡烛放入萌发种子和煮熟种子两瓶中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F1D9A5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检验呼吸作用消耗氧气</w:t>
            </w:r>
          </w:p>
        </w:tc>
      </w:tr>
    </w:tbl>
    <w:p w14:paraId="2D9C288C">
      <w:pPr>
        <w:spacing w:line="360" w:lineRule="auto"/>
        <w:jc w:val="left"/>
        <w:textAlignment w:val="center"/>
        <w:rPr>
          <w:color w:val="000000"/>
        </w:rPr>
      </w:pPr>
    </w:p>
    <w:p w14:paraId="25777E8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79EEDF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关于人的生殖和发育过程的叙述，不科学的是（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5606D3D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男性产生精子的器官是睾丸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精子与卵细胞在输卵管结合形成受精卵</w:t>
      </w:r>
    </w:p>
    <w:p w14:paraId="6FF3C45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受精卵附着在子宫内膜发育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青春期女孩来月经是正常生理现象</w:t>
      </w:r>
    </w:p>
    <w:p w14:paraId="6D3D94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关于人体营养相关叙述，不正确的是（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05CDD3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糖类、脂肪和蛋白质都能为生命活动提供能量</w:t>
      </w:r>
    </w:p>
    <w:p w14:paraId="65D02A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消化在消化道内完成，不需要消化腺参与</w:t>
      </w:r>
    </w:p>
    <w:p w14:paraId="72CF29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水、无机盐、维生素能够直接被细胞吸收</w:t>
      </w:r>
    </w:p>
    <w:p w14:paraId="6224A8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drawing>
          <wp:inline distT="0" distB="0" distL="114300" distR="114300">
            <wp:extent cx="158750" cy="190500"/>
            <wp:effectExtent l="0" t="0" r="12700" b="0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了身体健康，饮食应做到合理营养</w:t>
      </w:r>
    </w:p>
    <w:p w14:paraId="2790F6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图模拟的是人体呼吸运动过程，①②③④表示结构，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表示吸入或呼出的气体，下列描述正确的是（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2C8560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19325" cy="20764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3C43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相比，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中二氧化碳含量更多</w:t>
      </w:r>
    </w:p>
    <w:p w14:paraId="455C49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甲图表示吸气过程，膈肌处于舒张状态</w:t>
      </w:r>
    </w:p>
    <w:p w14:paraId="185268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①②④模拟结构组成了人体的呼吸系统</w:t>
      </w:r>
    </w:p>
    <w:p w14:paraId="4FC22E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②模拟的结构是呼吸系统的主要器官</w:t>
      </w:r>
    </w:p>
    <w:p w14:paraId="532ECE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图为人体内血液流经结构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的示意图，</w:t>
      </w:r>
      <w:r>
        <w:rPr>
          <w:rFonts w:eastAsia="Times New Roman" w:cs="Times New Roman"/>
          <w:color w:val="000000"/>
        </w:rPr>
        <w:t>①②</w:t>
      </w:r>
      <w:r>
        <w:rPr>
          <w:rFonts w:ascii="宋体" w:hAnsi="宋体"/>
          <w:color w:val="000000"/>
        </w:rPr>
        <w:t>表示血管，“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”表示血流方向。据图分析，推断不一定正确的是（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46AB59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00225" cy="5810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2BBA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若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为心腔，则①是静脉，②是动脉</w:t>
      </w:r>
    </w:p>
    <w:p w14:paraId="3965DA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若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为毛细血管，则①是动脉，②是静脉</w:t>
      </w:r>
    </w:p>
    <w:p w14:paraId="4FD371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若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为肺，则①中流静脉血，②中流动脉血</w:t>
      </w:r>
    </w:p>
    <w:p w14:paraId="293516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若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drawing>
          <wp:inline distT="0" distB="0" distL="114300" distR="114300">
            <wp:extent cx="158750" cy="190500"/>
            <wp:effectExtent l="0" t="0" r="12700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大脑，则①中流动脉血，②中流静脉血</w:t>
      </w:r>
    </w:p>
    <w:p w14:paraId="5F1E8F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如图是人体尿液形成过程示意图，图中序号代表结构，正常情况下，下列说法正确的是（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4CBEFA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09725" cy="17145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68F9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②</w:t>
      </w:r>
      <w:r>
        <w:rPr>
          <w:rFonts w:ascii="宋体" w:hAnsi="宋体"/>
          <w:color w:val="000000"/>
        </w:rPr>
        <w:t>③⑥组成肾脏结构和功能的基本单位</w:t>
      </w:r>
    </w:p>
    <w:p w14:paraId="329C9D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③中液体包含尿素、水、大分子蛋白质</w:t>
      </w:r>
    </w:p>
    <w:p w14:paraId="223301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⑧和①中的血液相比，氧气减少，尿素增多</w:t>
      </w:r>
    </w:p>
    <w:p w14:paraId="4F2E0D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尿中的尿素流经路径：</w:t>
      </w:r>
      <w:r>
        <w:rPr>
          <w:rFonts w:eastAsia="Times New Roman" w:cs="Times New Roman"/>
          <w:color w:val="000000"/>
        </w:rPr>
        <w:t>①→②→</w:t>
      </w:r>
      <w:r>
        <w:rPr>
          <w:rFonts w:ascii="宋体" w:hAnsi="宋体"/>
          <w:color w:val="000000"/>
        </w:rPr>
        <w:t>③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⑤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⑦</w:t>
      </w:r>
    </w:p>
    <w:p w14:paraId="33E1CE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当你听到开考铃声，开始答题时，精神高度集中，心跳加快。下列有关叙述不科学的是（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5D7F34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试卷上的文字在视网膜上形成物像</w:t>
      </w:r>
    </w:p>
    <w:p w14:paraId="1BD54D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听见铃声过程中的感受器是耳蜗</w:t>
      </w:r>
    </w:p>
    <w:p w14:paraId="18A84E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神经系统是由大脑、脊髓和它们发出的神经组成</w:t>
      </w:r>
    </w:p>
    <w:p w14:paraId="7E0C9B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心跳加快是神经调节和激素调节共同作用的结果</w:t>
      </w:r>
    </w:p>
    <w:p w14:paraId="3C118F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动物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行为常常表现为各种各样的运动。有关叙述不正确的是（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4ABADC6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动物的运动系统完好，就能正常运动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先天性行为是学习行为的基础</w:t>
      </w:r>
    </w:p>
    <w:p w14:paraId="224FD64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运动系统的组成包括骨、关节和肌肉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蚂蚁和狒狒群体都有社会行为</w:t>
      </w:r>
    </w:p>
    <w:p w14:paraId="7B6AFD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生物通过生殖和发育，使得生命在生物圈中世代相续，生生不息。下列说法正确的是（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0338E9E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两栖动物的生殖和发育可以离开水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家蚕发育过程比蝗虫多了蛹期</w:t>
      </w:r>
    </w:p>
    <w:p w14:paraId="429205F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鸟卵在适宜条件下都能孵化成雏鸟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嫁接和组织培养都是有性生殖</w:t>
      </w:r>
    </w:p>
    <w:p w14:paraId="5C4D20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下列关于性状、基因、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和染色体的叙述错误的是（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2FD41BA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基因相同，则性状一定相同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性状相同，基因不一定相同</w:t>
      </w:r>
    </w:p>
    <w:p w14:paraId="705B486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基因是有遗传效应的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片段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体细胞中染色体有一半来自父方</w:t>
      </w:r>
    </w:p>
    <w:p w14:paraId="343736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细菌、真菌个体虽小，但在生物圈中的作用不可低估。下面说法正确的是（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F1D8B0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细菌和真菌都有成形的细胞核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芽孢和孢子都是生殖细胞</w:t>
      </w:r>
    </w:p>
    <w:p w14:paraId="55278CE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可以利用酵母菌发酵制作泡菜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作为分解者参与物质循环</w:t>
      </w:r>
    </w:p>
    <w:p w14:paraId="076537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新冠肺炎是一种由新冠病毒引起的传染病。以下有关说法正确的是（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1314F00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从免疫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角度，新冠病毒是抗原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新冠病毒和艾滋病毒都通过空气传播</w:t>
      </w:r>
    </w:p>
    <w:p w14:paraId="02BF061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接种新冠疫苗属于非特异性免疫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从传染病的角度，新冠病毒是传染源</w:t>
      </w:r>
    </w:p>
    <w:p w14:paraId="46CD4F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在长颈鹿颈长进化过程中，以下说法不符合达尔文自然选择学说的是（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5DCA6E1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古代长颈鹿颈的长短是可遗传的变异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变化的环境选择了颈长的长颈鹿</w:t>
      </w:r>
    </w:p>
    <w:p w14:paraId="4866F89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长颈鹿为了生存</w:t>
      </w:r>
      <w:r>
        <w:rPr>
          <w:rFonts w:eastAsia="Times New Roman" w:cs="Times New Roman"/>
          <w:color w:val="000000"/>
        </w:rPr>
        <w:t>，</w:t>
      </w:r>
      <w:r>
        <w:rPr>
          <w:rFonts w:ascii="宋体" w:hAnsi="宋体"/>
          <w:color w:val="000000"/>
        </w:rPr>
        <w:t>发生了长颈变异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能获得食物的长颈鹿容易存活、繁殖</w:t>
      </w:r>
    </w:p>
    <w:p w14:paraId="455B2F4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二、非选择题</w:t>
      </w:r>
    </w:p>
    <w:p w14:paraId="2228EC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图为植物叶片白天进行的部分生理活动，Ⅰ、Ⅱ代表能量转换器，①②③④代表光合作用和呼吸作用的原料和产物。请根据图示回答问题：</w:t>
      </w:r>
    </w:p>
    <w:p w14:paraId="1440EA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66875" cy="145732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F943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③代表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，③在植物体内运输的动力来自于植物的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44BD5C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同学们在给花浇水时，会发现花盆下方有漏水孔，它的作用是及时排出多余的水分，保证植物的根能正常进行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662F44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当叶片的光合作用强度大于呼吸作用强度时，①代表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，结构Ⅱ代表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77066F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人体的各器官、系统在完成各项生命活动时总是相互联系、协调统一的。下图①②代表人体内的生理过程，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代表物质。请根据图示回答问题：</w:t>
      </w:r>
    </w:p>
    <w:p w14:paraId="1331FB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67125" cy="190500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6E8E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图中所示营养物质最终消化产物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，请写出一条与生理过程①相适应的结构特点：</w:t>
      </w:r>
      <w:r>
        <w:rPr>
          <w:color w:val="000000"/>
        </w:rPr>
        <w:t>_______________</w:t>
      </w:r>
      <w:r>
        <w:rPr>
          <w:rFonts w:ascii="宋体" w:hAnsi="宋体"/>
          <w:color w:val="000000"/>
        </w:rPr>
        <w:t>。</w:t>
      </w:r>
    </w:p>
    <w:p w14:paraId="79ABC9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氧气经生理过程②至少穿过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层上皮细胞进入血液，最先进入心脏的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0BEBC8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尿的形成包括两个过程，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其中，原尿经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（填结构和生理过程）形成尿液。</w:t>
      </w:r>
    </w:p>
    <w:p w14:paraId="629637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如图为某家族的白化病遗传情况，请根据图示回答问题：</w:t>
      </w:r>
    </w:p>
    <w:p w14:paraId="4AF333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57575" cy="150495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47F3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由图可知，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号和</w:t>
      </w:r>
      <w:r>
        <w:rPr>
          <w:rFonts w:eastAsia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号是母女关系，</w:t>
      </w:r>
      <w:r>
        <w:rPr>
          <w:rFonts w:eastAsia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号出现了与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号不同的性状，该现象称为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。根据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号、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号、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号的肤色情况，可推出白化病是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性状。</w:t>
      </w:r>
    </w:p>
    <w:p w14:paraId="21BA48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请分析，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号和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号再生一个孩子，肤色正常的概率为</w:t>
      </w:r>
      <w:r>
        <w:rPr>
          <w:color w:val="000000"/>
        </w:rPr>
        <w:t>_______</w:t>
      </w:r>
      <w:r>
        <w:rPr>
          <w:rFonts w:eastAsia="Times New Roman" w:cs="Times New Roman"/>
          <w:color w:val="000000"/>
        </w:rPr>
        <w:t>%</w:t>
      </w:r>
      <w:r>
        <w:rPr>
          <w:rFonts w:ascii="宋体" w:hAnsi="宋体"/>
          <w:color w:val="000000"/>
        </w:rPr>
        <w:t>。</w:t>
      </w:r>
    </w:p>
    <w:p w14:paraId="60124DBF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>（3）</w:t>
      </w:r>
      <w:r>
        <w:rPr>
          <w:rFonts w:eastAsia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号体细胞中的性染色体，不可能来源于祖辈中的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号。</w:t>
      </w:r>
    </w:p>
    <w:p w14:paraId="10DA7375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B1CD9B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18A3D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A06070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CA5CAF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BC05EF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ADE69F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10E75"/>
    <w:rsid w:val="00C321EB"/>
    <w:rsid w:val="00CA4A07"/>
    <w:rsid w:val="00D51257"/>
    <w:rsid w:val="00D634C2"/>
    <w:rsid w:val="00D756B6"/>
    <w:rsid w:val="00D77F6E"/>
    <w:rsid w:val="00D9647C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15D2452"/>
    <w:rsid w:val="02F84F17"/>
    <w:rsid w:val="38274566"/>
    <w:rsid w:val="45594098"/>
    <w:rsid w:val="4F3D046C"/>
    <w:rsid w:val="6AE84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F0336-63E6-4CD6-9C26-5944B099FA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2436</Words>
  <Characters>2637</Characters>
  <Lines>20</Lines>
  <Paragraphs>5</Paragraphs>
  <TotalTime>4</TotalTime>
  <ScaleCrop>false</ScaleCrop>
  <LinksUpToDate>false</LinksUpToDate>
  <CharactersWithSpaces>2826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2022-09-03T12:40:00Z</dcterms:created>
  <dc:creator>学科网试题生产平台</dc:creator>
  <dc:description>3052224733708288</dc:description>
  <cp:lastModifiedBy>上帝掷骰子吗</cp:lastModifiedBy>
  <dcterms:modified xsi:type="dcterms:W3CDTF">2024-07-20T16:07:26Z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7AAF60CB4A7E4FB38B2921038A5DBCBF</vt:lpwstr>
  </property>
</Properties>
</file>