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05B9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11912600</wp:posOffset>
            </wp:positionV>
            <wp:extent cx="457200" cy="2921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457200" cy="292100"/>
                    </a:xfrm>
                    <a:prstGeom prst="rect">
                      <a:avLst/>
                    </a:prstGeom>
                  </pic:spPr>
                </pic:pic>
              </a:graphicData>
            </a:graphic>
          </wp:anchor>
        </w:drawing>
      </w:r>
      <w:r>
        <w:rPr>
          <w:rFonts w:eastAsia="Times New Roman" w:cs="Times New Roman"/>
          <w:b/>
          <w:sz w:val="32"/>
        </w:rPr>
        <w:t>2022</w:t>
      </w:r>
      <w:r>
        <w:rPr>
          <w:rFonts w:ascii="宋体" w:hAnsi="宋体"/>
          <w:b/>
          <w:sz w:val="32"/>
        </w:rPr>
        <w:t>年湖北省咸宁市中考生物真题</w:t>
      </w:r>
    </w:p>
    <w:p w14:paraId="36D7705C">
      <w:pPr>
        <w:spacing w:line="360" w:lineRule="auto"/>
        <w:jc w:val="left"/>
        <w:textAlignment w:val="center"/>
        <w:rPr>
          <w:rFonts w:ascii="宋体" w:hAnsi="宋体"/>
          <w:b/>
          <w:sz w:val="24"/>
        </w:rPr>
      </w:pPr>
      <w:r>
        <w:rPr>
          <w:rFonts w:ascii="宋体" w:hAnsi="宋体"/>
          <w:b/>
          <w:sz w:val="24"/>
        </w:rPr>
        <w:t>一、选择题</w:t>
      </w:r>
    </w:p>
    <w:p w14:paraId="6BBA3022">
      <w:pPr>
        <w:spacing w:line="360" w:lineRule="auto"/>
        <w:jc w:val="left"/>
        <w:textAlignment w:val="center"/>
        <w:rPr>
          <w:rFonts w:ascii="宋体" w:hAnsi="宋体"/>
        </w:rPr>
      </w:pPr>
      <w:r>
        <w:t xml:space="preserve">1. </w:t>
      </w:r>
      <w:r>
        <w:rPr>
          <w:rFonts w:ascii="宋体" w:hAnsi="宋体"/>
        </w:rPr>
        <w:t>生命是宝贵的，我们要珍爱生命，健康生活，快乐成长。下列叙述</w:t>
      </w:r>
      <w:r>
        <w:rPr>
          <w:rFonts w:ascii="宋体" w:hAnsi="宋体"/>
          <w:em w:val="dot"/>
        </w:rPr>
        <w:t>错误</w:t>
      </w:r>
      <w:r>
        <w:rPr>
          <w:rFonts w:ascii="宋体" w:hAnsi="宋体"/>
        </w:rPr>
        <w:t>的是（</w:t>
      </w:r>
      <w:r>
        <w:rPr>
          <w:rFonts w:eastAsia="Times New Roman" w:cs="Times New Roman"/>
        </w:rPr>
        <w:t xml:space="preserve">       </w:t>
      </w:r>
      <w:r>
        <w:rPr>
          <w:rFonts w:ascii="宋体" w:hAnsi="宋体"/>
        </w:rPr>
        <w:t>）</w:t>
      </w:r>
    </w:p>
    <w:p w14:paraId="12611FDB">
      <w:pPr>
        <w:spacing w:line="360" w:lineRule="auto"/>
        <w:jc w:val="left"/>
        <w:textAlignment w:val="center"/>
        <w:rPr>
          <w:rFonts w:ascii="宋体" w:hAnsi="宋体"/>
        </w:rPr>
      </w:pPr>
      <w:r>
        <w:rPr>
          <w:rFonts w:hint="eastAsia"/>
        </w:rPr>
        <w:t xml:space="preserve">A. </w:t>
      </w:r>
      <w:r>
        <w:rPr>
          <w:rFonts w:ascii="宋体" w:hAnsi="宋体"/>
        </w:rPr>
        <w:t>不能私自下水游泳，防止溺水事故发生</w:t>
      </w:r>
    </w:p>
    <w:p w14:paraId="248538C7">
      <w:pPr>
        <w:spacing w:line="360" w:lineRule="auto"/>
        <w:jc w:val="left"/>
        <w:textAlignment w:val="center"/>
        <w:rPr>
          <w:rFonts w:ascii="宋体" w:hAnsi="宋体"/>
        </w:rPr>
      </w:pPr>
      <w:r>
        <w:rPr>
          <w:rFonts w:hint="eastAsia"/>
        </w:rPr>
        <w:t xml:space="preserve">B. </w:t>
      </w:r>
      <w:r>
        <w:rPr>
          <w:rFonts w:ascii="宋体" w:hAnsi="宋体"/>
        </w:rPr>
        <w:t>吸毒会损害人的神经系统，降低人体的免疫功能</w:t>
      </w:r>
    </w:p>
    <w:p w14:paraId="0522CC51">
      <w:pPr>
        <w:spacing w:line="360" w:lineRule="auto"/>
        <w:jc w:val="left"/>
        <w:textAlignment w:val="center"/>
        <w:rPr>
          <w:rFonts w:ascii="宋体" w:hAnsi="宋体"/>
        </w:rPr>
      </w:pPr>
      <w:r>
        <w:rPr>
          <w:rFonts w:hint="eastAsia"/>
        </w:rPr>
        <w:t xml:space="preserve">C. </w:t>
      </w:r>
      <w:r>
        <w:rPr>
          <w:rFonts w:ascii="宋体" w:hAnsi="宋体"/>
        </w:rPr>
        <w:t>新药、贵药、进口药比普通药的疗效更好，更安全</w:t>
      </w:r>
    </w:p>
    <w:p w14:paraId="7FE3CC15">
      <w:pPr>
        <w:spacing w:line="360" w:lineRule="auto"/>
        <w:jc w:val="left"/>
        <w:textAlignment w:val="center"/>
        <w:rPr>
          <w:rFonts w:ascii="宋体" w:hAnsi="宋体"/>
          <w:color w:val="000000"/>
        </w:rPr>
      </w:pPr>
      <w:r>
        <w:rPr>
          <w:rFonts w:hint="eastAsia"/>
        </w:rPr>
        <w:t xml:space="preserve">D. </w:t>
      </w:r>
      <w:r>
        <w:rPr>
          <w:rFonts w:ascii="宋体" w:hAnsi="宋体"/>
        </w:rPr>
        <w:t>长时间使用手机、电脑等电子产品会对视力造成影响</w:t>
      </w:r>
    </w:p>
    <w:p w14:paraId="73778AC7">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2021</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11</w:t>
      </w:r>
      <w:r>
        <w:rPr>
          <w:rFonts w:ascii="宋体" w:hAnsi="宋体"/>
          <w:color w:val="000000"/>
        </w:rPr>
        <w:t>日，联合国《生物多样性公约》第十五次缔约方大会在昆明开幕。来自湖北的</w:t>
      </w:r>
      <w:r>
        <w:rPr>
          <w:rFonts w:eastAsia="Times New Roman" w:cs="Times New Roman"/>
          <w:color w:val="000000"/>
        </w:rPr>
        <w:t>“</w:t>
      </w:r>
      <w:r>
        <w:rPr>
          <w:rFonts w:ascii="宋体" w:hAnsi="宋体"/>
          <w:color w:val="000000"/>
        </w:rPr>
        <w:t>微笑天使</w:t>
      </w:r>
      <w:r>
        <w:rPr>
          <w:rFonts w:eastAsia="Times New Roman" w:cs="Times New Roman"/>
          <w:color w:val="000000"/>
        </w:rPr>
        <w:t>”</w:t>
      </w:r>
      <w:r>
        <w:rPr>
          <w:rFonts w:ascii="宋体" w:hAnsi="宋体"/>
          <w:color w:val="000000"/>
        </w:rPr>
        <w:t>长江江豚、</w:t>
      </w:r>
      <w:r>
        <w:rPr>
          <w:rFonts w:eastAsia="Times New Roman" w:cs="Times New Roman"/>
          <w:color w:val="000000"/>
        </w:rPr>
        <w:t>“</w:t>
      </w:r>
      <w:r>
        <w:rPr>
          <w:rFonts w:ascii="宋体" w:hAnsi="宋体"/>
          <w:color w:val="000000"/>
        </w:rPr>
        <w:t>林中精灵</w:t>
      </w:r>
      <w:r>
        <w:rPr>
          <w:rFonts w:eastAsia="Times New Roman" w:cs="Times New Roman"/>
          <w:color w:val="000000"/>
        </w:rPr>
        <w:t>”</w:t>
      </w:r>
      <w:r>
        <w:rPr>
          <w:rFonts w:ascii="宋体" w:hAnsi="宋体"/>
          <w:color w:val="000000"/>
        </w:rPr>
        <w:t>金丝猴、</w:t>
      </w:r>
      <w:r>
        <w:rPr>
          <w:rFonts w:eastAsia="Times New Roman" w:cs="Times New Roman"/>
          <w:color w:val="000000"/>
        </w:rPr>
        <w:t>“</w:t>
      </w:r>
      <w:r>
        <w:rPr>
          <w:rFonts w:ascii="宋体" w:hAnsi="宋体"/>
          <w:color w:val="000000"/>
        </w:rPr>
        <w:t>人间仙物</w:t>
      </w:r>
      <w:r>
        <w:rPr>
          <w:rFonts w:eastAsia="Times New Roman" w:cs="Times New Roman"/>
          <w:color w:val="000000"/>
        </w:rPr>
        <w:t>”</w:t>
      </w:r>
      <w:r>
        <w:rPr>
          <w:rFonts w:ascii="宋体" w:hAnsi="宋体"/>
          <w:color w:val="000000"/>
        </w:rPr>
        <w:t>麋鹿等吸引了世界目光。下列保护这些动物的措施，</w:t>
      </w:r>
      <w:r>
        <w:rPr>
          <w:rFonts w:ascii="宋体" w:hAnsi="宋体"/>
          <w:color w:val="000000"/>
          <w:em w:val="dot"/>
        </w:rPr>
        <w:t>不合理</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3FA4830F">
      <w:pPr>
        <w:spacing w:line="360" w:lineRule="auto"/>
        <w:jc w:val="left"/>
        <w:textAlignment w:val="center"/>
        <w:rPr>
          <w:color w:val="000000"/>
        </w:rPr>
      </w:pPr>
      <w:r>
        <w:rPr>
          <w:rFonts w:ascii="宋体" w:hAnsi="宋体"/>
          <w:color w:val="000000"/>
        </w:rPr>
        <w:drawing>
          <wp:inline distT="0" distB="0" distL="114300" distR="114300">
            <wp:extent cx="3638550" cy="1266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38550" cy="1266825"/>
                    </a:xfrm>
                    <a:prstGeom prst="rect">
                      <a:avLst/>
                    </a:prstGeom>
                  </pic:spPr>
                </pic:pic>
              </a:graphicData>
            </a:graphic>
          </wp:inline>
        </w:drawing>
      </w:r>
    </w:p>
    <w:p w14:paraId="158C7F6F">
      <w:pPr>
        <w:tabs>
          <w:tab w:val="left" w:pos="4873"/>
        </w:tabs>
        <w:spacing w:line="360" w:lineRule="auto"/>
        <w:jc w:val="left"/>
        <w:textAlignment w:val="center"/>
        <w:rPr>
          <w:rFonts w:ascii="宋体" w:hAnsi="宋体"/>
          <w:color w:val="000000"/>
        </w:rPr>
      </w:pPr>
      <w:r>
        <w:rPr>
          <w:rFonts w:ascii="宋体" w:hAnsi="宋体"/>
          <w:color w:val="000000"/>
        </w:rPr>
        <w:t>A. 建立自然保护区</w:t>
      </w:r>
      <w:r>
        <w:rPr>
          <w:rFonts w:ascii="宋体" w:hAnsi="宋体"/>
          <w:color w:val="000000"/>
        </w:rPr>
        <w:tab/>
      </w:r>
      <w:r>
        <w:rPr>
          <w:rFonts w:ascii="宋体" w:hAnsi="宋体"/>
          <w:color w:val="000000"/>
        </w:rPr>
        <w:t>B. 颁布保护性法律法规</w:t>
      </w:r>
    </w:p>
    <w:p w14:paraId="09DFC661">
      <w:pPr>
        <w:tabs>
          <w:tab w:val="left" w:pos="4873"/>
        </w:tabs>
        <w:spacing w:line="360" w:lineRule="auto"/>
        <w:jc w:val="left"/>
        <w:textAlignment w:val="center"/>
        <w:rPr>
          <w:rFonts w:ascii="宋体" w:hAnsi="宋体"/>
          <w:color w:val="000000"/>
        </w:rPr>
      </w:pPr>
      <w:r>
        <w:rPr>
          <w:rFonts w:ascii="宋体" w:hAnsi="宋体"/>
          <w:color w:val="000000"/>
        </w:rPr>
        <w:t>C. 大力引进外来物种</w:t>
      </w:r>
      <w:r>
        <w:rPr>
          <w:rFonts w:ascii="宋体" w:hAnsi="宋体"/>
          <w:color w:val="000000"/>
        </w:rPr>
        <w:tab/>
      </w:r>
      <w:r>
        <w:rPr>
          <w:rFonts w:ascii="宋体" w:hAnsi="宋体"/>
          <w:color w:val="000000"/>
        </w:rPr>
        <w:t>D. 保护生物的栖息环境</w:t>
      </w:r>
    </w:p>
    <w:p w14:paraId="6D2B7F7F">
      <w:pPr>
        <w:spacing w:line="360" w:lineRule="auto"/>
        <w:jc w:val="left"/>
        <w:textAlignment w:val="center"/>
        <w:rPr>
          <w:rFonts w:ascii="宋体" w:hAnsi="宋体"/>
          <w:color w:val="000000"/>
        </w:rPr>
      </w:pPr>
      <w:r>
        <w:rPr>
          <w:color w:val="000000"/>
        </w:rPr>
        <w:t xml:space="preserve">3. </w:t>
      </w:r>
      <w:r>
        <w:rPr>
          <w:rFonts w:ascii="宋体" w:hAnsi="宋体"/>
          <w:color w:val="000000"/>
        </w:rPr>
        <w:t>在果树栽培和树木移栽</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过程中，常常给植物输液，输入的液体主要含有（</w:t>
      </w:r>
      <w:r>
        <w:rPr>
          <w:rFonts w:eastAsia="Times New Roman" w:cs="Times New Roman"/>
          <w:color w:val="000000"/>
        </w:rPr>
        <w:t xml:space="preserve">       </w:t>
      </w:r>
      <w:r>
        <w:rPr>
          <w:rFonts w:ascii="宋体" w:hAnsi="宋体"/>
          <w:color w:val="000000"/>
        </w:rPr>
        <w:t>）</w:t>
      </w:r>
    </w:p>
    <w:p w14:paraId="3E96645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水和无机盐</w:t>
      </w:r>
      <w:r>
        <w:rPr>
          <w:rFonts w:ascii="宋体" w:hAnsi="宋体"/>
          <w:color w:val="000000"/>
        </w:rPr>
        <w:tab/>
      </w:r>
      <w:r>
        <w:rPr>
          <w:rFonts w:ascii="宋体" w:hAnsi="宋体"/>
          <w:color w:val="000000"/>
        </w:rPr>
        <w:t>B. 糖类</w:t>
      </w:r>
      <w:r>
        <w:rPr>
          <w:rFonts w:ascii="宋体" w:hAnsi="宋体"/>
          <w:color w:val="000000"/>
        </w:rPr>
        <w:tab/>
      </w:r>
      <w:r>
        <w:rPr>
          <w:rFonts w:ascii="宋体" w:hAnsi="宋体"/>
          <w:color w:val="000000"/>
        </w:rPr>
        <w:t>C. 脂肪</w:t>
      </w:r>
      <w:r>
        <w:rPr>
          <w:rFonts w:ascii="宋体" w:hAnsi="宋体"/>
          <w:color w:val="000000"/>
        </w:rPr>
        <w:tab/>
      </w:r>
      <w:r>
        <w:rPr>
          <w:rFonts w:ascii="宋体" w:hAnsi="宋体"/>
          <w:color w:val="000000"/>
        </w:rPr>
        <w:t>D. 蛋白质</w:t>
      </w:r>
    </w:p>
    <w:p w14:paraId="37E11449">
      <w:pPr>
        <w:spacing w:line="360" w:lineRule="auto"/>
        <w:jc w:val="left"/>
        <w:textAlignment w:val="center"/>
        <w:rPr>
          <w:rFonts w:ascii="宋体" w:hAnsi="宋体"/>
          <w:color w:val="000000"/>
        </w:rPr>
      </w:pPr>
      <w:r>
        <w:rPr>
          <w:color w:val="000000"/>
        </w:rPr>
        <w:t xml:space="preserve">4. </w:t>
      </w:r>
      <w:r>
        <w:rPr>
          <w:rFonts w:ascii="宋体" w:hAnsi="宋体"/>
          <w:color w:val="000000"/>
        </w:rPr>
        <w:t>细胞分化形成不同的组织。下列关于组织的叙述，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3EA194CF">
      <w:pPr>
        <w:tabs>
          <w:tab w:val="left" w:pos="4873"/>
        </w:tabs>
        <w:spacing w:line="360" w:lineRule="auto"/>
        <w:jc w:val="left"/>
        <w:textAlignment w:val="center"/>
        <w:rPr>
          <w:rFonts w:ascii="宋体" w:hAnsi="宋体"/>
          <w:color w:val="000000"/>
        </w:rPr>
      </w:pPr>
      <w:r>
        <w:rPr>
          <w:rFonts w:ascii="宋体" w:hAnsi="宋体"/>
          <w:color w:val="000000"/>
        </w:rPr>
        <w:t>A. 人的血液属于结缔组织</w:t>
      </w:r>
      <w:r>
        <w:rPr>
          <w:rFonts w:ascii="宋体" w:hAnsi="宋体"/>
          <w:color w:val="000000"/>
        </w:rPr>
        <w:tab/>
      </w:r>
      <w:r>
        <w:rPr>
          <w:rFonts w:ascii="宋体" w:hAnsi="宋体"/>
          <w:color w:val="000000"/>
        </w:rPr>
        <w:t>B. 莲藕中的</w:t>
      </w:r>
      <w:r>
        <w:rPr>
          <w:rFonts w:eastAsia="Times New Roman" w:cs="Times New Roman"/>
          <w:color w:val="000000"/>
        </w:rPr>
        <w:t>“</w:t>
      </w:r>
      <w:r>
        <w:rPr>
          <w:rFonts w:ascii="宋体" w:hAnsi="宋体"/>
          <w:color w:val="000000"/>
        </w:rPr>
        <w:t>丝</w:t>
      </w:r>
      <w:r>
        <w:rPr>
          <w:rFonts w:eastAsia="Times New Roman" w:cs="Times New Roman"/>
          <w:color w:val="000000"/>
        </w:rPr>
        <w:t>”</w:t>
      </w:r>
      <w:r>
        <w:rPr>
          <w:rFonts w:ascii="宋体" w:hAnsi="宋体"/>
          <w:color w:val="000000"/>
        </w:rPr>
        <w:t>属于分生组织</w:t>
      </w:r>
    </w:p>
    <w:p w14:paraId="74B2E0E0">
      <w:pPr>
        <w:tabs>
          <w:tab w:val="left" w:pos="4873"/>
        </w:tabs>
        <w:spacing w:line="360" w:lineRule="auto"/>
        <w:jc w:val="left"/>
        <w:textAlignment w:val="center"/>
        <w:rPr>
          <w:rFonts w:ascii="宋体" w:hAnsi="宋体"/>
          <w:color w:val="000000"/>
        </w:rPr>
      </w:pPr>
      <w:r>
        <w:rPr>
          <w:rFonts w:ascii="宋体" w:hAnsi="宋体"/>
          <w:color w:val="000000"/>
        </w:rPr>
        <w:t>C. 人</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大脑主要由神经组织等组织构成</w:t>
      </w:r>
      <w:r>
        <w:rPr>
          <w:rFonts w:ascii="宋体" w:hAnsi="宋体"/>
          <w:color w:val="000000"/>
        </w:rPr>
        <w:tab/>
      </w:r>
      <w:r>
        <w:rPr>
          <w:rFonts w:ascii="宋体" w:hAnsi="宋体"/>
          <w:color w:val="000000"/>
        </w:rPr>
        <w:t>D. 人体上皮组织具有保护和分泌等功能</w:t>
      </w:r>
    </w:p>
    <w:p w14:paraId="00374824">
      <w:pPr>
        <w:spacing w:line="360" w:lineRule="auto"/>
        <w:jc w:val="left"/>
        <w:textAlignment w:val="center"/>
        <w:rPr>
          <w:rFonts w:ascii="宋体" w:hAnsi="宋体"/>
          <w:color w:val="000000"/>
        </w:rPr>
      </w:pPr>
      <w:r>
        <w:rPr>
          <w:color w:val="000000"/>
        </w:rPr>
        <w:t xml:space="preserve">5. </w:t>
      </w:r>
      <w:r>
        <w:rPr>
          <w:rFonts w:ascii="宋体" w:hAnsi="宋体"/>
          <w:color w:val="000000"/>
        </w:rPr>
        <w:t>白鹤是一种珍稀濒危鸟类，是我国重点保护物种。下列关于白鹤的叙述，正确的是（</w:t>
      </w:r>
      <w:r>
        <w:rPr>
          <w:rFonts w:eastAsia="Times New Roman" w:cs="Times New Roman"/>
          <w:color w:val="000000"/>
        </w:rPr>
        <w:t xml:space="preserve">       </w:t>
      </w:r>
      <w:r>
        <w:rPr>
          <w:rFonts w:ascii="宋体" w:hAnsi="宋体"/>
          <w:color w:val="000000"/>
        </w:rPr>
        <w:t>）</w:t>
      </w:r>
    </w:p>
    <w:p w14:paraId="1A715398">
      <w:pPr>
        <w:spacing w:line="360" w:lineRule="auto"/>
        <w:jc w:val="left"/>
        <w:textAlignment w:val="center"/>
        <w:rPr>
          <w:rFonts w:ascii="宋体" w:hAnsi="宋体"/>
          <w:color w:val="000000"/>
        </w:rPr>
      </w:pPr>
      <w:r>
        <w:rPr>
          <w:rFonts w:ascii="宋体" w:hAnsi="宋体"/>
          <w:color w:val="000000"/>
        </w:rPr>
        <w:t>A. 白鹤胸肌的两端都附着在同一块胸骨上</w:t>
      </w:r>
    </w:p>
    <w:p w14:paraId="5A5561A8">
      <w:pPr>
        <w:spacing w:line="360" w:lineRule="auto"/>
        <w:jc w:val="left"/>
        <w:textAlignment w:val="center"/>
        <w:rPr>
          <w:rFonts w:ascii="宋体" w:hAnsi="宋体"/>
          <w:color w:val="000000"/>
        </w:rPr>
      </w:pPr>
      <w:r>
        <w:rPr>
          <w:rFonts w:ascii="宋体" w:hAnsi="宋体"/>
          <w:color w:val="000000"/>
        </w:rPr>
        <w:t>B. 白鹤体温会随着环境温度的变化而变化</w:t>
      </w:r>
    </w:p>
    <w:p w14:paraId="71DB1206">
      <w:pPr>
        <w:spacing w:line="360" w:lineRule="auto"/>
        <w:jc w:val="left"/>
        <w:textAlignment w:val="center"/>
        <w:rPr>
          <w:rFonts w:ascii="宋体" w:hAnsi="宋体"/>
          <w:color w:val="000000"/>
        </w:rPr>
      </w:pPr>
      <w:r>
        <w:rPr>
          <w:rFonts w:ascii="宋体" w:hAnsi="宋体"/>
          <w:color w:val="000000"/>
        </w:rPr>
        <w:t>C. 白鹤前肢变成翼是适于飞行的唯一特征</w:t>
      </w:r>
    </w:p>
    <w:p w14:paraId="7F23DF3C">
      <w:pPr>
        <w:spacing w:line="360" w:lineRule="auto"/>
        <w:jc w:val="left"/>
        <w:textAlignment w:val="center"/>
        <w:rPr>
          <w:rFonts w:ascii="宋体" w:hAnsi="宋体"/>
          <w:color w:val="000000"/>
        </w:rPr>
      </w:pPr>
      <w:r>
        <w:rPr>
          <w:rFonts w:ascii="宋体" w:hAnsi="宋体"/>
          <w:color w:val="000000"/>
        </w:rPr>
        <w:t>D. 白鹤身体呈流线型可减少飞行中空气的阻力</w:t>
      </w:r>
    </w:p>
    <w:p w14:paraId="31FC8084">
      <w:pPr>
        <w:spacing w:line="360" w:lineRule="auto"/>
        <w:jc w:val="left"/>
        <w:textAlignment w:val="center"/>
        <w:rPr>
          <w:rFonts w:ascii="宋体" w:hAnsi="宋体"/>
          <w:color w:val="000000"/>
        </w:rPr>
      </w:pPr>
      <w:r>
        <w:rPr>
          <w:color w:val="000000"/>
        </w:rPr>
        <w:t xml:space="preserve">6. </w:t>
      </w:r>
      <w:r>
        <w:rPr>
          <w:rFonts w:ascii="宋体" w:hAnsi="宋体"/>
          <w:color w:val="000000"/>
        </w:rPr>
        <w:t>细菌、真菌和病毒种类繁多、分布广泛，是生态系统的重要组成部分。下列叙述正确的是（</w:t>
      </w:r>
      <w:r>
        <w:rPr>
          <w:rFonts w:eastAsia="Times New Roman" w:cs="Times New Roman"/>
          <w:color w:val="000000"/>
        </w:rPr>
        <w:t xml:space="preserve">       </w:t>
      </w:r>
      <w:r>
        <w:rPr>
          <w:rFonts w:ascii="宋体" w:hAnsi="宋体"/>
          <w:color w:val="000000"/>
        </w:rPr>
        <w:t>）</w:t>
      </w:r>
    </w:p>
    <w:p w14:paraId="3E7B9B05">
      <w:pPr>
        <w:tabs>
          <w:tab w:val="left" w:pos="4873"/>
        </w:tabs>
        <w:spacing w:line="360" w:lineRule="auto"/>
        <w:jc w:val="left"/>
        <w:textAlignment w:val="center"/>
        <w:rPr>
          <w:rFonts w:ascii="宋体" w:hAnsi="宋体"/>
          <w:color w:val="000000"/>
        </w:rPr>
      </w:pPr>
      <w:r>
        <w:rPr>
          <w:rFonts w:ascii="宋体" w:hAnsi="宋体"/>
          <w:color w:val="000000"/>
        </w:rPr>
        <w:t>A. 霉菌、酵母菌等真菌属于原核生物</w:t>
      </w:r>
      <w:r>
        <w:rPr>
          <w:rFonts w:ascii="宋体" w:hAnsi="宋体"/>
          <w:color w:val="000000"/>
        </w:rPr>
        <w:tab/>
      </w:r>
      <w:r>
        <w:rPr>
          <w:rFonts w:ascii="宋体" w:hAnsi="宋体"/>
          <w:color w:val="000000"/>
        </w:rPr>
        <w:t>B. 病毒一旦侵入人体，就会使人患病</w:t>
      </w:r>
    </w:p>
    <w:p w14:paraId="64BA6974">
      <w:pPr>
        <w:tabs>
          <w:tab w:val="left" w:pos="4873"/>
        </w:tabs>
        <w:spacing w:line="360" w:lineRule="auto"/>
        <w:jc w:val="left"/>
        <w:textAlignment w:val="center"/>
        <w:rPr>
          <w:rFonts w:ascii="宋体" w:hAnsi="宋体"/>
          <w:color w:val="000000"/>
        </w:rPr>
      </w:pPr>
      <w:r>
        <w:rPr>
          <w:rFonts w:ascii="宋体" w:hAnsi="宋体"/>
          <w:color w:val="000000"/>
        </w:rPr>
        <w:t>C. 馒头变质长出的</w:t>
      </w:r>
      <w:r>
        <w:rPr>
          <w:rFonts w:eastAsia="Times New Roman" w:cs="Times New Roman"/>
          <w:color w:val="000000"/>
        </w:rPr>
        <w:t>“</w:t>
      </w:r>
      <w:r>
        <w:rPr>
          <w:rFonts w:ascii="宋体" w:hAnsi="宋体"/>
          <w:color w:val="000000"/>
        </w:rPr>
        <w:t>毛</w:t>
      </w:r>
      <w:r>
        <w:rPr>
          <w:rFonts w:eastAsia="Times New Roman" w:cs="Times New Roman"/>
          <w:color w:val="000000"/>
        </w:rPr>
        <w:t>”</w:t>
      </w:r>
      <w:r>
        <w:rPr>
          <w:rFonts w:ascii="宋体" w:hAnsi="宋体"/>
          <w:color w:val="000000"/>
        </w:rPr>
        <w:t>是细菌形成的菌落</w:t>
      </w:r>
      <w:r>
        <w:rPr>
          <w:rFonts w:ascii="宋体" w:hAnsi="宋体"/>
          <w:color w:val="000000"/>
        </w:rPr>
        <w:tab/>
      </w:r>
      <w:r>
        <w:rPr>
          <w:rFonts w:ascii="宋体" w:hAnsi="宋体"/>
          <w:color w:val="000000"/>
        </w:rPr>
        <w:t>D. 细菌和真菌对自然界中物质循环起着重要作用</w:t>
      </w:r>
    </w:p>
    <w:p w14:paraId="31F645E8">
      <w:pPr>
        <w:spacing w:line="360" w:lineRule="auto"/>
        <w:jc w:val="left"/>
        <w:textAlignment w:val="center"/>
        <w:rPr>
          <w:rFonts w:ascii="宋体" w:hAnsi="宋体"/>
          <w:color w:val="000000"/>
        </w:rPr>
      </w:pPr>
      <w:r>
        <w:rPr>
          <w:color w:val="000000"/>
        </w:rPr>
        <w:t xml:space="preserve">7. </w:t>
      </w:r>
      <w:r>
        <w:rPr>
          <w:rFonts w:ascii="宋体" w:hAnsi="宋体"/>
          <w:color w:val="000000"/>
        </w:rPr>
        <w:t>升旗时，听到雄壮的国歌声，看着鲜艳的五星红旗，小兰庄严地向国旗敬礼，内心激动万分。下列关于小兰在升旗时的相关叙述，正确的是（</w:t>
      </w:r>
      <w:r>
        <w:rPr>
          <w:rFonts w:eastAsia="Times New Roman" w:cs="Times New Roman"/>
          <w:color w:val="000000"/>
        </w:rPr>
        <w:t xml:space="preserve">       </w:t>
      </w:r>
      <w:r>
        <w:rPr>
          <w:rFonts w:ascii="宋体" w:hAnsi="宋体"/>
          <w:color w:val="000000"/>
        </w:rPr>
        <w:t>）</w:t>
      </w:r>
    </w:p>
    <w:p w14:paraId="13E9E4AE">
      <w:pPr>
        <w:tabs>
          <w:tab w:val="left" w:pos="4873"/>
        </w:tabs>
        <w:spacing w:line="360" w:lineRule="auto"/>
        <w:jc w:val="left"/>
        <w:textAlignment w:val="center"/>
        <w:rPr>
          <w:rFonts w:ascii="宋体" w:hAnsi="宋体"/>
          <w:color w:val="000000"/>
        </w:rPr>
      </w:pPr>
      <w:r>
        <w:rPr>
          <w:rFonts w:ascii="宋体" w:hAnsi="宋体"/>
          <w:color w:val="000000"/>
        </w:rPr>
        <w:t>A. 听到国歌声，接受声音刺激的感受器是鼓膜</w:t>
      </w:r>
      <w:r>
        <w:rPr>
          <w:rFonts w:ascii="宋体" w:hAnsi="宋体"/>
          <w:color w:val="000000"/>
        </w:rPr>
        <w:tab/>
      </w:r>
      <w:r>
        <w:rPr>
          <w:rFonts w:ascii="宋体" w:hAnsi="宋体"/>
          <w:color w:val="000000"/>
        </w:rPr>
        <w:t>B. 看到五星红旗，视觉在视网膜上形成</w:t>
      </w:r>
    </w:p>
    <w:p w14:paraId="33FD43B3">
      <w:pPr>
        <w:tabs>
          <w:tab w:val="left" w:pos="4873"/>
        </w:tabs>
        <w:spacing w:line="360" w:lineRule="auto"/>
        <w:jc w:val="left"/>
        <w:textAlignment w:val="center"/>
        <w:rPr>
          <w:rFonts w:ascii="宋体" w:hAnsi="宋体"/>
          <w:color w:val="000000"/>
        </w:rPr>
      </w:pPr>
      <w:r>
        <w:rPr>
          <w:rFonts w:ascii="宋体" w:hAnsi="宋体"/>
          <w:color w:val="000000"/>
        </w:rPr>
        <w:t>C. 听到国歌奏响时敬礼，需要大脑皮层参与</w:t>
      </w:r>
      <w:r>
        <w:rPr>
          <w:rFonts w:ascii="宋体" w:hAnsi="宋体"/>
          <w:color w:val="000000"/>
        </w:rPr>
        <w:tab/>
      </w:r>
      <w:r>
        <w:rPr>
          <w:rFonts w:ascii="宋体" w:hAnsi="宋体"/>
          <w:color w:val="000000"/>
        </w:rPr>
        <w:t>D. 升旗时，小兰的反应只靠神经系统调节</w:t>
      </w:r>
    </w:p>
    <w:p w14:paraId="242BD618">
      <w:pPr>
        <w:spacing w:line="360" w:lineRule="auto"/>
        <w:jc w:val="left"/>
        <w:textAlignment w:val="center"/>
        <w:rPr>
          <w:rFonts w:ascii="宋体" w:hAnsi="宋体"/>
          <w:color w:val="000000"/>
        </w:rPr>
      </w:pPr>
      <w:r>
        <w:rPr>
          <w:color w:val="000000"/>
        </w:rPr>
        <w:t xml:space="preserve">8. </w:t>
      </w:r>
      <w:r>
        <w:rPr>
          <w:rFonts w:ascii="宋体" w:hAnsi="宋体"/>
          <w:color w:val="000000"/>
        </w:rPr>
        <w:t>人体每天都要摄人一定量</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食物，食物中的营养物质会通过消化系统消化和吸收。下图是人体消化系统部分器官示意图，下列相关叙述正确的是（</w:t>
      </w:r>
      <w:r>
        <w:rPr>
          <w:rFonts w:eastAsia="Times New Roman" w:cs="Times New Roman"/>
          <w:color w:val="000000"/>
        </w:rPr>
        <w:t xml:space="preserve">       </w:t>
      </w:r>
      <w:r>
        <w:rPr>
          <w:rFonts w:ascii="宋体" w:hAnsi="宋体"/>
          <w:color w:val="000000"/>
        </w:rPr>
        <w:t>）</w:t>
      </w:r>
    </w:p>
    <w:p w14:paraId="25EADC51">
      <w:pPr>
        <w:spacing w:line="360" w:lineRule="auto"/>
        <w:jc w:val="left"/>
        <w:textAlignment w:val="center"/>
        <w:rPr>
          <w:rFonts w:ascii="宋体" w:hAnsi="宋体"/>
          <w:color w:val="000000"/>
        </w:rPr>
      </w:pPr>
      <w:r>
        <w:rPr>
          <w:rFonts w:ascii="宋体" w:hAnsi="宋体"/>
          <w:color w:val="000000"/>
        </w:rPr>
        <w:drawing>
          <wp:inline distT="0" distB="0" distL="114300" distR="114300">
            <wp:extent cx="1400175" cy="14763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1476375"/>
                    </a:xfrm>
                    <a:prstGeom prst="rect">
                      <a:avLst/>
                    </a:prstGeom>
                  </pic:spPr>
                </pic:pic>
              </a:graphicData>
            </a:graphic>
          </wp:inline>
        </w:drawing>
      </w:r>
      <w:r>
        <w:rPr>
          <w:rFonts w:ascii="宋体" w:hAnsi="宋体"/>
          <w:color w:val="000000"/>
        </w:rPr>
        <w:br w:type="textWrapping"/>
      </w:r>
    </w:p>
    <w:p w14:paraId="69F35C0F">
      <w:pPr>
        <w:tabs>
          <w:tab w:val="left" w:pos="4873"/>
        </w:tabs>
        <w:spacing w:line="360" w:lineRule="auto"/>
        <w:jc w:val="left"/>
        <w:textAlignment w:val="center"/>
        <w:rPr>
          <w:rFonts w:ascii="宋体" w:hAnsi="宋体"/>
          <w:color w:val="000000"/>
        </w:rPr>
      </w:pPr>
      <w:r>
        <w:rPr>
          <w:rFonts w:ascii="宋体" w:hAnsi="宋体"/>
          <w:color w:val="000000"/>
        </w:rPr>
        <w:t>A. ②分泌的胆汁能直接分解脂肪</w:t>
      </w:r>
      <w:r>
        <w:rPr>
          <w:rFonts w:ascii="宋体" w:hAnsi="宋体"/>
          <w:color w:val="000000"/>
        </w:rPr>
        <w:tab/>
      </w:r>
      <w:r>
        <w:rPr>
          <w:rFonts w:ascii="宋体" w:hAnsi="宋体"/>
          <w:color w:val="000000"/>
        </w:rPr>
        <w:t>B. ③是消化和吸收的主要场所</w:t>
      </w:r>
    </w:p>
    <w:p w14:paraId="14834976">
      <w:pPr>
        <w:tabs>
          <w:tab w:val="left" w:pos="4873"/>
        </w:tabs>
        <w:spacing w:line="360" w:lineRule="auto"/>
        <w:jc w:val="left"/>
        <w:textAlignment w:val="center"/>
        <w:rPr>
          <w:rFonts w:ascii="宋体" w:hAnsi="宋体"/>
          <w:color w:val="000000"/>
        </w:rPr>
      </w:pPr>
      <w:r>
        <w:rPr>
          <w:rFonts w:ascii="宋体" w:hAnsi="宋体"/>
          <w:color w:val="000000"/>
        </w:rPr>
        <w:t>C. ④分泌的消化液可以初步消化淀粉</w:t>
      </w:r>
      <w:r>
        <w:rPr>
          <w:rFonts w:ascii="宋体" w:hAnsi="宋体"/>
          <w:color w:val="000000"/>
        </w:rPr>
        <w:tab/>
      </w:r>
      <w:r>
        <w:rPr>
          <w:rFonts w:ascii="宋体" w:hAnsi="宋体"/>
          <w:color w:val="000000"/>
        </w:rPr>
        <w:t>D. ⑤分泌的胰液不含消化酶</w:t>
      </w:r>
    </w:p>
    <w:p w14:paraId="47564382">
      <w:pPr>
        <w:spacing w:line="360" w:lineRule="auto"/>
        <w:jc w:val="left"/>
        <w:textAlignment w:val="center"/>
        <w:rPr>
          <w:rFonts w:ascii="宋体" w:hAnsi="宋体"/>
          <w:color w:val="000000"/>
        </w:rPr>
      </w:pPr>
      <w:r>
        <w:rPr>
          <w:color w:val="000000"/>
        </w:rPr>
        <w:t xml:space="preserve">9. </w:t>
      </w:r>
      <w:r>
        <w:rPr>
          <w:rFonts w:ascii="宋体" w:hAnsi="宋体"/>
          <w:color w:val="000000"/>
        </w:rPr>
        <w:t>人的生活离不开空气，身体每时每刻都在通过呼吸系统与周围空气进行气体交换。下列关于人体呼吸系统的相关叙述，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27AD8686">
      <w:pPr>
        <w:spacing w:line="360" w:lineRule="auto"/>
        <w:jc w:val="left"/>
        <w:textAlignment w:val="center"/>
        <w:rPr>
          <w:rFonts w:ascii="宋体" w:hAnsi="宋体"/>
          <w:color w:val="000000"/>
        </w:rPr>
      </w:pPr>
      <w:r>
        <w:rPr>
          <w:rFonts w:ascii="宋体" w:hAnsi="宋体"/>
          <w:color w:val="000000"/>
        </w:rPr>
        <w:t>A. 呼吸道都有骨或软骨做支架，保证气体顺畅通过</w:t>
      </w:r>
    </w:p>
    <w:p w14:paraId="19A00D20">
      <w:pPr>
        <w:spacing w:line="360" w:lineRule="auto"/>
        <w:jc w:val="left"/>
        <w:textAlignment w:val="center"/>
        <w:rPr>
          <w:rFonts w:ascii="宋体" w:hAnsi="宋体"/>
          <w:color w:val="000000"/>
        </w:rPr>
      </w:pPr>
      <w:r>
        <w:rPr>
          <w:rFonts w:ascii="宋体" w:hAnsi="宋体"/>
          <w:color w:val="000000"/>
        </w:rPr>
        <w:t>B. 肺泡壁和毛细血管壁都是一层扁平的上皮细胞，利于气体交换</w:t>
      </w:r>
    </w:p>
    <w:p w14:paraId="1A4584B8">
      <w:pPr>
        <w:spacing w:line="360" w:lineRule="auto"/>
        <w:jc w:val="left"/>
        <w:textAlignment w:val="center"/>
        <w:rPr>
          <w:rFonts w:ascii="宋体" w:hAnsi="宋体"/>
          <w:color w:val="000000"/>
        </w:rPr>
      </w:pPr>
      <w:r>
        <w:rPr>
          <w:rFonts w:ascii="宋体" w:hAnsi="宋体"/>
          <w:color w:val="000000"/>
        </w:rPr>
        <w:t>C. 呼吸道和肺都能温暖、湿润和清洁进入体内的空气</w:t>
      </w:r>
    </w:p>
    <w:p w14:paraId="66396EA0">
      <w:pPr>
        <w:spacing w:line="360" w:lineRule="auto"/>
        <w:jc w:val="left"/>
        <w:textAlignment w:val="center"/>
        <w:rPr>
          <w:rFonts w:ascii="宋体" w:hAnsi="宋体"/>
          <w:color w:val="000000"/>
        </w:rPr>
      </w:pPr>
      <w:r>
        <w:rPr>
          <w:rFonts w:ascii="宋体" w:hAnsi="宋体"/>
          <w:color w:val="000000"/>
        </w:rPr>
        <w:t>D. 血液流经肺泡周围毛细血管时，氧气增加，二氧化碳减少</w:t>
      </w:r>
    </w:p>
    <w:p w14:paraId="0C207159">
      <w:pPr>
        <w:spacing w:line="360" w:lineRule="auto"/>
        <w:jc w:val="left"/>
        <w:textAlignment w:val="center"/>
        <w:rPr>
          <w:rFonts w:ascii="宋体" w:hAnsi="宋体"/>
          <w:color w:val="000000"/>
        </w:rPr>
      </w:pPr>
      <w:r>
        <w:rPr>
          <w:color w:val="000000"/>
        </w:rPr>
        <w:t xml:space="preserve">10. </w:t>
      </w:r>
      <w:r>
        <w:rPr>
          <w:rFonts w:ascii="宋体" w:hAnsi="宋体"/>
          <w:color w:val="000000"/>
        </w:rPr>
        <w:t>探究实践是源于对自然界的好奇心、求知欲和现实需求，解决真实情境中的问题或完成实践项目的能力与品格。下列关于探究实践活动的叙述，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58424C0">
      <w:pPr>
        <w:spacing w:line="360" w:lineRule="auto"/>
        <w:jc w:val="left"/>
        <w:textAlignment w:val="center"/>
        <w:rPr>
          <w:rFonts w:ascii="宋体" w:hAnsi="宋体"/>
          <w:color w:val="000000"/>
        </w:rPr>
      </w:pPr>
      <w:r>
        <w:rPr>
          <w:rFonts w:ascii="宋体" w:hAnsi="宋体"/>
          <w:color w:val="000000"/>
        </w:rPr>
        <w:t>A. 测定种子的发芽率实验中，若检测对象过多，不能逐一检测时，可采取抽样检测</w:t>
      </w:r>
    </w:p>
    <w:p w14:paraId="5D773577">
      <w:pPr>
        <w:spacing w:line="360" w:lineRule="auto"/>
        <w:jc w:val="left"/>
        <w:textAlignment w:val="center"/>
        <w:rPr>
          <w:rFonts w:ascii="宋体" w:hAnsi="宋体"/>
          <w:color w:val="000000"/>
        </w:rPr>
      </w:pPr>
      <w:r>
        <w:rPr>
          <w:rFonts w:ascii="宋体" w:hAnsi="宋体"/>
          <w:color w:val="000000"/>
        </w:rPr>
        <w:t>B. 精子和卵细胞随机结合的模拟实验中，每次取完棋子记录后，不能将棋子放回纸盒</w:t>
      </w:r>
    </w:p>
    <w:p w14:paraId="17105674">
      <w:pPr>
        <w:spacing w:line="360" w:lineRule="auto"/>
        <w:jc w:val="left"/>
        <w:textAlignment w:val="center"/>
        <w:rPr>
          <w:rFonts w:ascii="宋体" w:hAnsi="宋体"/>
          <w:color w:val="000000"/>
        </w:rPr>
      </w:pPr>
      <w:r>
        <w:rPr>
          <w:rFonts w:ascii="宋体" w:hAnsi="宋体"/>
          <w:color w:val="000000"/>
        </w:rPr>
        <w:t>C. 制作肌肉牵动骨运动的模型中，可用硬纸板模拟骨，松紧带模拟肌肉，工字钉模拟关节</w:t>
      </w:r>
    </w:p>
    <w:p w14:paraId="7C9DE95A">
      <w:pPr>
        <w:spacing w:line="360" w:lineRule="auto"/>
        <w:jc w:val="left"/>
        <w:textAlignment w:val="center"/>
        <w:rPr>
          <w:rFonts w:ascii="宋体" w:hAnsi="宋体"/>
          <w:color w:val="000000"/>
        </w:rPr>
      </w:pPr>
      <w:r>
        <w:rPr>
          <w:rFonts w:ascii="宋体" w:hAnsi="宋体"/>
          <w:color w:val="000000"/>
        </w:rPr>
        <w:t>D. 绿叶在光下制造有机物实验中，先把植物放在黑暗处一昼夜，目的是转运和消耗掉叶片中的淀粉</w:t>
      </w:r>
    </w:p>
    <w:p w14:paraId="606727F9">
      <w:pPr>
        <w:spacing w:line="360" w:lineRule="auto"/>
        <w:jc w:val="left"/>
        <w:textAlignment w:val="center"/>
        <w:rPr>
          <w:rFonts w:ascii="宋体" w:hAnsi="宋体"/>
          <w:b/>
          <w:color w:val="000000"/>
          <w:sz w:val="24"/>
        </w:rPr>
      </w:pPr>
      <w:r>
        <w:rPr>
          <w:rFonts w:ascii="宋体" w:hAnsi="宋体"/>
          <w:b/>
          <w:color w:val="000000"/>
          <w:sz w:val="24"/>
        </w:rPr>
        <w:t>二、非选择题</w:t>
      </w:r>
    </w:p>
    <w:p w14:paraId="46F85DD5">
      <w:pPr>
        <w:spacing w:line="360" w:lineRule="auto"/>
        <w:jc w:val="left"/>
        <w:textAlignment w:val="center"/>
        <w:rPr>
          <w:rFonts w:ascii="宋体" w:hAnsi="宋体"/>
          <w:color w:val="000000"/>
        </w:rPr>
      </w:pPr>
      <w:r>
        <w:rPr>
          <w:color w:val="000000"/>
        </w:rPr>
        <w:t xml:space="preserve">11. </w:t>
      </w:r>
      <w:r>
        <w:rPr>
          <w:rFonts w:ascii="宋体" w:hAnsi="宋体"/>
          <w:color w:val="000000"/>
        </w:rPr>
        <w:t>湖北省林木种苗场是全国重点省级林木种苗示范基地，该基地承担了油茶苗木繁育项目。油茶是一种双子叶植物，既可以进行有性生殖，又可以通过扦插或嫁接的方式进行无性生殖。</w:t>
      </w:r>
    </w:p>
    <w:p w14:paraId="060B5A3D">
      <w:pPr>
        <w:spacing w:line="360" w:lineRule="auto"/>
        <w:jc w:val="left"/>
        <w:textAlignment w:val="center"/>
        <w:rPr>
          <w:rFonts w:ascii="宋体" w:hAnsi="宋体"/>
          <w:color w:val="000000"/>
        </w:rPr>
      </w:pPr>
      <w:r>
        <w:rPr>
          <w:rFonts w:ascii="宋体" w:hAnsi="宋体"/>
          <w:color w:val="000000"/>
        </w:rPr>
        <w:drawing>
          <wp:inline distT="0" distB="0" distL="114300" distR="114300">
            <wp:extent cx="2038350" cy="1628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38350" cy="1628775"/>
                    </a:xfrm>
                    <a:prstGeom prst="rect">
                      <a:avLst/>
                    </a:prstGeom>
                  </pic:spPr>
                </pic:pic>
              </a:graphicData>
            </a:graphic>
          </wp:inline>
        </w:drawing>
      </w:r>
      <w:r>
        <w:rPr>
          <w:rFonts w:ascii="宋体" w:hAnsi="宋体"/>
          <w:color w:val="000000"/>
        </w:rPr>
        <w:br w:type="textWrapping"/>
      </w:r>
    </w:p>
    <w:p w14:paraId="0FFBAE5A">
      <w:pPr>
        <w:spacing w:line="360" w:lineRule="auto"/>
        <w:jc w:val="left"/>
        <w:textAlignment w:val="center"/>
        <w:rPr>
          <w:rFonts w:ascii="宋体" w:hAnsi="宋体"/>
          <w:color w:val="000000"/>
        </w:rPr>
      </w:pPr>
      <w:r>
        <w:rPr>
          <w:rFonts w:ascii="宋体" w:hAnsi="宋体"/>
          <w:color w:val="000000"/>
        </w:rPr>
        <w:t>（1）油茶种子可榨茶油食用，茶油主要来源于种子结构中的________（填“胚乳”或“子叶”）。</w:t>
      </w:r>
    </w:p>
    <w:p w14:paraId="4C1892EE">
      <w:pPr>
        <w:spacing w:line="360" w:lineRule="auto"/>
        <w:jc w:val="left"/>
        <w:textAlignment w:val="center"/>
        <w:rPr>
          <w:rFonts w:ascii="宋体" w:hAnsi="宋体"/>
          <w:color w:val="000000"/>
        </w:rPr>
      </w:pPr>
      <w:r>
        <w:rPr>
          <w:rFonts w:ascii="宋体" w:hAnsi="宋体"/>
          <w:color w:val="000000"/>
        </w:rPr>
        <w:t>（2）油茶播种后需要保持土壤湿润，是因为种子萌发需要一定</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________。</w:t>
      </w:r>
    </w:p>
    <w:p w14:paraId="682726D5">
      <w:pPr>
        <w:spacing w:line="360" w:lineRule="auto"/>
        <w:jc w:val="left"/>
        <w:textAlignment w:val="center"/>
        <w:rPr>
          <w:rFonts w:ascii="宋体" w:hAnsi="宋体"/>
          <w:color w:val="000000"/>
        </w:rPr>
      </w:pPr>
      <w:r>
        <w:rPr>
          <w:rFonts w:ascii="宋体" w:hAnsi="宋体"/>
          <w:color w:val="000000"/>
        </w:rPr>
        <w:t>（3）油茶托插完成后通常需要遮阴处理，是为了减弱叶片的________，从而减少水分散失。</w:t>
      </w:r>
    </w:p>
    <w:p w14:paraId="17435992">
      <w:pPr>
        <w:spacing w:line="360" w:lineRule="auto"/>
        <w:jc w:val="left"/>
        <w:textAlignment w:val="center"/>
        <w:rPr>
          <w:rFonts w:ascii="宋体" w:hAnsi="宋体"/>
          <w:color w:val="000000"/>
        </w:rPr>
      </w:pPr>
      <w:r>
        <w:rPr>
          <w:rFonts w:ascii="宋体" w:hAnsi="宋体"/>
          <w:color w:val="000000"/>
        </w:rPr>
        <w:t>（4）油茶嫁接成功</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关键在于接穗与砧木的________能够紧密结合。</w:t>
      </w:r>
    </w:p>
    <w:p w14:paraId="45654D50">
      <w:pPr>
        <w:spacing w:line="360" w:lineRule="auto"/>
        <w:jc w:val="left"/>
        <w:textAlignment w:val="center"/>
        <w:rPr>
          <w:rFonts w:ascii="宋体" w:hAnsi="宋体"/>
          <w:color w:val="000000"/>
        </w:rPr>
      </w:pPr>
      <w:r>
        <w:rPr>
          <w:rFonts w:ascii="宋体" w:hAnsi="宋体"/>
          <w:color w:val="000000"/>
        </w:rPr>
        <w:t>（5）题图为油茶叶片示意图，①②代表植物生理过程，其中________（填序号）代表叶片的光合作用，这一过程发生在叶绿体中，该结构可将________转化成化学能，并将化学能储存在它所制造的有机物中。当①的强度________②的强度时（填“大于”或“等于”或“小于”），叶片可积累有机物。</w:t>
      </w:r>
    </w:p>
    <w:p w14:paraId="1036B587">
      <w:pPr>
        <w:spacing w:line="360" w:lineRule="auto"/>
        <w:jc w:val="left"/>
        <w:textAlignment w:val="center"/>
        <w:rPr>
          <w:rFonts w:ascii="宋体" w:hAnsi="宋体"/>
          <w:color w:val="000000"/>
        </w:rPr>
      </w:pPr>
      <w:r>
        <w:rPr>
          <w:color w:val="000000"/>
        </w:rPr>
        <w:t xml:space="preserve">12. </w:t>
      </w:r>
      <w:r>
        <w:rPr>
          <w:rFonts w:ascii="宋体" w:hAnsi="宋体"/>
          <w:color w:val="000000"/>
        </w:rPr>
        <w:t>人体生命活动会产生许多废物，这些废物经过血液循环最终通过某些器官排出体外。回答下列相关问题：</w:t>
      </w:r>
    </w:p>
    <w:p w14:paraId="11D05FF1">
      <w:pPr>
        <w:spacing w:line="360" w:lineRule="auto"/>
        <w:jc w:val="left"/>
        <w:textAlignment w:val="center"/>
        <w:rPr>
          <w:rFonts w:ascii="宋体" w:hAnsi="宋体"/>
          <w:color w:val="000000"/>
        </w:rPr>
      </w:pPr>
      <w:r>
        <w:rPr>
          <w:rFonts w:ascii="宋体" w:hAnsi="宋体"/>
          <w:color w:val="000000"/>
        </w:rPr>
        <w:drawing>
          <wp:inline distT="0" distB="0" distL="114300" distR="114300">
            <wp:extent cx="2238375" cy="20002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238375" cy="2000250"/>
                    </a:xfrm>
                    <a:prstGeom prst="rect">
                      <a:avLst/>
                    </a:prstGeom>
                  </pic:spPr>
                </pic:pic>
              </a:graphicData>
            </a:graphic>
          </wp:inline>
        </w:drawing>
      </w:r>
      <w:r>
        <w:rPr>
          <w:rFonts w:ascii="宋体" w:hAnsi="宋体"/>
          <w:color w:val="000000"/>
        </w:rPr>
        <w:br w:type="textWrapping"/>
      </w:r>
    </w:p>
    <w:p w14:paraId="26C21C43">
      <w:pPr>
        <w:spacing w:line="360" w:lineRule="auto"/>
        <w:jc w:val="left"/>
        <w:textAlignment w:val="center"/>
        <w:rPr>
          <w:rFonts w:ascii="宋体" w:hAnsi="宋体"/>
          <w:color w:val="000000"/>
        </w:rPr>
      </w:pPr>
      <w:r>
        <w:rPr>
          <w:rFonts w:ascii="宋体" w:hAnsi="宋体"/>
          <w:color w:val="000000"/>
        </w:rPr>
        <w:t>（1）题图是心脏结构示意图。图中⑤是________，与其相连的血管是</w:t>
      </w:r>
      <w:r>
        <w:rPr>
          <w:rFonts w:eastAsia="Times New Roman" w:cs="Times New Roman"/>
          <w:color w:val="000000"/>
        </w:rPr>
        <w:t>[      ]</w:t>
      </w:r>
      <w:r>
        <w:rPr>
          <w:rFonts w:ascii="宋体" w:hAnsi="宋体"/>
          <w:color w:val="000000"/>
        </w:rPr>
        <w:t>________。血液从⑦</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毛细血管</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④，这一循环途径称为________。</w:t>
      </w:r>
    </w:p>
    <w:p w14:paraId="382744D4">
      <w:pPr>
        <w:spacing w:line="360" w:lineRule="auto"/>
        <w:jc w:val="left"/>
        <w:textAlignment w:val="center"/>
        <w:rPr>
          <w:rFonts w:ascii="宋体" w:hAnsi="宋体"/>
          <w:color w:val="000000"/>
        </w:rPr>
      </w:pPr>
      <w:r>
        <w:rPr>
          <w:rFonts w:ascii="宋体" w:hAnsi="宋体"/>
          <w:color w:val="000000"/>
        </w:rPr>
        <w:t>（2）尿液形成与血液循环有着密切的关系。血液经过________和紧贴着它的肾小囊内壁的过滤，形成原尿，原尿再经过________的重吸收，形成尿液，尿液经输尿管流入________暂时储存。</w:t>
      </w:r>
    </w:p>
    <w:p w14:paraId="316D5343">
      <w:pPr>
        <w:spacing w:line="360" w:lineRule="auto"/>
        <w:jc w:val="left"/>
        <w:textAlignment w:val="center"/>
        <w:rPr>
          <w:rFonts w:ascii="宋体" w:hAnsi="宋体"/>
          <w:color w:val="000000"/>
        </w:rPr>
      </w:pPr>
      <w:r>
        <w:rPr>
          <w:rFonts w:ascii="宋体" w:hAnsi="宋体"/>
          <w:color w:val="000000"/>
        </w:rPr>
        <w:t>（3）某人在环境和进食相同的条件下，测定完全休息和运动情况下，通过不同途径所散失的水分（毫升），结果如下表。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6"/>
        <w:gridCol w:w="2496"/>
        <w:gridCol w:w="2497"/>
        <w:gridCol w:w="2497"/>
      </w:tblGrid>
      <w:tr w14:paraId="5AF5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CFE377">
            <w:pPr>
              <w:spacing w:line="360" w:lineRule="auto"/>
              <w:jc w:val="center"/>
              <w:textAlignment w:val="center"/>
              <w:rPr>
                <w:color w:val="000000"/>
              </w:rPr>
            </w:pP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7C934">
            <w:pPr>
              <w:spacing w:line="360" w:lineRule="auto"/>
              <w:jc w:val="center"/>
              <w:textAlignment w:val="center"/>
              <w:rPr>
                <w:rFonts w:ascii="宋体" w:hAnsi="宋体"/>
                <w:color w:val="000000"/>
              </w:rPr>
            </w:pPr>
            <w:r>
              <w:rPr>
                <w:rFonts w:ascii="宋体" w:hAnsi="宋体"/>
                <w:color w:val="000000"/>
              </w:rPr>
              <w:t>汗液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D7552">
            <w:pPr>
              <w:spacing w:line="360" w:lineRule="auto"/>
              <w:jc w:val="center"/>
              <w:textAlignment w:val="center"/>
              <w:rPr>
                <w:rFonts w:ascii="宋体" w:hAnsi="宋体"/>
                <w:color w:val="000000"/>
              </w:rPr>
            </w:pPr>
            <w:r>
              <w:rPr>
                <w:rFonts w:ascii="宋体" w:hAnsi="宋体"/>
                <w:color w:val="000000"/>
              </w:rPr>
              <w:t>尿液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3A2A5">
            <w:pPr>
              <w:spacing w:line="360" w:lineRule="auto"/>
              <w:jc w:val="center"/>
              <w:textAlignment w:val="center"/>
              <w:rPr>
                <w:rFonts w:ascii="宋体" w:hAnsi="宋体"/>
                <w:color w:val="000000"/>
              </w:rPr>
            </w:pPr>
            <w:r>
              <w:rPr>
                <w:rFonts w:ascii="宋体" w:hAnsi="宋体"/>
                <w:color w:val="000000"/>
              </w:rPr>
              <w:t>呼出气体</w:t>
            </w:r>
          </w:p>
        </w:tc>
      </w:tr>
      <w:tr w14:paraId="38D3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6DAAB9">
            <w:pPr>
              <w:spacing w:line="360" w:lineRule="auto"/>
              <w:jc w:val="center"/>
              <w:textAlignment w:val="center"/>
              <w:rPr>
                <w:rFonts w:ascii="宋体" w:hAnsi="宋体"/>
                <w:color w:val="000000"/>
              </w:rPr>
            </w:pPr>
            <w:r>
              <w:rPr>
                <w:rFonts w:ascii="宋体" w:hAnsi="宋体"/>
                <w:color w:val="000000"/>
              </w:rPr>
              <w:t>休息（一天）</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3CB79E">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DF5B90">
            <w:pPr>
              <w:spacing w:line="360" w:lineRule="auto"/>
              <w:jc w:val="center"/>
              <w:textAlignment w:val="center"/>
              <w:rPr>
                <w:rFonts w:eastAsia="Times New Roman" w:cs="Times New Roman"/>
                <w:color w:val="000000"/>
              </w:rPr>
            </w:pPr>
            <w:r>
              <w:rPr>
                <w:rFonts w:eastAsia="Times New Roman" w:cs="Times New Roman"/>
                <w:color w:val="000000"/>
              </w:rPr>
              <w:t>1800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E6A3CB">
            <w:pPr>
              <w:spacing w:line="360" w:lineRule="auto"/>
              <w:jc w:val="center"/>
              <w:textAlignment w:val="center"/>
              <w:rPr>
                <w:rFonts w:eastAsia="Times New Roman" w:cs="Times New Roman"/>
                <w:color w:val="000000"/>
              </w:rPr>
            </w:pPr>
            <w:r>
              <w:rPr>
                <w:rFonts w:eastAsia="Times New Roman" w:cs="Times New Roman"/>
                <w:color w:val="000000"/>
              </w:rPr>
              <w:t>300</w:t>
            </w:r>
          </w:p>
        </w:tc>
      </w:tr>
      <w:tr w14:paraId="6370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29213B">
            <w:pPr>
              <w:spacing w:line="360" w:lineRule="auto"/>
              <w:jc w:val="center"/>
              <w:textAlignment w:val="center"/>
              <w:rPr>
                <w:rFonts w:ascii="宋体" w:hAnsi="宋体"/>
                <w:color w:val="000000"/>
              </w:rPr>
            </w:pPr>
            <w:r>
              <w:rPr>
                <w:rFonts w:ascii="宋体" w:hAnsi="宋体"/>
                <w:color w:val="000000"/>
              </w:rPr>
              <w:t>运动（另一天）</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B62F3">
            <w:pPr>
              <w:spacing w:line="360" w:lineRule="auto"/>
              <w:jc w:val="center"/>
              <w:textAlignment w:val="center"/>
              <w:rPr>
                <w:rFonts w:eastAsia="Times New Roman" w:cs="Times New Roman"/>
                <w:color w:val="000000"/>
              </w:rPr>
            </w:pPr>
            <w:r>
              <w:rPr>
                <w:rFonts w:eastAsia="Times New Roman" w:cs="Times New Roman"/>
                <w:color w:val="000000"/>
              </w:rPr>
              <w:t>2000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03720">
            <w:pPr>
              <w:spacing w:line="360" w:lineRule="auto"/>
              <w:jc w:val="center"/>
              <w:textAlignment w:val="center"/>
              <w:rPr>
                <w:rFonts w:eastAsia="Times New Roman" w:cs="Times New Roman"/>
                <w:color w:val="000000"/>
              </w:rPr>
            </w:pPr>
            <w:r>
              <w:rPr>
                <w:rFonts w:eastAsia="Times New Roman" w:cs="Times New Roman"/>
                <w:color w:val="000000"/>
              </w:rPr>
              <w:t>500</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195DA8">
            <w:pPr>
              <w:spacing w:line="360" w:lineRule="auto"/>
              <w:jc w:val="center"/>
              <w:textAlignment w:val="center"/>
              <w:rPr>
                <w:rFonts w:eastAsia="Times New Roman" w:cs="Times New Roman"/>
                <w:color w:val="000000"/>
              </w:rPr>
            </w:pPr>
            <w:r>
              <w:rPr>
                <w:rFonts w:eastAsia="Times New Roman" w:cs="Times New Roman"/>
                <w:color w:val="000000"/>
              </w:rPr>
              <w:t>600</w:t>
            </w:r>
          </w:p>
        </w:tc>
      </w:tr>
    </w:tbl>
    <w:p w14:paraId="0DC28F73">
      <w:pPr>
        <w:spacing w:line="360" w:lineRule="auto"/>
        <w:jc w:val="left"/>
        <w:textAlignment w:val="center"/>
        <w:rPr>
          <w:rFonts w:ascii="宋体" w:hAnsi="宋体"/>
          <w:color w:val="000000"/>
        </w:rPr>
      </w:pPr>
      <w:r>
        <w:rPr>
          <w:rFonts w:ascii="宋体" w:hAnsi="宋体"/>
          <w:color w:val="000000"/>
        </w:rPr>
        <w:t>由上表中的数据可知，人在运动情况下，主要通过________散失水分。通过这两天失水总量的比较，告诉我们运动时应该________。</w:t>
      </w:r>
    </w:p>
    <w:p w14:paraId="536B2901">
      <w:pPr>
        <w:spacing w:line="360" w:lineRule="auto"/>
        <w:jc w:val="left"/>
        <w:textAlignment w:val="center"/>
        <w:rPr>
          <w:rFonts w:ascii="宋体" w:hAnsi="宋体"/>
          <w:color w:val="000000"/>
        </w:rPr>
      </w:pPr>
      <w:r>
        <w:rPr>
          <w:color w:val="000000"/>
        </w:rPr>
        <w:t xml:space="preserve">13. </w:t>
      </w:r>
      <w:r>
        <w:rPr>
          <w:rFonts w:ascii="宋体" w:hAnsi="宋体"/>
          <w:color w:val="000000"/>
        </w:rPr>
        <w:t>囊鼠是一种啮齿类哺乳动物。囊鼠体色的深色（</w:t>
      </w:r>
      <w:r>
        <w:rPr>
          <w:rFonts w:eastAsia="Times New Roman" w:cs="Times New Roman"/>
          <w:color w:val="000000"/>
        </w:rPr>
        <w:t>A</w:t>
      </w:r>
      <w:r>
        <w:rPr>
          <w:rFonts w:ascii="宋体" w:hAnsi="宋体"/>
          <w:color w:val="000000"/>
        </w:rPr>
        <w:t>）对浅色（</w:t>
      </w:r>
      <w:r>
        <w:rPr>
          <w:rFonts w:eastAsia="Times New Roman" w:cs="Times New Roman"/>
          <w:color w:val="000000"/>
        </w:rPr>
        <w:t>a</w:t>
      </w:r>
      <w:r>
        <w:rPr>
          <w:rFonts w:ascii="宋体" w:hAnsi="宋体"/>
          <w:color w:val="000000"/>
        </w:rPr>
        <w:t>）为显性。</w:t>
      </w:r>
    </w:p>
    <w:p w14:paraId="0A5DC197">
      <w:pPr>
        <w:spacing w:line="360" w:lineRule="auto"/>
        <w:jc w:val="left"/>
        <w:textAlignment w:val="center"/>
        <w:rPr>
          <w:rFonts w:ascii="宋体" w:hAnsi="宋体"/>
          <w:color w:val="000000"/>
        </w:rPr>
      </w:pPr>
      <w:r>
        <w:rPr>
          <w:rFonts w:ascii="宋体" w:hAnsi="宋体"/>
          <w:color w:val="000000"/>
        </w:rPr>
        <w:t>（1）囊鼠体色的深色与浅色在生物学上称为一对________。</w:t>
      </w:r>
    </w:p>
    <w:p w14:paraId="4BBDA9B6">
      <w:pPr>
        <w:spacing w:line="360" w:lineRule="auto"/>
        <w:jc w:val="left"/>
        <w:textAlignment w:val="center"/>
        <w:rPr>
          <w:rFonts w:ascii="宋体" w:hAnsi="宋体"/>
          <w:color w:val="000000"/>
        </w:rPr>
      </w:pPr>
      <w:r>
        <w:rPr>
          <w:rFonts w:ascii="宋体" w:hAnsi="宋体"/>
          <w:color w:val="000000"/>
        </w:rPr>
        <w:t>（2）浅色囊鼠基因组成是________，若基因组成为</w:t>
      </w:r>
      <w:r>
        <w:rPr>
          <w:rFonts w:eastAsia="Times New Roman" w:cs="Times New Roman"/>
          <w:color w:val="000000"/>
        </w:rPr>
        <w:t>Aa</w:t>
      </w:r>
      <w:r>
        <w:rPr>
          <w:rFonts w:ascii="宋体" w:hAnsi="宋体"/>
          <w:color w:val="000000"/>
        </w:rPr>
        <w:t>的囊鼠与浅色囊鼠交配，理论上后代的性状及比例是________。</w:t>
      </w:r>
    </w:p>
    <w:p w14:paraId="390CE7B7">
      <w:pPr>
        <w:spacing w:line="360" w:lineRule="auto"/>
        <w:jc w:val="left"/>
        <w:textAlignment w:val="center"/>
        <w:rPr>
          <w:rFonts w:ascii="宋体" w:hAnsi="宋体"/>
          <w:color w:val="000000"/>
        </w:rPr>
      </w:pPr>
      <w:r>
        <w:rPr>
          <w:rFonts w:ascii="宋体" w:hAnsi="宋体"/>
          <w:color w:val="000000"/>
        </w:rPr>
        <w:t>（3）某研究团队调查不同区域不同体色囊鼠的数量，调查结果如下图。</w:t>
      </w:r>
    </w:p>
    <w:p w14:paraId="4D2CB8E3">
      <w:pPr>
        <w:spacing w:line="360" w:lineRule="auto"/>
        <w:jc w:val="left"/>
        <w:textAlignment w:val="center"/>
        <w:rPr>
          <w:color w:val="000000"/>
        </w:rPr>
      </w:pPr>
      <w:r>
        <w:rPr>
          <w:rFonts w:ascii="宋体" w:hAnsi="宋体"/>
          <w:color w:val="000000"/>
        </w:rPr>
        <w:drawing>
          <wp:inline distT="0" distB="0" distL="114300" distR="114300">
            <wp:extent cx="3800475" cy="2114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00475" cy="2114550"/>
                    </a:xfrm>
                    <a:prstGeom prst="rect">
                      <a:avLst/>
                    </a:prstGeom>
                  </pic:spPr>
                </pic:pic>
              </a:graphicData>
            </a:graphic>
          </wp:inline>
        </w:drawing>
      </w:r>
    </w:p>
    <w:p w14:paraId="3A474289">
      <w:pPr>
        <w:spacing w:line="360" w:lineRule="auto"/>
        <w:jc w:val="left"/>
        <w:textAlignment w:val="center"/>
        <w:rPr>
          <w:rFonts w:ascii="宋体" w:hAnsi="宋体"/>
          <w:color w:val="000000"/>
        </w:rPr>
      </w:pPr>
      <w:r>
        <w:rPr>
          <w:rFonts w:ascii="宋体" w:hAnsi="宋体"/>
          <w:color w:val="000000"/>
        </w:rPr>
        <w:t>根据达尔文自然选择学说，下列推测合理的有________（多选，填序号）</w:t>
      </w:r>
    </w:p>
    <w:p w14:paraId="34154B24">
      <w:pPr>
        <w:spacing w:line="360" w:lineRule="auto"/>
        <w:jc w:val="left"/>
        <w:textAlignment w:val="center"/>
        <w:rPr>
          <w:rFonts w:ascii="宋体" w:hAnsi="宋体"/>
          <w:color w:val="000000"/>
        </w:rPr>
      </w:pPr>
      <w:r>
        <w:rPr>
          <w:rFonts w:ascii="宋体" w:hAnsi="宋体"/>
          <w:color w:val="000000"/>
        </w:rPr>
        <w:t>①深色岩区，囊鼠的浅色属于不利变异</w:t>
      </w:r>
    </w:p>
    <w:p w14:paraId="6E4EC443">
      <w:pPr>
        <w:spacing w:line="360" w:lineRule="auto"/>
        <w:jc w:val="left"/>
        <w:textAlignment w:val="center"/>
        <w:rPr>
          <w:rFonts w:ascii="宋体" w:hAnsi="宋体"/>
          <w:color w:val="000000"/>
        </w:rPr>
      </w:pPr>
      <w:r>
        <w:rPr>
          <w:rFonts w:ascii="宋体" w:hAnsi="宋体"/>
          <w:color w:val="000000"/>
        </w:rPr>
        <w:t>②囊鼠在不同区域表现出来的性状只由环境决定</w:t>
      </w:r>
    </w:p>
    <w:p w14:paraId="1FB0F7F2">
      <w:pPr>
        <w:spacing w:line="360" w:lineRule="auto"/>
        <w:jc w:val="left"/>
        <w:textAlignment w:val="center"/>
        <w:rPr>
          <w:rFonts w:ascii="宋体" w:hAnsi="宋体"/>
          <w:color w:val="000000"/>
        </w:rPr>
      </w:pPr>
      <w:r>
        <w:rPr>
          <w:rFonts w:ascii="宋体" w:hAnsi="宋体"/>
          <w:color w:val="000000"/>
        </w:rPr>
        <w:t>③囊鼠的浅色与深色岩区环境差异较大，浅色囊鼠更容易被天敌捕食</w:t>
      </w:r>
    </w:p>
    <w:p w14:paraId="68681AB1">
      <w:pPr>
        <w:spacing w:line="360" w:lineRule="auto"/>
        <w:jc w:val="left"/>
        <w:textAlignment w:val="center"/>
        <w:rPr>
          <w:rFonts w:ascii="宋体" w:hAnsi="宋体"/>
          <w:color w:val="000000"/>
        </w:rPr>
      </w:pPr>
      <w:r>
        <w:rPr>
          <w:rFonts w:ascii="宋体" w:hAnsi="宋体"/>
          <w:color w:val="000000"/>
        </w:rPr>
        <w:t>④深色囊鼠与浅色囊鼠在不同区域的分布现状受自然选择的影响</w:t>
      </w:r>
    </w:p>
    <w:p w14:paraId="2637B91A">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1</w:t>
      </w:r>
      <w:r>
        <w:rPr>
          <w:rFonts w:ascii="宋体" w:hAnsi="宋体"/>
          <w:color w:val="000000"/>
        </w:rPr>
        <w:t>日，《中华人民共和国湿地保护法》正式施行，这是我国首次专门针对湿地生态系统进行立法保护，将引领我国湿地保护全面进入法治化轨道。生物兴趣小组对某湿地公园开展调查，发现该湿地公园有很多生物，如：随草（一种沉水植物）、芦苇、水杉、水蚤、小虾、小鱼等。</w:t>
      </w:r>
    </w:p>
    <w:p w14:paraId="7120AE6C">
      <w:pPr>
        <w:spacing w:line="360" w:lineRule="auto"/>
        <w:jc w:val="left"/>
        <w:textAlignment w:val="center"/>
        <w:rPr>
          <w:rFonts w:ascii="宋体" w:hAnsi="宋体"/>
          <w:color w:val="000000"/>
        </w:rPr>
      </w:pPr>
      <w:r>
        <w:rPr>
          <w:rFonts w:ascii="宋体" w:hAnsi="宋体"/>
          <w:color w:val="000000"/>
        </w:rPr>
        <w:t>（1）影响菹草生活和分布的非生物因素有很多，如：________（写一点）。</w:t>
      </w:r>
    </w:p>
    <w:p w14:paraId="7E165801">
      <w:pPr>
        <w:spacing w:line="360" w:lineRule="auto"/>
        <w:jc w:val="left"/>
        <w:textAlignment w:val="center"/>
        <w:rPr>
          <w:rFonts w:ascii="宋体" w:hAnsi="宋体"/>
          <w:color w:val="000000"/>
        </w:rPr>
      </w:pPr>
      <w:r>
        <w:rPr>
          <w:rFonts w:ascii="宋体" w:hAnsi="宋体"/>
          <w:color w:val="000000"/>
        </w:rPr>
        <w:t>（2）菹草是小虾的美食，小鱼捕食小虾。请写出与此相关的食物链：________。</w:t>
      </w:r>
    </w:p>
    <w:p w14:paraId="0C61DD4A">
      <w:pPr>
        <w:spacing w:line="360" w:lineRule="auto"/>
        <w:jc w:val="left"/>
        <w:textAlignment w:val="center"/>
        <w:rPr>
          <w:rFonts w:ascii="宋体" w:hAnsi="宋体"/>
          <w:color w:val="000000"/>
        </w:rPr>
      </w:pPr>
      <w:r>
        <w:rPr>
          <w:rFonts w:ascii="宋体" w:hAnsi="宋体"/>
          <w:color w:val="000000"/>
        </w:rPr>
        <w:t>（3）小林同学认为，含洗洁精、洗手液等洗涤用品的生活污水可能对湿地水质产生不良影响。他通过查资料发现，许多沉水植物对水质有净化作用，例如菹草。为了探究洗洁精是否会对水质造成不良影响以及菹草是否对水质有净化作用，实验设计及结果如下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7"/>
        <w:gridCol w:w="1598"/>
        <w:gridCol w:w="3096"/>
        <w:gridCol w:w="1698"/>
        <w:gridCol w:w="2297"/>
      </w:tblGrid>
      <w:tr w14:paraId="6B59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53FFDB">
            <w:pPr>
              <w:spacing w:line="360" w:lineRule="auto"/>
              <w:jc w:val="center"/>
              <w:textAlignment w:val="center"/>
              <w:rPr>
                <w:rFonts w:ascii="宋体" w:hAnsi="宋体"/>
                <w:color w:val="000000"/>
              </w:rPr>
            </w:pPr>
            <w:r>
              <w:rPr>
                <w:rFonts w:ascii="宋体" w:hAnsi="宋体"/>
                <w:color w:val="000000"/>
              </w:rPr>
              <w:t>实验组别</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6A3B02">
            <w:pPr>
              <w:spacing w:line="360" w:lineRule="auto"/>
              <w:jc w:val="center"/>
              <w:textAlignment w:val="center"/>
              <w:rPr>
                <w:rFonts w:ascii="宋体" w:hAnsi="宋体"/>
                <w:color w:val="000000"/>
              </w:rPr>
            </w:pPr>
            <w:r>
              <w:rPr>
                <w:rFonts w:ascii="宋体" w:hAnsi="宋体"/>
                <w:color w:val="000000"/>
              </w:rPr>
              <w:t>实验材料</w:t>
            </w:r>
          </w:p>
        </w:tc>
        <w:tc>
          <w:tcPr>
            <w:tcW w:w="1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4858B4">
            <w:pPr>
              <w:spacing w:line="360" w:lineRule="auto"/>
              <w:jc w:val="center"/>
              <w:textAlignment w:val="center"/>
              <w:rPr>
                <w:rFonts w:ascii="宋体" w:hAnsi="宋体"/>
                <w:color w:val="000000"/>
              </w:rPr>
            </w:pPr>
            <w:r>
              <w:rPr>
                <w:rFonts w:ascii="宋体" w:hAnsi="宋体"/>
                <w:color w:val="000000"/>
              </w:rPr>
              <w:t>实验处理</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84B2A">
            <w:pPr>
              <w:spacing w:line="360" w:lineRule="auto"/>
              <w:jc w:val="center"/>
              <w:textAlignment w:val="center"/>
              <w:rPr>
                <w:color w:val="000000"/>
              </w:rPr>
            </w:pP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01AF7">
            <w:pPr>
              <w:spacing w:line="360" w:lineRule="auto"/>
              <w:jc w:val="center"/>
              <w:textAlignment w:val="center"/>
              <w:rPr>
                <w:rFonts w:ascii="宋体" w:hAnsi="宋体"/>
                <w:color w:val="000000"/>
              </w:rPr>
            </w:pPr>
            <w:r>
              <w:rPr>
                <w:rFonts w:ascii="宋体" w:hAnsi="宋体"/>
                <w:color w:val="000000"/>
              </w:rPr>
              <w:t>实验结果（次</w:t>
            </w:r>
            <w:r>
              <w:rPr>
                <w:rFonts w:eastAsia="Times New Roman" w:cs="Times New Roman"/>
                <w:color w:val="000000"/>
              </w:rPr>
              <w:t>/</w:t>
            </w:r>
            <w:r>
              <w:rPr>
                <w:rFonts w:ascii="宋体" w:hAnsi="宋体"/>
                <w:color w:val="000000"/>
              </w:rPr>
              <w:t>分钟）</w:t>
            </w:r>
          </w:p>
        </w:tc>
      </w:tr>
      <w:tr w14:paraId="0141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C81B12">
            <w:pPr>
              <w:spacing w:line="360" w:lineRule="auto"/>
              <w:jc w:val="center"/>
              <w:textAlignment w:val="center"/>
              <w:rPr>
                <w:rFonts w:ascii="宋体" w:hAnsi="宋体"/>
                <w:color w:val="000000"/>
              </w:rPr>
            </w:pPr>
            <w:r>
              <w:rPr>
                <w:rFonts w:eastAsia="Times New Roman" w:cs="Times New Roman"/>
                <w:color w:val="000000"/>
              </w:rPr>
              <w:t>A</w:t>
            </w:r>
            <w:r>
              <w:rPr>
                <w:rFonts w:ascii="宋体" w:hAnsi="宋体"/>
                <w:color w:val="000000"/>
              </w:rPr>
              <w:t>组</w:t>
            </w:r>
          </w:p>
        </w:tc>
        <w:tc>
          <w:tcPr>
            <w:tcW w:w="80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24D644">
            <w:pPr>
              <w:spacing w:line="360" w:lineRule="auto"/>
              <w:jc w:val="center"/>
              <w:textAlignment w:val="center"/>
              <w:rPr>
                <w:rFonts w:ascii="宋体" w:hAnsi="宋体"/>
                <w:color w:val="000000"/>
              </w:rPr>
            </w:pPr>
            <w:r>
              <w:rPr>
                <w:rFonts w:ascii="宋体" w:hAnsi="宋体"/>
                <w:color w:val="000000"/>
              </w:rPr>
              <w:t>大小、发育状况相近的水蚤，每组</w:t>
            </w:r>
            <w:r>
              <w:rPr>
                <w:rFonts w:eastAsia="Times New Roman" w:cs="Times New Roman"/>
                <w:color w:val="000000"/>
              </w:rPr>
              <w:t>10</w:t>
            </w:r>
            <w:r>
              <w:rPr>
                <w:rFonts w:ascii="宋体" w:hAnsi="宋体"/>
                <w:color w:val="000000"/>
              </w:rPr>
              <w:t>只</w:t>
            </w:r>
          </w:p>
        </w:tc>
        <w:tc>
          <w:tcPr>
            <w:tcW w:w="1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9DB271">
            <w:pPr>
              <w:spacing w:line="360" w:lineRule="auto"/>
              <w:jc w:val="center"/>
              <w:textAlignment w:val="center"/>
              <w:rPr>
                <w:rFonts w:ascii="宋体" w:hAnsi="宋体"/>
                <w:color w:val="000000"/>
              </w:rPr>
            </w:pPr>
            <w:r>
              <w:rPr>
                <w:rFonts w:ascii="宋体" w:hAnsi="宋体"/>
                <w:color w:val="000000"/>
              </w:rPr>
              <w:t>清水</w:t>
            </w:r>
            <w:r>
              <w:rPr>
                <w:rFonts w:eastAsia="Times New Roman" w:cs="Times New Roman"/>
                <w:color w:val="000000"/>
              </w:rPr>
              <w:t>100</w:t>
            </w:r>
            <w:r>
              <w:rPr>
                <w:rFonts w:ascii="宋体" w:hAnsi="宋体"/>
                <w:color w:val="000000"/>
              </w:rPr>
              <w:t>毫升</w:t>
            </w:r>
          </w:p>
        </w:tc>
        <w:tc>
          <w:tcPr>
            <w:tcW w:w="8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F9EBBB">
            <w:pPr>
              <w:spacing w:line="360" w:lineRule="auto"/>
              <w:jc w:val="center"/>
              <w:textAlignment w:val="center"/>
              <w:rPr>
                <w:rFonts w:ascii="宋体" w:hAnsi="宋体"/>
                <w:color w:val="000000"/>
              </w:rPr>
            </w:pPr>
            <w:r>
              <w:rPr>
                <w:rFonts w:ascii="宋体" w:hAnsi="宋体"/>
                <w:color w:val="000000"/>
              </w:rPr>
              <w:t>观察、记录每只水蚤的心率，并计算每组平均值</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CCC455">
            <w:pPr>
              <w:spacing w:line="360" w:lineRule="auto"/>
              <w:jc w:val="center"/>
              <w:textAlignment w:val="center"/>
              <w:rPr>
                <w:rFonts w:eastAsia="Times New Roman" w:cs="Times New Roman"/>
                <w:color w:val="000000"/>
              </w:rPr>
            </w:pPr>
            <w:r>
              <w:rPr>
                <w:rFonts w:eastAsia="Times New Roman" w:cs="Times New Roman"/>
                <w:color w:val="000000"/>
              </w:rPr>
              <w:t>198</w:t>
            </w:r>
          </w:p>
        </w:tc>
      </w:tr>
      <w:tr w14:paraId="7999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697FBF">
            <w:pPr>
              <w:spacing w:line="360" w:lineRule="auto"/>
              <w:jc w:val="center"/>
              <w:textAlignment w:val="center"/>
              <w:rPr>
                <w:rFonts w:ascii="宋体" w:hAnsi="宋体"/>
                <w:color w:val="000000"/>
              </w:rPr>
            </w:pPr>
            <w:r>
              <w:rPr>
                <w:rFonts w:eastAsia="Times New Roman" w:cs="Times New Roman"/>
                <w:color w:val="000000"/>
              </w:rPr>
              <w:t>B</w:t>
            </w:r>
            <w:r>
              <w:rPr>
                <w:rFonts w:ascii="宋体" w:hAnsi="宋体"/>
                <w:color w:val="000000"/>
              </w:rPr>
              <w:t>组</w:t>
            </w:r>
          </w:p>
        </w:tc>
        <w:tc>
          <w:tcPr>
            <w:tcW w:w="0" w:type="auto"/>
            <w:vMerge w:val="continue"/>
            <w:tcBorders>
              <w:top w:val="single" w:color="000000" w:sz="6" w:space="0"/>
              <w:left w:val="single" w:color="000000" w:sz="6" w:space="0"/>
              <w:bottom w:val="single" w:color="000000" w:sz="6" w:space="0"/>
              <w:right w:val="single" w:color="000000" w:sz="6" w:space="0"/>
            </w:tcBorders>
          </w:tcPr>
          <w:p w14:paraId="7D62BD5B">
            <w:pPr>
              <w:spacing w:line="360" w:lineRule="auto"/>
              <w:jc w:val="left"/>
              <w:textAlignment w:val="center"/>
              <w:rPr>
                <w:rFonts w:ascii="宋体" w:hAnsi="宋体"/>
                <w:color w:val="000000"/>
              </w:rPr>
            </w:pPr>
          </w:p>
        </w:tc>
        <w:tc>
          <w:tcPr>
            <w:tcW w:w="1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0B8EE">
            <w:pPr>
              <w:spacing w:line="360" w:lineRule="auto"/>
              <w:jc w:val="center"/>
              <w:textAlignment w:val="center"/>
              <w:rPr>
                <w:rFonts w:ascii="宋体" w:hAnsi="宋体"/>
                <w:color w:val="000000"/>
              </w:rPr>
            </w:pPr>
            <w:r>
              <w:rPr>
                <w:rFonts w:ascii="宋体" w:hAnsi="宋体"/>
                <w:color w:val="000000"/>
              </w:rPr>
              <w:t>洗洁精稀释液</w:t>
            </w:r>
            <w:r>
              <w:rPr>
                <w:rFonts w:eastAsia="Times New Roman" w:cs="Times New Roman"/>
                <w:color w:val="000000"/>
              </w:rPr>
              <w:t>100</w:t>
            </w:r>
            <w:r>
              <w:rPr>
                <w:rFonts w:ascii="宋体" w:hAnsi="宋体"/>
                <w:color w:val="000000"/>
              </w:rPr>
              <w:t>毫升</w:t>
            </w:r>
          </w:p>
        </w:tc>
        <w:tc>
          <w:tcPr>
            <w:tcW w:w="0" w:type="auto"/>
            <w:vMerge w:val="continue"/>
            <w:tcBorders>
              <w:top w:val="single" w:color="000000" w:sz="6" w:space="0"/>
              <w:left w:val="single" w:color="000000" w:sz="6" w:space="0"/>
              <w:bottom w:val="single" w:color="000000" w:sz="6" w:space="0"/>
              <w:right w:val="single" w:color="000000" w:sz="6" w:space="0"/>
            </w:tcBorders>
          </w:tcPr>
          <w:p w14:paraId="519B2A09">
            <w:pPr>
              <w:spacing w:line="360" w:lineRule="auto"/>
              <w:jc w:val="left"/>
              <w:textAlignment w:val="center"/>
              <w:rPr>
                <w:rFonts w:ascii="宋体" w:hAnsi="宋体"/>
                <w:color w:val="000000"/>
              </w:rPr>
            </w:pP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04BF1">
            <w:pPr>
              <w:spacing w:line="360" w:lineRule="auto"/>
              <w:jc w:val="center"/>
              <w:textAlignment w:val="center"/>
              <w:rPr>
                <w:rFonts w:eastAsia="Times New Roman" w:cs="Times New Roman"/>
                <w:color w:val="000000"/>
              </w:rPr>
            </w:pPr>
            <w:r>
              <w:rPr>
                <w:rFonts w:eastAsia="Times New Roman" w:cs="Times New Roman"/>
                <w:color w:val="000000"/>
              </w:rPr>
              <w:t>154</w:t>
            </w:r>
          </w:p>
        </w:tc>
      </w:tr>
      <w:tr w14:paraId="6D4F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4224E0">
            <w:pPr>
              <w:spacing w:line="360" w:lineRule="auto"/>
              <w:jc w:val="center"/>
              <w:textAlignment w:val="center"/>
              <w:rPr>
                <w:rFonts w:ascii="宋体" w:hAnsi="宋体"/>
                <w:color w:val="000000"/>
              </w:rPr>
            </w:pPr>
            <w:r>
              <w:rPr>
                <w:rFonts w:eastAsia="Times New Roman" w:cs="Times New Roman"/>
                <w:color w:val="000000"/>
              </w:rPr>
              <w:t>C</w:t>
            </w:r>
            <w:r>
              <w:rPr>
                <w:rFonts w:ascii="宋体" w:hAnsi="宋体"/>
                <w:color w:val="000000"/>
              </w:rPr>
              <w:t>组</w:t>
            </w:r>
          </w:p>
        </w:tc>
        <w:tc>
          <w:tcPr>
            <w:tcW w:w="0" w:type="auto"/>
            <w:vMerge w:val="continue"/>
            <w:tcBorders>
              <w:top w:val="single" w:color="000000" w:sz="6" w:space="0"/>
              <w:left w:val="single" w:color="000000" w:sz="6" w:space="0"/>
              <w:bottom w:val="single" w:color="000000" w:sz="6" w:space="0"/>
              <w:right w:val="single" w:color="000000" w:sz="6" w:space="0"/>
            </w:tcBorders>
          </w:tcPr>
          <w:p w14:paraId="4F9743E2">
            <w:pPr>
              <w:spacing w:line="360" w:lineRule="auto"/>
              <w:jc w:val="left"/>
              <w:textAlignment w:val="center"/>
              <w:rPr>
                <w:rFonts w:ascii="宋体" w:hAnsi="宋体"/>
                <w:color w:val="000000"/>
              </w:rPr>
            </w:pPr>
          </w:p>
        </w:tc>
        <w:tc>
          <w:tcPr>
            <w:tcW w:w="15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DF5BE4">
            <w:pPr>
              <w:spacing w:line="360" w:lineRule="auto"/>
              <w:jc w:val="center"/>
              <w:textAlignment w:val="center"/>
              <w:rPr>
                <w:rFonts w:ascii="宋体" w:hAnsi="宋体"/>
                <w:color w:val="000000"/>
              </w:rPr>
            </w:pPr>
            <w:r>
              <w:rPr>
                <w:rFonts w:ascii="宋体" w:hAnsi="宋体"/>
                <w:color w:val="000000"/>
              </w:rPr>
              <w:t>浸泡过菹草的洗洁精稀释液</w:t>
            </w:r>
            <w:r>
              <w:rPr>
                <w:rFonts w:eastAsia="Times New Roman" w:cs="Times New Roman"/>
                <w:color w:val="000000"/>
              </w:rPr>
              <w:t>100</w:t>
            </w:r>
            <w:r>
              <w:rPr>
                <w:rFonts w:ascii="宋体" w:hAnsi="宋体"/>
                <w:color w:val="000000"/>
              </w:rPr>
              <w:t>毫升</w:t>
            </w:r>
          </w:p>
        </w:tc>
        <w:tc>
          <w:tcPr>
            <w:tcW w:w="0" w:type="auto"/>
            <w:vMerge w:val="continue"/>
            <w:tcBorders>
              <w:top w:val="single" w:color="000000" w:sz="6" w:space="0"/>
              <w:left w:val="single" w:color="000000" w:sz="6" w:space="0"/>
              <w:bottom w:val="single" w:color="000000" w:sz="6" w:space="0"/>
              <w:right w:val="single" w:color="000000" w:sz="6" w:space="0"/>
            </w:tcBorders>
          </w:tcPr>
          <w:p w14:paraId="48D28EC6">
            <w:pPr>
              <w:spacing w:line="360" w:lineRule="auto"/>
              <w:jc w:val="left"/>
              <w:textAlignment w:val="center"/>
              <w:rPr>
                <w:rFonts w:ascii="宋体" w:hAnsi="宋体"/>
                <w:color w:val="000000"/>
              </w:rPr>
            </w:pP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A6E82">
            <w:pPr>
              <w:spacing w:line="360" w:lineRule="auto"/>
              <w:jc w:val="center"/>
              <w:textAlignment w:val="center"/>
              <w:rPr>
                <w:rFonts w:eastAsia="Times New Roman" w:cs="Times New Roman"/>
                <w:color w:val="000000"/>
              </w:rPr>
            </w:pPr>
            <w:r>
              <w:rPr>
                <w:rFonts w:eastAsia="Times New Roman" w:cs="Times New Roman"/>
                <w:color w:val="000000"/>
              </w:rPr>
              <w:t>176</w:t>
            </w:r>
          </w:p>
        </w:tc>
      </w:tr>
    </w:tbl>
    <w:p w14:paraId="0AC928C9">
      <w:pPr>
        <w:spacing w:line="360" w:lineRule="auto"/>
        <w:jc w:val="left"/>
        <w:textAlignment w:val="center"/>
        <w:rPr>
          <w:rFonts w:ascii="宋体" w:hAnsi="宋体"/>
          <w:color w:val="000000"/>
        </w:rPr>
      </w:pPr>
      <w:r>
        <w:rPr>
          <w:rFonts w:ascii="宋体" w:hAnsi="宋体"/>
          <w:color w:val="000000"/>
        </w:rPr>
        <w:t>请分析回答：</w:t>
      </w:r>
    </w:p>
    <w:p w14:paraId="601FCB48">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A</w:t>
      </w:r>
      <w:r>
        <w:rPr>
          <w:rFonts w:ascii="宋体" w:hAnsi="宋体"/>
          <w:color w:val="000000"/>
        </w:rPr>
        <w:t>组和</w:t>
      </w:r>
      <w:r>
        <w:rPr>
          <w:rFonts w:eastAsia="Times New Roman" w:cs="Times New Roman"/>
          <w:color w:val="000000"/>
        </w:rPr>
        <w:t>B</w:t>
      </w:r>
      <w:r>
        <w:rPr>
          <w:rFonts w:ascii="宋体" w:hAnsi="宋体"/>
          <w:color w:val="000000"/>
        </w:rPr>
        <w:t>组是一组对照实验，其变量是________。</w:t>
      </w:r>
    </w:p>
    <w:p w14:paraId="2FC0BC81">
      <w:pPr>
        <w:spacing w:line="360" w:lineRule="auto"/>
        <w:jc w:val="left"/>
        <w:textAlignment w:val="center"/>
        <w:rPr>
          <w:rFonts w:ascii="宋体" w:hAnsi="宋体"/>
          <w:color w:val="000000"/>
        </w:rPr>
      </w:pPr>
      <w:r>
        <w:rPr>
          <w:rFonts w:ascii="宋体" w:hAnsi="宋体"/>
          <w:color w:val="000000"/>
        </w:rPr>
        <w:t>②每组计算水蚤心率的平均值，目的是：________。</w:t>
      </w:r>
    </w:p>
    <w:p w14:paraId="66052DCF">
      <w:pPr>
        <w:spacing w:line="360" w:lineRule="auto"/>
        <w:jc w:val="left"/>
        <w:textAlignment w:val="center"/>
        <w:rPr>
          <w:rFonts w:ascii="宋体" w:hAnsi="宋体"/>
          <w:color w:val="000000"/>
        </w:rPr>
      </w:pPr>
      <w:r>
        <w:rPr>
          <w:rFonts w:ascii="宋体" w:hAnsi="宋体"/>
          <w:color w:val="000000"/>
        </w:rPr>
        <w:t>③根据上表实验结果，小林得出：洗洁精稀释液对水蚤的心率有影响；菹草能减弱洗洁精稀释液对水蚤心率的影响。以上结论的依据是：________。</w:t>
      </w:r>
    </w:p>
    <w:p w14:paraId="7BD7CECA">
      <w:pPr>
        <w:spacing w:line="360" w:lineRule="auto"/>
        <w:jc w:val="left"/>
        <w:textAlignment w:val="center"/>
        <w:rPr>
          <w:rFonts w:ascii="宋体" w:hAnsi="宋体"/>
          <w:color w:val="000000"/>
        </w:rPr>
      </w:pPr>
      <w:r>
        <w:rPr>
          <w:rFonts w:ascii="宋体" w:hAnsi="宋体"/>
          <w:color w:val="000000"/>
        </w:rPr>
        <w:t>④洗洁精稀释液对水蛋的心率有影响，这个实例体现了生物与环境的关系是：________。</w:t>
      </w:r>
    </w:p>
    <w:p w14:paraId="7A97B07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⑤保护环境，人人有责，人人可为。你在日常生活中保护环境的具体做法是：________（写一点）。</w:t>
      </w:r>
    </w:p>
    <w:p w14:paraId="2A1965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1756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4FEB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5954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12BF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11AA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FD141">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83D66"/>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564E"/>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F82D08"/>
    <w:rsid w:val="289A762F"/>
    <w:rsid w:val="38274566"/>
    <w:rsid w:val="468420D4"/>
    <w:rsid w:val="4D104DE2"/>
    <w:rsid w:val="590D7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59FF9-1EAA-4037-9819-F39DF131E9F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2792</Words>
  <Characters>3073</Characters>
  <Lines>23</Lines>
  <Paragraphs>6</Paragraphs>
  <TotalTime>0</TotalTime>
  <ScaleCrop>false</ScaleCrop>
  <LinksUpToDate>false</LinksUpToDate>
  <CharactersWithSpaces>3216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2022-07-01T22:00:00Z</dcterms:created>
  <dc:creator>学科网试题生产平台</dc:creator>
  <dc:description>3012381665648640</dc:description>
  <cp:lastModifiedBy>上帝掷骰子吗</cp:lastModifiedBy>
  <dcterms:modified xsi:type="dcterms:W3CDTF">2024-07-20T16:07:27Z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3898536D4A9748229DC3A72162E74F1B</vt:lpwstr>
  </property>
</Properties>
</file>