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AB6B93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11226800</wp:posOffset>
            </wp:positionH>
            <wp:positionV relativeFrom="topMargin">
              <wp:posOffset>11188700</wp:posOffset>
            </wp:positionV>
            <wp:extent cx="457200" cy="368300"/>
            <wp:effectExtent l="0" t="0" r="0" b="12700"/>
            <wp:wrapNone/>
            <wp:docPr id="100028" name="图片 1000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8" name="图片 10002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山东省日照市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2023</w:t>
      </w:r>
      <w:r>
        <w:rPr>
          <w:rFonts w:ascii="宋体" w:hAnsi="宋体" w:eastAsia="宋体" w:cs="宋体"/>
          <w:b/>
          <w:color w:val="auto"/>
          <w:sz w:val="32"/>
        </w:rPr>
        <w:t>年初中生物学业水平考试</w:t>
      </w:r>
    </w:p>
    <w:p w14:paraId="1CBCE48A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一、选择题（本大题包括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30</w:t>
      </w:r>
      <w:r>
        <w:rPr>
          <w:rFonts w:ascii="宋体" w:hAnsi="宋体" w:eastAsia="宋体" w:cs="宋体"/>
          <w:b/>
          <w:color w:val="auto"/>
          <w:sz w:val="24"/>
        </w:rPr>
        <w:t>个小题，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1~15</w:t>
      </w:r>
      <w:r>
        <w:rPr>
          <w:rFonts w:ascii="宋体" w:hAnsi="宋体" w:eastAsia="宋体" w:cs="宋体"/>
          <w:b/>
          <w:color w:val="auto"/>
          <w:sz w:val="24"/>
        </w:rPr>
        <w:t>题每小题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分；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16~30</w:t>
      </w:r>
      <w:r>
        <w:rPr>
          <w:rFonts w:ascii="宋体" w:hAnsi="宋体" w:eastAsia="宋体" w:cs="宋体"/>
          <w:b/>
          <w:color w:val="auto"/>
          <w:sz w:val="24"/>
        </w:rPr>
        <w:t>题每小题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45</w:t>
      </w:r>
      <w:r>
        <w:rPr>
          <w:rFonts w:ascii="宋体" w:hAnsi="宋体" w:eastAsia="宋体" w:cs="宋体"/>
          <w:b/>
          <w:color w:val="auto"/>
          <w:sz w:val="24"/>
        </w:rPr>
        <w:t>分。在每小题给出的四个选项中，只有一个选项符合题目要求）</w:t>
      </w:r>
    </w:p>
    <w:p w14:paraId="3946EEDD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西红柿果实内酸甜的物质主要存储于（　　）</w:t>
      </w:r>
    </w:p>
    <w:p w14:paraId="79690EF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细胞壁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细胞膜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液泡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叶绿体</w:t>
      </w:r>
    </w:p>
    <w:p w14:paraId="3D13DC8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显微镜观察口腔上皮细胞时，发现视野中有气泡，操作不当的步骤是（　　）</w:t>
      </w:r>
    </w:p>
    <w:p w14:paraId="2A9F518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滴加生理盐水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轻刮口腔内侧壁</w:t>
      </w:r>
    </w:p>
    <w:p w14:paraId="67A8DBA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盖盖玻片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滴加稀碘液</w:t>
      </w:r>
    </w:p>
    <w:p w14:paraId="69B6DC1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草履虫排出体内多余水分的结构是（　　）</w:t>
      </w:r>
    </w:p>
    <w:p w14:paraId="0C9D389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表膜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收集管和伸缩泡</w:t>
      </w:r>
    </w:p>
    <w:p w14:paraId="4E76DBF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33" name="图片 100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口沟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胞肛</w:t>
      </w:r>
    </w:p>
    <w:p w14:paraId="35A17A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下列植物组织中，细胞壁明显增厚，起到支撑作用的是（　　）</w:t>
      </w:r>
    </w:p>
    <w:p w14:paraId="27CBC44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机械组织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营养组织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分生组织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保护组织</w:t>
      </w:r>
    </w:p>
    <w:p w14:paraId="451C98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大树移栽要提高成活率，下列有关做法错误的是（　　）</w:t>
      </w:r>
    </w:p>
    <w:p w14:paraId="2D5984E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阴天移栽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去掉幼根</w:t>
      </w:r>
    </w:p>
    <w:p w14:paraId="171144F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剪掉部分枝叶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树干输液</w:t>
      </w:r>
    </w:p>
    <w:p w14:paraId="112FB9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在山阴面或溪流附近，常见一类植物：叶子背面有褐色的孢子囊群，有不发达的输导组织，该植物是（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47F07D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藻类植物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蕨类植物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苔藓植物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裸子植物</w:t>
      </w:r>
    </w:p>
    <w:p w14:paraId="7DA52C1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细菌培养需要无菌操作，杀死芽孢是灭菌彻底的标志之一。芽孢是（　　）</w:t>
      </w:r>
    </w:p>
    <w:p w14:paraId="5274675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真菌的孢子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有荚膜的细菌</w:t>
      </w:r>
    </w:p>
    <w:p w14:paraId="365B391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细菌的菌落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细菌的休眠体</w:t>
      </w:r>
    </w:p>
    <w:p w14:paraId="14B0DDE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下列选项中所包含的各种生物之间共同特征最多的是（　　）</w:t>
      </w:r>
    </w:p>
    <w:p w14:paraId="0F7F361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偶蹄目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牛科</w:t>
      </w:r>
    </w:p>
    <w:p w14:paraId="764CDA8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哺乳纲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脊索动物门</w:t>
      </w:r>
    </w:p>
    <w:p w14:paraId="5903E2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与螳螂相比，家蚕个体发育特有的时期是（　　）</w:t>
      </w:r>
    </w:p>
    <w:p w14:paraId="1E1C730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卵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蛹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幼虫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成虫</w:t>
      </w:r>
    </w:p>
    <w:p w14:paraId="228207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下列不属于病原体的是（　　）</w:t>
      </w:r>
    </w:p>
    <w:p w14:paraId="1D94BF5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流感病毒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HIV</w:t>
      </w:r>
      <w:r>
        <w:rPr>
          <w:rFonts w:ascii="宋体" w:hAnsi="宋体" w:eastAsia="宋体" w:cs="宋体"/>
          <w:color w:val="000000"/>
        </w:rPr>
        <w:t>携带者</w:t>
      </w:r>
    </w:p>
    <w:p w14:paraId="1EE3BB3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结核杆菌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蛔虫</w:t>
      </w:r>
    </w:p>
    <w:p w14:paraId="1354263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下列保护生物多样性的措施中，最为有效的是（　　）</w:t>
      </w:r>
    </w:p>
    <w:p w14:paraId="51650A1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建立自然保护区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建立种质库</w:t>
      </w:r>
    </w:p>
    <w:p w14:paraId="6181B75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实施相关法律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迁出原地保护</w:t>
      </w:r>
    </w:p>
    <w:p w14:paraId="17E2F0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下列措施中不利于提高大棚蔬菜产量的是（　　）</w:t>
      </w:r>
    </w:p>
    <w:p w14:paraId="1673EDF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35" name="图片 1000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昼夜温度一致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阴天补充光照</w:t>
      </w:r>
    </w:p>
    <w:p w14:paraId="3565664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白天通风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使用有机肥</w:t>
      </w:r>
    </w:p>
    <w:p w14:paraId="3C3D6B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下列食品与其制作过程中使用细菌或真菌的对应关系，错误的是</w:t>
      </w:r>
    </w:p>
    <w:p w14:paraId="6FB942F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米酒——酵母菌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酸奶——乳酸菌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醋——醋酸菌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面包——曲霉</w:t>
      </w:r>
    </w:p>
    <w:p w14:paraId="3E361F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如图是同一个体的口腔上皮细胞和神经细胞，下列说法正确的是（　　）</w:t>
      </w:r>
    </w:p>
    <w:p w14:paraId="306EE37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086350" cy="172402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86350" cy="172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166129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细胞膜面积大小不同</w:t>
      </w:r>
    </w:p>
    <w:p w14:paraId="6D7AE9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细胞核内染色体数目不同</w:t>
      </w:r>
    </w:p>
    <w:p w14:paraId="35BCC07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染色体的组成成分不同</w:t>
      </w:r>
    </w:p>
    <w:p w14:paraId="3E0849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遗传物质不同</w:t>
      </w:r>
    </w:p>
    <w:p w14:paraId="174428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当出现头痛、流鼻涕、发高烧等由流感病毒感染引起的症状时，应采取的做法是（　　）</w:t>
      </w:r>
    </w:p>
    <w:p w14:paraId="0C53510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服用抗生素以提高免疫力</w:t>
      </w:r>
    </w:p>
    <w:p w14:paraId="50B2E15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根据广告宣传买药并加大用药剂量</w:t>
      </w:r>
    </w:p>
    <w:p w14:paraId="577A8F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戴好口罩，找医生诊断治疗</w:t>
      </w:r>
    </w:p>
    <w:p w14:paraId="1AFE7D7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喝热水，盖上棉被发汗以排出病毒</w:t>
      </w:r>
    </w:p>
    <w:p w14:paraId="6562B32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为验证含氮的无机盐是菜豆植株生长的必需营养成分，下列实验处理不合理的是（　　）</w:t>
      </w:r>
    </w:p>
    <w:p w14:paraId="035857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选择生长状况一致的菜豆幼苗</w:t>
      </w:r>
    </w:p>
    <w:p w14:paraId="59D04B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在温度、光照等适宜条件下培养</w:t>
      </w:r>
    </w:p>
    <w:p w14:paraId="3EAE1F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以土壤浸出液培养的作为对照组</w:t>
      </w:r>
    </w:p>
    <w:p w14:paraId="341361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以蒸馏水培养的作为实验组</w:t>
      </w:r>
    </w:p>
    <w:p w14:paraId="0938F3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桃在我国有悠久的栽培史，将甲（甜桃：基因组成</w:t>
      </w:r>
      <w:r>
        <w:rPr>
          <w:rFonts w:ascii="Times New Roman" w:hAnsi="Times New Roman" w:eastAsia="Times New Roman" w:cs="Times New Roman"/>
          <w:color w:val="000000"/>
        </w:rPr>
        <w:t>AA</w:t>
      </w:r>
      <w:r>
        <w:rPr>
          <w:rFonts w:ascii="宋体" w:hAnsi="宋体" w:eastAsia="宋体" w:cs="宋体"/>
          <w:color w:val="000000"/>
        </w:rPr>
        <w:t>）的花粉授到去雄的乙（酸桃：基因组成</w:t>
      </w:r>
      <w:r>
        <w:rPr>
          <w:rFonts w:ascii="Times New Roman" w:hAnsi="Times New Roman" w:eastAsia="Times New Roman" w:cs="Times New Roman"/>
          <w:color w:val="000000"/>
        </w:rPr>
        <w:t>aa</w:t>
      </w:r>
      <w:r>
        <w:rPr>
          <w:rFonts w:ascii="宋体" w:hAnsi="宋体" w:eastAsia="宋体" w:cs="宋体"/>
          <w:color w:val="000000"/>
        </w:rPr>
        <w:t>）的柱头上，下列说法错误的是（　　）</w:t>
      </w:r>
    </w:p>
    <w:p w14:paraId="04D384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505075" cy="1714500"/>
            <wp:effectExtent l="0" t="0" r="9525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505075" cy="171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18839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传粉后，乙所结的桃为甜桃</w:t>
      </w:r>
    </w:p>
    <w:p w14:paraId="2B2587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乙所结的种子，种植长成的植株所结桃子为甜桃</w:t>
      </w:r>
    </w:p>
    <w:p w14:paraId="03AE509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传粉、受精形成的受精卵发育成胚</w:t>
      </w:r>
    </w:p>
    <w:p w14:paraId="302209D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胚珠发育成种子，子房壁发育成果皮</w:t>
      </w:r>
    </w:p>
    <w:p w14:paraId="4642F8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如图为人体部分消化器官的示意图，甲是一种消化腺，若①处阻塞，下列说法错误的是（　　）</w:t>
      </w:r>
    </w:p>
    <w:p w14:paraId="0007FCF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85950" cy="1343025"/>
            <wp:effectExtent l="0" t="0" r="0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885950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4E87B5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①中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29" name="图片 100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消化液不含消化酶</w:t>
      </w:r>
    </w:p>
    <w:p w14:paraId="51C8C22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小肠消化脂肪的功能下降</w:t>
      </w:r>
    </w:p>
    <w:p w14:paraId="1DA9287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胃消化蛋白质的能力减弱</w:t>
      </w:r>
    </w:p>
    <w:p w14:paraId="300442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甲分泌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31" name="图片 1000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消化液含多种消化酶</w:t>
      </w:r>
    </w:p>
    <w:p w14:paraId="26193A4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合理膳食有利健康，下列推理不合理的是（　　）</w:t>
      </w:r>
    </w:p>
    <w:p w14:paraId="7B6F02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食物缺铁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血红蛋白不足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运输氧气能力降低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能量供应不足、头晕</w:t>
      </w:r>
    </w:p>
    <w:p w14:paraId="6A580A9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食物缺碘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甲状腺激素合成减少、分泌不足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甲状腺腺体体积减小</w:t>
      </w:r>
    </w:p>
    <w:p w14:paraId="7676B16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过量淀粉食物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胰岛素分泌增加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促进血糖吸收、转化成脂肪引起肥胖</w:t>
      </w:r>
    </w:p>
    <w:p w14:paraId="0FF18F7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食物中缺维生素</w:t>
      </w:r>
      <w:r>
        <w:rPr>
          <w:rFonts w:ascii="Times New Roman" w:hAnsi="Times New Roman" w:eastAsia="Times New Roman" w:cs="Times New Roman"/>
          <w:color w:val="000000"/>
        </w:rPr>
        <w:t>D→</w:t>
      </w:r>
      <w:r>
        <w:rPr>
          <w:rFonts w:ascii="宋体" w:hAnsi="宋体" w:eastAsia="宋体" w:cs="宋体"/>
          <w:color w:val="000000"/>
        </w:rPr>
        <w:t>影响钙的吸收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儿童易患佝偻病、中老年易患骨质疏松</w:t>
      </w:r>
    </w:p>
    <w:p w14:paraId="564047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膈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27" name="图片 100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运动会改变胸廓容积，下列说法错误的是（　　）</w:t>
      </w:r>
    </w:p>
    <w:p w14:paraId="052C61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09750" cy="1171575"/>
            <wp:effectExtent l="0" t="0" r="0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EC42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膈肌收缩，膈顶部下降</w:t>
      </w:r>
    </w:p>
    <w:p w14:paraId="0C0D0E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膈肌舒张，胸廓上下径缩小</w:t>
      </w:r>
    </w:p>
    <w:p w14:paraId="7A4A82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膈肌收缩，肺内气压小于大气压</w:t>
      </w:r>
    </w:p>
    <w:p w14:paraId="4CF8CAD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膈肌舒张，处于吸气状态</w:t>
      </w:r>
    </w:p>
    <w:p w14:paraId="04008A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动物在生态系统中起重要作用，下列说法错误的是（　　）</w:t>
      </w:r>
    </w:p>
    <w:p w14:paraId="53CC77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没有动物，生态系统的物质循环就无法进行</w:t>
      </w:r>
    </w:p>
    <w:p w14:paraId="4BE8A99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位于食物链顶端的动物大量死亡，可能导致生态系统崩溃</w:t>
      </w:r>
    </w:p>
    <w:p w14:paraId="7BCD537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动物消化道内有多种消化酶，加快有机物的分解促进物质循环</w:t>
      </w:r>
    </w:p>
    <w:p w14:paraId="26ED56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当某种动物数量过多时，可以保护其天敌加以控制</w:t>
      </w:r>
    </w:p>
    <w:p w14:paraId="0E71E5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如图是眼球结构示意图，下列说法错误的是（　　）</w:t>
      </w:r>
    </w:p>
    <w:p w14:paraId="56BE2B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71675" cy="1295400"/>
            <wp:effectExtent l="0" t="0" r="9525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971675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A2342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①是晶状体，看远近不同的物体时，其曲度不同</w:t>
      </w:r>
    </w:p>
    <w:p w14:paraId="4761E5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①的曲度过大会形成近视，戴凹透镜矫正</w:t>
      </w:r>
    </w:p>
    <w:p w14:paraId="3C67CE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②是视网膜，能感受光线刺激，形成视觉</w:t>
      </w:r>
    </w:p>
    <w:p w14:paraId="27EB3B4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③是玻璃体，支撑眼球壁，并折射光线</w:t>
      </w:r>
    </w:p>
    <w:p w14:paraId="2445DA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如图是根据生物的特征分类的示意图。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分别表示四类生物的分类依据。下列选项中错误的是（　　）</w:t>
      </w:r>
    </w:p>
    <w:p w14:paraId="0C789F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495550" cy="100965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495550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23BBCB1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类生物：体外受精，生殖离不开水</w:t>
      </w:r>
    </w:p>
    <w:p w14:paraId="19D1F4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类生物：体内受精，陆地上产卵，有卵壳保护</w:t>
      </w:r>
    </w:p>
    <w:p w14:paraId="639135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类生物：用肺呼吸，皮肤湿润可辅助呼吸</w:t>
      </w:r>
    </w:p>
    <w:p w14:paraId="51CBCF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类生物：具有脊椎骨连接而成的脊柱</w:t>
      </w:r>
    </w:p>
    <w:p w14:paraId="65EA4C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下列动物与其特征对应错误的是（　　）</w:t>
      </w:r>
    </w:p>
    <w:p w14:paraId="0B0EACA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蝗虫体表有外骨骼，可防止水分蒸发</w:t>
      </w:r>
    </w:p>
    <w:p w14:paraId="40C083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蚯蚓身体分节，仅靠刚毛就能运动</w:t>
      </w:r>
    </w:p>
    <w:p w14:paraId="27F160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鸟类前肢变成翼，胸肌发达，适于飞行</w:t>
      </w:r>
    </w:p>
    <w:p w14:paraId="647DDA1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家兔的门齿和臼齿发达，适于摄食和消化</w:t>
      </w:r>
    </w:p>
    <w:p w14:paraId="73972D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人类乳头瘤病毒（</w:t>
      </w:r>
      <w:r>
        <w:rPr>
          <w:rFonts w:ascii="Times New Roman" w:hAnsi="Times New Roman" w:eastAsia="Times New Roman" w:cs="Times New Roman"/>
          <w:color w:val="000000"/>
        </w:rPr>
        <w:t>HPV</w:t>
      </w:r>
      <w:r>
        <w:rPr>
          <w:rFonts w:ascii="宋体" w:hAnsi="宋体" w:eastAsia="宋体" w:cs="宋体"/>
          <w:color w:val="000000"/>
        </w:rPr>
        <w:t>）感染是诱发宫颈癌的主要因素，注射</w:t>
      </w:r>
      <w:r>
        <w:rPr>
          <w:rFonts w:ascii="Times New Roman" w:hAnsi="Times New Roman" w:eastAsia="Times New Roman" w:cs="Times New Roman"/>
          <w:color w:val="000000"/>
        </w:rPr>
        <w:t>HPV</w:t>
      </w:r>
      <w:r>
        <w:rPr>
          <w:rFonts w:ascii="宋体" w:hAnsi="宋体" w:eastAsia="宋体" w:cs="宋体"/>
          <w:color w:val="000000"/>
        </w:rPr>
        <w:t>疫苗可降低宫颈癌的发病率。下列说法错误的是（　　）</w:t>
      </w:r>
    </w:p>
    <w:p w14:paraId="1280458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从免疫学角度看，</w:t>
      </w:r>
      <w:r>
        <w:rPr>
          <w:rFonts w:ascii="Times New Roman" w:hAnsi="Times New Roman" w:eastAsia="Times New Roman" w:cs="Times New Roman"/>
          <w:color w:val="000000"/>
        </w:rPr>
        <w:t>HPV</w:t>
      </w:r>
      <w:r>
        <w:rPr>
          <w:rFonts w:ascii="宋体" w:hAnsi="宋体" w:eastAsia="宋体" w:cs="宋体"/>
          <w:color w:val="000000"/>
        </w:rPr>
        <w:t>疫苗属于抗原</w:t>
      </w:r>
    </w:p>
    <w:p w14:paraId="41589E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注射</w:t>
      </w:r>
      <w:r>
        <w:rPr>
          <w:rFonts w:ascii="Times New Roman" w:hAnsi="Times New Roman" w:eastAsia="Times New Roman" w:cs="Times New Roman"/>
          <w:color w:val="000000"/>
        </w:rPr>
        <w:t>HPV</w:t>
      </w:r>
      <w:r>
        <w:rPr>
          <w:rFonts w:ascii="宋体" w:hAnsi="宋体" w:eastAsia="宋体" w:cs="宋体"/>
          <w:color w:val="000000"/>
        </w:rPr>
        <w:t>疫苗可刺激淋巴细胞产生抗体</w:t>
      </w:r>
    </w:p>
    <w:p w14:paraId="77EDE1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给健康人注射</w:t>
      </w:r>
      <w:r>
        <w:rPr>
          <w:rFonts w:ascii="Times New Roman" w:hAnsi="Times New Roman" w:eastAsia="Times New Roman" w:cs="Times New Roman"/>
          <w:color w:val="000000"/>
        </w:rPr>
        <w:t>HPV</w:t>
      </w:r>
      <w:r>
        <w:rPr>
          <w:rFonts w:ascii="宋体" w:hAnsi="宋体" w:eastAsia="宋体" w:cs="宋体"/>
          <w:color w:val="000000"/>
        </w:rPr>
        <w:t>疫苗属于保护易感人群</w:t>
      </w:r>
    </w:p>
    <w:p w14:paraId="3793835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注射</w:t>
      </w:r>
      <w:r>
        <w:rPr>
          <w:rFonts w:ascii="Times New Roman" w:hAnsi="Times New Roman" w:eastAsia="Times New Roman" w:cs="Times New Roman"/>
          <w:color w:val="000000"/>
        </w:rPr>
        <w:t>HPV</w:t>
      </w:r>
      <w:r>
        <w:rPr>
          <w:rFonts w:ascii="宋体" w:hAnsi="宋体" w:eastAsia="宋体" w:cs="宋体"/>
          <w:color w:val="000000"/>
        </w:rPr>
        <w:t>疫苗获得的免疫属于非特异性免疫</w:t>
      </w:r>
    </w:p>
    <w:p w14:paraId="13FC46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 w:eastAsia="宋体" w:cs="宋体"/>
          <w:color w:val="000000"/>
        </w:rPr>
        <w:t>同一株水毛茛，裸露在空气中的叶片呈扁平状，浸在水中的叶片呈丝状，下列相关叙述正确的是（　　）</w:t>
      </w:r>
    </w:p>
    <w:p w14:paraId="00CFA1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838200" cy="1114425"/>
            <wp:effectExtent l="0" t="0" r="0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326AC24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两种不同叶片的基因组成不同</w:t>
      </w:r>
    </w:p>
    <w:p w14:paraId="4BB79D0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两种不同的叶形是一对相对性状</w:t>
      </w:r>
    </w:p>
    <w:p w14:paraId="166535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水毛茛叶的形态与基因无关</w:t>
      </w:r>
    </w:p>
    <w:p w14:paraId="389CA4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叶形是长期自然选择的结果</w:t>
      </w:r>
    </w:p>
    <w:p w14:paraId="5DD72F2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27. </w:t>
      </w:r>
      <w:r>
        <w:rPr>
          <w:rFonts w:ascii="宋体" w:hAnsi="宋体" w:eastAsia="宋体" w:cs="宋体"/>
          <w:color w:val="000000"/>
        </w:rPr>
        <w:t>近期，外来物种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鳄雀鳝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备受关注，侵入水体后大量捕食本土水生生物，一次产卵多达</w:t>
      </w:r>
      <w:r>
        <w:rPr>
          <w:rFonts w:ascii="Times New Roman" w:hAnsi="Times New Roman" w:eastAsia="Times New Roman" w:cs="Times New Roman"/>
          <w:color w:val="000000"/>
        </w:rPr>
        <w:t>14</w:t>
      </w:r>
      <w:r>
        <w:rPr>
          <w:rFonts w:ascii="宋体" w:hAnsi="宋体" w:eastAsia="宋体" w:cs="宋体"/>
          <w:color w:val="000000"/>
        </w:rPr>
        <w:t>万</w:t>
      </w:r>
      <w:r>
        <w:rPr>
          <w:rFonts w:ascii="Times New Roman" w:hAnsi="Times New Roman" w:eastAsia="Times New Roman" w:cs="Times New Roman"/>
          <w:color w:val="000000"/>
        </w:rPr>
        <w:t>~20</w:t>
      </w:r>
      <w:r>
        <w:rPr>
          <w:rFonts w:ascii="宋体" w:hAnsi="宋体" w:eastAsia="宋体" w:cs="宋体"/>
          <w:color w:val="000000"/>
        </w:rPr>
        <w:t>万枚且卵有剧毒，有关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鳄雀鳝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入侵后的叙述错误的是（　　）</w:t>
      </w:r>
    </w:p>
    <w:p w14:paraId="2154A5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丰富了本地生物种类的多样性</w:t>
      </w:r>
    </w:p>
    <w:p w14:paraId="6C863F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破坏了当地水域的生态平衡</w:t>
      </w:r>
    </w:p>
    <w:p w14:paraId="6321496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其卵有毒，可能危及人体健康</w:t>
      </w:r>
    </w:p>
    <w:p w14:paraId="25E411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缺乏天敌，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鳄雀鳝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数量可能增加</w:t>
      </w:r>
    </w:p>
    <w:p w14:paraId="02BA2E6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28. </w:t>
      </w:r>
      <w:r>
        <w:rPr>
          <w:rFonts w:ascii="宋体" w:hAnsi="宋体" w:eastAsia="宋体" w:cs="宋体"/>
          <w:color w:val="000000"/>
        </w:rPr>
        <w:t>关节是能活动的骨连结，在运动中起支点的作用。如图是关节结构模式图，下列说法正确的是（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07FD23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09725" cy="1057275"/>
            <wp:effectExtent l="0" t="0" r="9525" b="9525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77302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骨的两端连接着同一块骨骼肌，本身不运动</w:t>
      </w:r>
    </w:p>
    <w:p w14:paraId="364E41B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运动仅需骨、关节、肌肉协调配合即可完成</w:t>
      </w:r>
    </w:p>
    <w:p w14:paraId="2E2A5F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②④都可以减少骨与骨之间摩擦，使关节牢固</w:t>
      </w:r>
    </w:p>
    <w:p w14:paraId="34DA56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运动时，至少由两组骨骼肌互相配合才能完成</w:t>
      </w:r>
    </w:p>
    <w:p w14:paraId="59D57AB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29. </w:t>
      </w:r>
      <w:r>
        <w:rPr>
          <w:rFonts w:ascii="宋体" w:hAnsi="宋体" w:eastAsia="宋体" w:cs="宋体"/>
          <w:color w:val="000000"/>
        </w:rPr>
        <w:t>雄鹿的鹿角作为争夺配偶的武器，非常发达。按达尔文的观点，雄鹿鹿角发达的原因是（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6EE915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鹿角因经常使用而发达，没有不发达的</w:t>
      </w:r>
    </w:p>
    <w:p w14:paraId="3C852C0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鹿角朝着有利于生存和繁殖的方向变异</w:t>
      </w:r>
    </w:p>
    <w:p w14:paraId="180809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鹿角发达有利于雄鹿在与无机环境的斗争中获胜</w:t>
      </w:r>
    </w:p>
    <w:p w14:paraId="5E66D2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鹿角不发达的个体丧失繁殖机会，鹿角发达的个体通过繁殖基因得到积累</w:t>
      </w:r>
    </w:p>
    <w:p w14:paraId="4DBBB82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30. </w:t>
      </w:r>
      <w:r>
        <w:rPr>
          <w:rFonts w:ascii="宋体" w:hAnsi="宋体" w:eastAsia="宋体" w:cs="宋体"/>
          <w:color w:val="000000"/>
        </w:rPr>
        <w:t>过去人们常用有机磷农药防治害虫，而抗药性强的害虫体内酯酶活性很高，它能使有机磷农药分解，研究人员已将控制酯酶合成的基因分离出来，并将其导入细菌体内，培养出了能合成酯酶的工程菌。该成果在环保上的意义是（　　）</w:t>
      </w:r>
    </w:p>
    <w:p w14:paraId="3454796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减少农药的使用量</w:t>
      </w:r>
    </w:p>
    <w:p w14:paraId="51A54F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以菌治虫，有效控制虫害</w:t>
      </w:r>
    </w:p>
    <w:p w14:paraId="2D1F6D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处理农药的残留污染</w:t>
      </w:r>
    </w:p>
    <w:p w14:paraId="79649D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与作物共生，促进作物生长</w:t>
      </w:r>
    </w:p>
    <w:p w14:paraId="07694D5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二、非选择题（本大题包括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个小题，共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55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3613B6F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31. </w:t>
      </w:r>
      <w:r>
        <w:rPr>
          <w:rFonts w:ascii="宋体" w:hAnsi="宋体" w:eastAsia="宋体" w:cs="宋体"/>
          <w:color w:val="000000"/>
        </w:rPr>
        <w:t>如图为海洋生态系统中部分生物之间构成的食物网。海带林为许多鱼类和无脊椎动物提供了觅食地和隐蔽所，海獭是海胆的主要捕食者，海獭所在区域海胆数量被有效控制，海胆不受控制的区域，海带林面积减少。</w:t>
      </w:r>
    </w:p>
    <w:p w14:paraId="486EF5A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600325" cy="2419350"/>
            <wp:effectExtent l="0" t="0" r="9525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600325" cy="2419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583F4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作为一个完整的生态系统，除图示中的生物外，还应包括的生物部分是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。该食物网共有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条食物链，其中，虎鲸与海豹之间的关系是</w:t>
      </w:r>
      <w:r>
        <w:rPr>
          <w:color w:val="000000"/>
        </w:rPr>
        <w:t>_____________________</w:t>
      </w:r>
      <w:r>
        <w:rPr>
          <w:rFonts w:ascii="宋体" w:hAnsi="宋体" w:eastAsia="宋体" w:cs="宋体"/>
          <w:color w:val="000000"/>
        </w:rPr>
        <w:t>。</w:t>
      </w:r>
    </w:p>
    <w:p w14:paraId="3CBDE76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近几年，人类掠夺性捕获鱼类，导致鱼类资源急剧减少；虎鲸原来的主要猎物是海豹、海狮，近几年开始进入近海岸区域大量捕食海獭。根据食物网分析，出现上述现象的原因是</w:t>
      </w:r>
      <w:r>
        <w:rPr>
          <w:color w:val="000000"/>
        </w:rPr>
        <w:t>_____________________</w:t>
      </w:r>
      <w:r>
        <w:rPr>
          <w:rFonts w:ascii="宋体" w:hAnsi="宋体" w:eastAsia="宋体" w:cs="宋体"/>
          <w:color w:val="000000"/>
        </w:rPr>
        <w:t>；预测当地海带林面积将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。</w:t>
      </w:r>
    </w:p>
    <w:p w14:paraId="4B1174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海带等海洋藻类能够吸收海水和空气中的二氧化碳，维持生物圈中的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平衡。研究发现，目前海洋的重金属污染状况仍较为严重，藻类植物能够有效吸附重金属，但高浓度重金属会导致生物死亡，生态平衡遭受破坏，这说明生态系统的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能力是有一定限度的，该食物网中重金属含量最高的生物是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1F67ADE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32. </w:t>
      </w:r>
      <w:r>
        <w:rPr>
          <w:rFonts w:ascii="宋体" w:hAnsi="宋体" w:eastAsia="宋体" w:cs="宋体"/>
          <w:color w:val="000000"/>
        </w:rPr>
        <w:t>排尿反射是一种简单反射，该反射在脊髓水平就能完成，但正常情况下，排尿反射受脑的高级中枢控制，可有意识地抑制或加强排尿过程。当膀胱尿量增加到</w:t>
      </w:r>
      <w:r>
        <w:rPr>
          <w:rFonts w:ascii="Times New Roman" w:hAnsi="Times New Roman" w:eastAsia="Times New Roman" w:cs="Times New Roman"/>
          <w:color w:val="000000"/>
        </w:rPr>
        <w:t>400~500mL</w:t>
      </w:r>
      <w:r>
        <w:rPr>
          <w:rFonts w:ascii="宋体" w:hAnsi="宋体" w:eastAsia="宋体" w:cs="宋体"/>
          <w:color w:val="000000"/>
        </w:rPr>
        <w:t>时，会产生尿意。如图是尿液形成和排尿反射的有关结构（①②③表示结构，甲、乙表示不同液体）。据图回答下列问题。</w:t>
      </w:r>
    </w:p>
    <w:p w14:paraId="5FCD76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733800" cy="3800475"/>
            <wp:effectExtent l="0" t="0" r="0" b="9525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733800" cy="3800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2619C5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图示②为入球小动脉，推断理由是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，与②中的血液成分相比，甲中缺少的成分是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。</w:t>
      </w:r>
    </w:p>
    <w:p w14:paraId="33D4D1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由图可知，甲经过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的重吸收作用形成乙，当膀胱充盈时，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（填序号）感受刺激，产生神经冲动传向神经中枢，在大脑皮层产生尿意。根据反射弧的结构，排尿反射的效应器是传出神经末梢及其控制的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（填图中所示名称）。</w:t>
      </w:r>
    </w:p>
    <w:p w14:paraId="2A83B3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某病人脊髓高位截瘫，小便失禁，判断该病人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（填“能”或“不能”）完成排尿反射，原因是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。</w:t>
      </w:r>
    </w:p>
    <w:p w14:paraId="384223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33. </w:t>
      </w:r>
      <w:r>
        <w:rPr>
          <w:rFonts w:ascii="宋体" w:hAnsi="宋体" w:eastAsia="宋体" w:cs="宋体"/>
          <w:color w:val="000000"/>
        </w:rPr>
        <w:t>血管是血流的管道，心脏是运输血液的泵，下面是有关血管和心脏的实验，请分析回答：</w:t>
      </w:r>
    </w:p>
    <w:p w14:paraId="525C3D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772025" cy="1990725"/>
            <wp:effectExtent l="0" t="0" r="9525" b="9525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772025" cy="1990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23A1E6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实验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：用结扎带在肘关节上方系紧，手紧握，静脉会出现隆起（如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宋体" w:hAnsi="宋体" w:eastAsia="宋体" w:cs="宋体"/>
          <w:color w:val="000000"/>
        </w:rPr>
        <w:t>），右手中指摁住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宋体" w:hAnsi="宋体" w:eastAsia="宋体" w:cs="宋体"/>
          <w:color w:val="000000"/>
        </w:rPr>
        <w:t>处，右手大拇指沿</w:t>
      </w:r>
      <w:r>
        <w:rPr>
          <w:rFonts w:ascii="Times New Roman" w:hAnsi="Times New Roman" w:eastAsia="Times New Roman" w:cs="Times New Roman"/>
          <w:color w:val="000000"/>
        </w:rPr>
        <w:t>H→O</w:t>
      </w:r>
      <w:r>
        <w:rPr>
          <w:rFonts w:ascii="宋体" w:hAnsi="宋体" w:eastAsia="宋体" w:cs="宋体"/>
          <w:color w:val="000000"/>
        </w:rPr>
        <w:t>方向推压，发现</w:t>
      </w:r>
      <w:r>
        <w:rPr>
          <w:rFonts w:ascii="Times New Roman" w:hAnsi="Times New Roman" w:eastAsia="Times New Roman" w:cs="Times New Roman"/>
          <w:color w:val="000000"/>
        </w:rPr>
        <w:t>HO</w:t>
      </w:r>
      <w:r>
        <w:rPr>
          <w:rFonts w:ascii="宋体" w:hAnsi="宋体" w:eastAsia="宋体" w:cs="宋体"/>
          <w:color w:val="000000"/>
        </w:rPr>
        <w:t>段血管逐渐凹陷；右手中指继续摁住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宋体" w:hAnsi="宋体" w:eastAsia="宋体" w:cs="宋体"/>
          <w:color w:val="000000"/>
        </w:rPr>
        <w:t>处，大拇指沿</w:t>
      </w:r>
      <w:r>
        <w:rPr>
          <w:rFonts w:ascii="Times New Roman" w:hAnsi="Times New Roman" w:eastAsia="Times New Roman" w:cs="Times New Roman"/>
          <w:color w:val="000000"/>
        </w:rPr>
        <w:t>G→O</w:t>
      </w:r>
      <w:r>
        <w:rPr>
          <w:rFonts w:ascii="宋体" w:hAnsi="宋体" w:eastAsia="宋体" w:cs="宋体"/>
          <w:color w:val="000000"/>
        </w:rPr>
        <w:t>方向推压，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宋体" w:hAnsi="宋体" w:eastAsia="宋体" w:cs="宋体"/>
          <w:color w:val="000000"/>
        </w:rPr>
        <w:t>处隆起更加明显。根据实验推测，在静脉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宋体" w:hAnsi="宋体" w:eastAsia="宋体" w:cs="宋体"/>
          <w:color w:val="000000"/>
        </w:rPr>
        <w:t>处存在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，其作用是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，由此推断静脉内血流方向是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。</w:t>
      </w:r>
    </w:p>
    <w:p w14:paraId="53DFEE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实验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：扎紧血管②，从血管①向心脏灌水，水将从血管</w:t>
      </w:r>
      <w:r>
        <w:rPr>
          <w:rFonts w:ascii="Times New Roman" w:hAnsi="Times New Roman" w:eastAsia="Times New Roman" w:cs="Times New Roman"/>
          <w:color w:val="000000"/>
        </w:rPr>
        <w:t>[]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流出。从血管③向心脏灌水，则无法灌入，这是因为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。</w:t>
      </w:r>
    </w:p>
    <w:p w14:paraId="11890D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中考</w:t>
      </w:r>
      <w:r>
        <w:rPr>
          <w:rFonts w:ascii="Times New Roman" w:hAnsi="Times New Roman" w:eastAsia="Times New Roman" w:cs="Times New Roman"/>
          <w:color w:val="000000"/>
        </w:rPr>
        <w:t>800</w:t>
      </w:r>
      <w:r>
        <w:rPr>
          <w:rFonts w:ascii="宋体" w:hAnsi="宋体" w:eastAsia="宋体" w:cs="宋体"/>
          <w:color w:val="000000"/>
        </w:rPr>
        <w:t>米测试时，心跳加快，其意义是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。</w:t>
      </w:r>
    </w:p>
    <w:p w14:paraId="706F708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34. 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半叶法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是经典的测量植物光合作用强度的方法，即将植物对称叶片的一部分遮光，另一部分充足光照（如图），过一段时间后，在这两部分叶片的对应部位取同等面积，分别烘干称重，然后再计算出该植物的光合作用强度。回答问题。</w:t>
      </w:r>
    </w:p>
    <w:p w14:paraId="2B69F0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686050" cy="2105025"/>
            <wp:effectExtent l="0" t="0" r="0" b="9525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686050" cy="2105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0BF643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为了确保实验过程中，选定的叶片不能有有机物输入和输出，实验前需对叶柄做环割处理，目的是破坏输导组织中的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。烘干后，叶片干重除极少部分物质为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外，绝大部分是有机物。有机物是组成细胞结构的重要物质，如细胞壁的主要成分是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。</w:t>
      </w:r>
    </w:p>
    <w:p w14:paraId="23A106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在同一植物体上选取叶龄、叶色、大小、位置等相同的叶片按上图所示处理，选取多片叶而不是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片叶的目的是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，提高可信度；计算时取平均值的目的是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。</w:t>
      </w:r>
    </w:p>
    <w:p w14:paraId="79843F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如图所示处理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个小时后，取下叶片，将叶片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两部分按对应部位叠在一起，用打孔器切出两个等大的方形叶片，烘干称重分别记为</w:t>
      </w:r>
      <w:r>
        <w:rPr>
          <w:rFonts w:ascii="Times New Roman" w:hAnsi="Times New Roman" w:eastAsia="Times New Roman" w:cs="Times New Roman"/>
          <w:color w:val="000000"/>
        </w:rPr>
        <w:t>W</w:t>
      </w:r>
      <w:r>
        <w:rPr>
          <w:color w:val="000000"/>
          <w:vertAlign w:val="subscript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W</w:t>
      </w:r>
      <w:r>
        <w:rPr>
          <w:color w:val="000000"/>
          <w:vertAlign w:val="subscript"/>
        </w:rPr>
        <w:t>B</w:t>
      </w:r>
      <w:r>
        <w:rPr>
          <w:rFonts w:ascii="宋体" w:hAnsi="宋体" w:eastAsia="宋体" w:cs="宋体"/>
          <w:color w:val="000000"/>
        </w:rPr>
        <w:t>。</w:t>
      </w:r>
    </w:p>
    <w:p w14:paraId="4FAB4E6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①实验结果表明：</w:t>
      </w:r>
      <w:r>
        <w:rPr>
          <w:rFonts w:ascii="Times New Roman" w:hAnsi="Times New Roman" w:eastAsia="Times New Roman" w:cs="Times New Roman"/>
          <w:color w:val="000000"/>
        </w:rPr>
        <w:t>W</w:t>
      </w:r>
      <w:r>
        <w:rPr>
          <w:color w:val="000000"/>
          <w:vertAlign w:val="subscript"/>
        </w:rPr>
        <w:t>A</w:t>
      </w:r>
      <w:r>
        <w:rPr>
          <w:rFonts w:ascii="Times New Roman" w:hAnsi="Times New Roman" w:eastAsia="Times New Roman" w:cs="Times New Roman"/>
          <w:color w:val="000000"/>
        </w:rPr>
        <w:t>&lt;W</w:t>
      </w:r>
      <w:r>
        <w:rPr>
          <w:color w:val="000000"/>
          <w:vertAlign w:val="subscript"/>
        </w:rPr>
        <w:t>B</w:t>
      </w:r>
      <w:r>
        <w:rPr>
          <w:rFonts w:ascii="宋体" w:hAnsi="宋体" w:eastAsia="宋体" w:cs="宋体"/>
          <w:color w:val="000000"/>
        </w:rPr>
        <w:t>原因是</w:t>
      </w:r>
      <w:r>
        <w:rPr>
          <w:color w:val="000000"/>
        </w:rPr>
        <w:t>________________________</w:t>
      </w:r>
      <w:r>
        <w:rPr>
          <w:rFonts w:ascii="宋体" w:hAnsi="宋体" w:eastAsia="宋体" w:cs="宋体"/>
          <w:color w:val="000000"/>
        </w:rPr>
        <w:t>。</w:t>
      </w:r>
    </w:p>
    <w:p w14:paraId="3567639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小时内每个方形叶片光合作用合成的有机物量可表示为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（用</w:t>
      </w:r>
      <w:r>
        <w:rPr>
          <w:rFonts w:ascii="Times New Roman" w:hAnsi="Times New Roman" w:eastAsia="Times New Roman" w:cs="Times New Roman"/>
          <w:color w:val="000000"/>
        </w:rPr>
        <w:t>W</w:t>
      </w:r>
      <w:r>
        <w:rPr>
          <w:color w:val="000000"/>
          <w:vertAlign w:val="subscript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W</w:t>
      </w:r>
      <w:r>
        <w:rPr>
          <w:color w:val="000000"/>
          <w:vertAlign w:val="subscript"/>
        </w:rPr>
        <w:t>B</w:t>
      </w:r>
      <w:r>
        <w:rPr>
          <w:rFonts w:ascii="宋体" w:hAnsi="宋体" w:eastAsia="宋体" w:cs="宋体"/>
          <w:color w:val="000000"/>
        </w:rPr>
        <w:t>表示）。</w:t>
      </w:r>
    </w:p>
    <w:p w14:paraId="4A1906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35. </w:t>
      </w:r>
      <w:r>
        <w:rPr>
          <w:rFonts w:ascii="宋体" w:hAnsi="宋体" w:eastAsia="宋体" w:cs="宋体"/>
          <w:color w:val="000000"/>
        </w:rPr>
        <w:t>秀丽隐杆线虫是一种生活在土壤中以细菌为食的小型线形动物，分为雌雄同体与雄性两种性别（体细胞中染色体组成见下表）。无雄性个体时，雌雄同体的个体能通过自体交配产生子代，回答问题。</w:t>
      </w:r>
    </w:p>
    <w:tbl>
      <w:tblPr>
        <w:tblStyle w:val="4"/>
        <w:tblW w:w="58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209"/>
        <w:gridCol w:w="2370"/>
        <w:gridCol w:w="2226"/>
      </w:tblGrid>
      <w:tr w14:paraId="54D623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323ED6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性别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1996EF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雌雄同体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7FD2A4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雄性</w:t>
            </w:r>
          </w:p>
        </w:tc>
      </w:tr>
      <w:tr w14:paraId="6F3C5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C51A90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染色体组成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CB3C37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</w:t>
            </w:r>
            <w:r>
              <w:rPr>
                <w:rFonts w:ascii="宋体" w:hAnsi="宋体" w:eastAsia="宋体" w:cs="宋体"/>
                <w:color w:val="000000"/>
              </w:rPr>
              <w:t>对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+XX</w:t>
            </w:r>
            <w:r>
              <w:rPr>
                <w:rFonts w:ascii="宋体" w:hAnsi="宋体" w:eastAsia="宋体" w:cs="宋体"/>
                <w:color w:val="000000"/>
              </w:rPr>
              <w:t>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12</w:t>
            </w:r>
            <w:r>
              <w:rPr>
                <w:rFonts w:ascii="宋体" w:hAnsi="宋体" w:eastAsia="宋体" w:cs="宋体"/>
                <w:color w:val="000000"/>
              </w:rPr>
              <w:t>条染色体）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3E9E9F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</w:t>
            </w:r>
            <w:r>
              <w:rPr>
                <w:rFonts w:ascii="宋体" w:hAnsi="宋体" w:eastAsia="宋体" w:cs="宋体"/>
                <w:color w:val="000000"/>
              </w:rPr>
              <w:t>对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+X</w:t>
            </w:r>
            <w:r>
              <w:rPr>
                <w:rFonts w:ascii="宋体" w:hAnsi="宋体" w:eastAsia="宋体" w:cs="宋体"/>
                <w:color w:val="000000"/>
              </w:rPr>
              <w:t>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11</w:t>
            </w:r>
            <w:r>
              <w:rPr>
                <w:rFonts w:ascii="宋体" w:hAnsi="宋体" w:eastAsia="宋体" w:cs="宋体"/>
                <w:color w:val="000000"/>
              </w:rPr>
              <w:t>条染色体）</w:t>
            </w:r>
          </w:p>
        </w:tc>
      </w:tr>
    </w:tbl>
    <w:p w14:paraId="6F527F13">
      <w:pPr>
        <w:spacing w:line="360" w:lineRule="auto"/>
        <w:jc w:val="left"/>
        <w:textAlignment w:val="center"/>
        <w:rPr>
          <w:color w:val="000000"/>
        </w:rPr>
      </w:pPr>
    </w:p>
    <w:p w14:paraId="3A3FF4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雌雄同体的个体通过自体交配产生的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是其个体发育的起点，再经细胞的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发育成具有</w:t>
      </w:r>
      <w:r>
        <w:rPr>
          <w:rFonts w:ascii="Times New Roman" w:hAnsi="Times New Roman" w:eastAsia="Times New Roman" w:cs="Times New Roman"/>
          <w:color w:val="000000"/>
        </w:rPr>
        <w:t>1000</w:t>
      </w:r>
      <w:r>
        <w:rPr>
          <w:rFonts w:ascii="宋体" w:hAnsi="宋体" w:eastAsia="宋体" w:cs="宋体"/>
          <w:color w:val="000000"/>
        </w:rPr>
        <w:t>个细胞左右的成虫，成虫的性别为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。</w:t>
      </w:r>
    </w:p>
    <w:p w14:paraId="031256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雄性成虫形成生殖细胞时，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染色体随机分配，其产生的精子含有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条染色体；若一雄性个体的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染色体上存在某种显性基因，而雌雄同体的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染色体上无该显性基因，该雄性个体与雌雄同体的个体交配产生的子代中，具有该种显性性状个体的性别为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，不具有该显性性状的个体性别为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。</w:t>
      </w:r>
    </w:p>
    <w:p w14:paraId="38A2BD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秀丽隐杆线虫个体很小、繁殖速度快、生命周期短，是科研常用的模式动物。研究人员配制了不同浓度的白藜芦醇（</w:t>
      </w:r>
      <w:r>
        <w:rPr>
          <w:rFonts w:ascii="Times New Roman" w:hAnsi="Times New Roman" w:eastAsia="Times New Roman" w:cs="Times New Roman"/>
          <w:color w:val="000000"/>
        </w:rPr>
        <w:t>RES</w:t>
      </w:r>
      <w:r>
        <w:rPr>
          <w:rFonts w:ascii="宋体" w:hAnsi="宋体" w:eastAsia="宋体" w:cs="宋体"/>
          <w:color w:val="000000"/>
        </w:rPr>
        <w:t>）溶液，添加在基本培养基中以研究白藜芦醇对秀丽隐杆线虫寿命的影响，实验结果下表：</w:t>
      </w:r>
    </w:p>
    <w:tbl>
      <w:tblPr>
        <w:tblStyle w:val="4"/>
        <w:tblW w:w="42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21"/>
        <w:gridCol w:w="1062"/>
        <w:gridCol w:w="963"/>
        <w:gridCol w:w="1554"/>
      </w:tblGrid>
      <w:tr w14:paraId="0D5B85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370F84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组别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A710AF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RES</w:t>
            </w:r>
            <w:r>
              <w:rPr>
                <w:rFonts w:ascii="宋体" w:hAnsi="宋体" w:eastAsia="宋体" w:cs="宋体"/>
                <w:color w:val="000000"/>
              </w:rPr>
              <w:t>浓度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265B81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线虫条数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CD582C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平均寿命（天）</w:t>
            </w:r>
          </w:p>
        </w:tc>
      </w:tr>
      <w:tr w14:paraId="55B603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14A8E6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01DF02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0mg/L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517927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6ED8E9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19.78</w:t>
            </w:r>
          </w:p>
        </w:tc>
      </w:tr>
      <w:tr w14:paraId="51BB45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A658FC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18B25D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20mg/L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ECCCB3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5E1078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22.66</w:t>
            </w:r>
          </w:p>
        </w:tc>
      </w:tr>
      <w:tr w14:paraId="7909C3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D7CF4B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67F360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40mg/L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5857E3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EB1D6A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26.13</w:t>
            </w:r>
          </w:p>
        </w:tc>
      </w:tr>
      <w:tr w14:paraId="47A5A4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19EB57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D62F96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60mg/L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554FA8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6C7066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31.72</w:t>
            </w:r>
          </w:p>
        </w:tc>
      </w:tr>
      <w:tr w14:paraId="5FA40F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CDEEBC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BA6B5B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80mg/L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79AF6F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47991E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25.39</w:t>
            </w:r>
          </w:p>
        </w:tc>
      </w:tr>
    </w:tbl>
    <w:p w14:paraId="696E22F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请分析：白藜芦醇（</w:t>
      </w:r>
      <w:r>
        <w:rPr>
          <w:rFonts w:ascii="Times New Roman" w:hAnsi="Times New Roman" w:eastAsia="Times New Roman" w:cs="Times New Roman"/>
          <w:color w:val="000000"/>
        </w:rPr>
        <w:t>RES</w:t>
      </w:r>
      <w:r>
        <w:rPr>
          <w:rFonts w:ascii="宋体" w:hAnsi="宋体" w:eastAsia="宋体" w:cs="宋体"/>
          <w:color w:val="000000"/>
        </w:rPr>
        <w:t>）的浓度为</w:t>
      </w:r>
      <w:r>
        <w:rPr>
          <w:rFonts w:ascii="Times New Roman" w:hAnsi="Times New Roman" w:eastAsia="Times New Roman" w:cs="Times New Roman"/>
          <w:color w:val="000000"/>
        </w:rPr>
        <w:t>80mg/L</w:t>
      </w:r>
      <w:r>
        <w:rPr>
          <w:rFonts w:ascii="宋体" w:hAnsi="宋体" w:eastAsia="宋体" w:cs="宋体"/>
          <w:color w:val="000000"/>
        </w:rPr>
        <w:t>时，能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（填“缩短”或“延长”）秀丽隐杆线虫的寿命，理由是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930DAB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E1C794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83117D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37B380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A2A9FD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F0B6DB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BFE03A1"/>
    <w:rsid w:val="38274566"/>
    <w:rsid w:val="6D217413"/>
    <w:rsid w:val="75F66637"/>
    <w:rsid w:val="7A173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uiPriority w:val="0"/>
  </w:style>
  <w:style w:type="character" w:styleId="7">
    <w:name w:val="Hyperlink"/>
    <w:basedOn w:val="5"/>
    <w:unhideWhenUsed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6" Type="http://schemas.openxmlformats.org/officeDocument/2006/relationships/fontTable" Target="fontTable.xml"/><Relationship Id="rId25" Type="http://schemas.openxmlformats.org/officeDocument/2006/relationships/customXml" Target="../customXml/item1.xml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wmf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9</Pages>
  <Words>4454</Words>
  <Characters>5165</Characters>
  <Lines>0</Lines>
  <Paragraphs>0</Paragraphs>
  <TotalTime>4</TotalTime>
  <ScaleCrop>false</ScaleCrop>
  <LinksUpToDate>false</LinksUpToDate>
  <CharactersWithSpaces>5431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2024-03-27T20:50:00Z</dcterms:created>
  <dc:creator>学科网试题生产平台</dc:creator>
  <dc:description>3404605240303616</dc:description>
  <cp:lastModifiedBy>上帝掷骰子吗</cp:lastModifiedBy>
  <dcterms:modified xsi:type="dcterms:W3CDTF">2024-07-20T16:08:39Z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E9883264AE7E443AAA7A2F2DC0EC9F25_12</vt:lpwstr>
  </property>
</Properties>
</file>