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2E3E8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10477500</wp:posOffset>
            </wp:positionH>
            <wp:positionV relativeFrom="topMargin">
              <wp:posOffset>12661900</wp:posOffset>
            </wp:positionV>
            <wp:extent cx="419100" cy="381000"/>
            <wp:effectExtent l="0" t="0" r="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潜江天门仙桃江汉油田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年八年级学业水平考试</w:t>
      </w:r>
    </w:p>
    <w:p w14:paraId="70E9F15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生物试卷</w:t>
      </w:r>
    </w:p>
    <w:p w14:paraId="6F56DEB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分。每小题的四个选项中，只有一项最符合题意）</w:t>
      </w:r>
    </w:p>
    <w:p w14:paraId="18F7F89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某同学利用光学显微镜观察蚕豆叶下表皮临时装片时，在低倍镜下观察，发现目标结构位于视野左上方。他想换高倍镜进一步观察，首先应该进行的操作是（　　）</w:t>
      </w:r>
    </w:p>
    <w:p w14:paraId="03AE694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转动转换器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调节反光镜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向左上移玻片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调细准焦螺旋</w:t>
      </w:r>
    </w:p>
    <w:p w14:paraId="52B14F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细胞是生物体结构和功能的单位，每时每刻都在进行着不同的生命活动。细胞中生命活动的控制中心和控制物质进出细胞的结构分别是（　　）</w:t>
      </w:r>
    </w:p>
    <w:p w14:paraId="02EC04E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细胞膜和细胞核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细胞核和细胞膜</w:t>
      </w:r>
    </w:p>
    <w:p w14:paraId="7838EC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细胞核和细胞壁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细胞质和细胞膜</w:t>
      </w:r>
    </w:p>
    <w:p w14:paraId="16BBC7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厨余垃圾中的淀粉可被乳酸菌分解为乳酸，乳酸可降解塑料。下列有关乳酸菌的说法，错误的是（　　）</w:t>
      </w:r>
    </w:p>
    <w:p w14:paraId="5F8EDDF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乳酸菌是多细胞生物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个体微小，可用培养基培养</w:t>
      </w:r>
    </w:p>
    <w:p w14:paraId="00007A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生殖方式是分裂生殖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可作为分解者参与物质循环</w:t>
      </w:r>
    </w:p>
    <w:p w14:paraId="6195B9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如图为森林生态系统中生产者、消费者、分解者和环境中二氧化碳的关系示意图。下列有关叙述错误的是（　　）</w:t>
      </w:r>
    </w:p>
    <w:p w14:paraId="6C7664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28800" cy="13335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44C7C2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表示生产者的是丙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序号①表示呼吸作用</w:t>
      </w:r>
    </w:p>
    <w:p w14:paraId="1473F0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森林的自我调节能力强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森林分布在较湿润的地区</w:t>
      </w:r>
    </w:p>
    <w:p w14:paraId="34A0DF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同学们利用课余时间，开展观察黄豆种子萌发的实践活动。下列叙述正确的是（　　）</w:t>
      </w:r>
    </w:p>
    <w:p w14:paraId="35E216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黄豆种子的胚芽是新植株的幼体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容器中加的水要淹没种子</w:t>
      </w:r>
    </w:p>
    <w:p w14:paraId="1E70F31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黄豆种子在光照条件下才能萌发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萌发时胚根最先突破种皮</w:t>
      </w:r>
    </w:p>
    <w:p w14:paraId="794D4F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青少年长期沉迷于网络游戏，危害很大，不但会影响学习，还会引起眼球中某个结构发生改变，导致看不清远处的物体。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眼球中某个结构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是（　　）</w:t>
      </w:r>
    </w:p>
    <w:p w14:paraId="0BC319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角膜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玻璃体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晶状体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视网膜</w:t>
      </w:r>
    </w:p>
    <w:p w14:paraId="357626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如图为探究植物生活的装置，塑料袋内叶片大小相同，关闭阀门①和②，置于充足的光下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小时后，打开阀门①和②，观察现象。以下叙述正确的是（　　）</w:t>
      </w:r>
    </w:p>
    <w:p w14:paraId="7DEC02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28925" cy="14859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7CCB0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袋内叶片只能进行光合作用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袋内叶片只能进行呼吸作用</w:t>
      </w:r>
    </w:p>
    <w:p w14:paraId="6D8B15E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甲、乙试管中均会观察到变浑浊现象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袋内水珠主要是蒸腾作用散失的</w:t>
      </w:r>
    </w:p>
    <w:p w14:paraId="404618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图甲是人体小肠及内表面结构示意图，图乙是肺泡与血液之间的气体交换示意图，图丙是心脏的结构示意图。下列叙述正确的是（　　）</w:t>
      </w:r>
    </w:p>
    <w:p w14:paraId="669750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22D71E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05375" cy="18383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B591F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图甲中①和图乙中的肺泡均数量多且壁薄，与其功能相适应</w:t>
      </w:r>
    </w:p>
    <w:p w14:paraId="0335D3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图乙中的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过程与</w:t>
      </w: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过程发生的气体交换，总是同步进行的</w:t>
      </w:r>
    </w:p>
    <w:p w14:paraId="169FA0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图丙中，只有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之间有防止血液倒流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结构</w:t>
      </w:r>
    </w:p>
    <w:p w14:paraId="2FB476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三图中，只有从图甲所示器官流出去的血液颜色呈暗红色</w:t>
      </w:r>
    </w:p>
    <w:p w14:paraId="3A67BF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下列关于免疫的说法，错误的是（　　）</w:t>
      </w:r>
    </w:p>
    <w:p w14:paraId="7DAEB0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溶菌酶能破坏病菌的细胞壁，使病菌溶解</w:t>
      </w:r>
    </w:p>
    <w:p w14:paraId="73A032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非特异性免疫是先天的，能对多种病原体起作用</w:t>
      </w:r>
    </w:p>
    <w:p w14:paraId="528114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人体依靠免疫功能识别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自己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非已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成分</w:t>
      </w:r>
    </w:p>
    <w:p w14:paraId="1783AD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发生过敏反应是人体的免疫功能减弱所致</w:t>
      </w:r>
    </w:p>
    <w:p w14:paraId="0ADBC2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试管婴儿是一种由人工从人体内取出卵细胞与精子，在体外受精发育成胚胎后，再将胚胎移植回母体完成受孕的技术。人工取卵细胞和胚胎植入的场所分别是（　　）</w:t>
      </w:r>
    </w:p>
    <w:p w14:paraId="6E6C4CC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子宫、输卵管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卵巢、输卵管</w:t>
      </w:r>
    </w:p>
    <w:p w14:paraId="195C8DF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子宫、胎盘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卵巢、子宫</w:t>
      </w:r>
    </w:p>
    <w:p w14:paraId="5A58AB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如图是与人类遗传有关的结构或物质关系示意图，下列相关叙述错误的是（　　）</w:t>
      </w:r>
    </w:p>
    <w:p w14:paraId="4A94DD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19475" cy="17240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4E17C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该图表示细胞核内有染色体，染色体由③蛋白质和④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组成</w:t>
      </w:r>
    </w:p>
    <w:p w14:paraId="47EEB8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图中的⑤表示基因，基因是有遗传效应的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片段</w:t>
      </w:r>
    </w:p>
    <w:p w14:paraId="1190C3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人的体细胞中染色体一般成对存在，成对的染色体形态一定相同</w:t>
      </w:r>
    </w:p>
    <w:p w14:paraId="48A9D3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从含性染色体的类型看，精子有两种类型，卵细胞只有一种</w:t>
      </w:r>
    </w:p>
    <w:p w14:paraId="00F2DA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生命安全是每个人健康成长、幸福生活的基础，以下有关说法错误的是（　　）</w:t>
      </w:r>
    </w:p>
    <w:p w14:paraId="259AB3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感冒发烧后可自行服用抗生素，省时方便，绝对没有不良后果</w:t>
      </w:r>
    </w:p>
    <w:p w14:paraId="224E95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在遭遇挫折时，可用转移注意力、宣泄烦恼的方式来调节心情</w:t>
      </w:r>
    </w:p>
    <w:p w14:paraId="3FCE22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血吸虫病和艾滋病都是传染病，主要预防措施是切断传播途径</w:t>
      </w:r>
    </w:p>
    <w:p w14:paraId="73CC21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青少年一定要自觉抵制毒品，因为染上毒品戒除难，危害巨大</w:t>
      </w:r>
    </w:p>
    <w:p w14:paraId="2C1C4A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F087C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阅读下列资料，回答问题：</w:t>
      </w:r>
    </w:p>
    <w:p w14:paraId="022EBD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资料一：上世纪因船只航行、过度捕捞、污水排放等原因，造成长江流域生物多样性下降，其中长江江豚（以下简称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江豚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）数量降至</w:t>
      </w:r>
      <w:r>
        <w:rPr>
          <w:rFonts w:ascii="Times New Roman" w:hAnsi="Times New Roman" w:eastAsia="Times New Roman" w:cs="Times New Roman"/>
          <w:color w:val="000000"/>
        </w:rPr>
        <w:t>1012</w:t>
      </w:r>
      <w:r>
        <w:rPr>
          <w:rFonts w:ascii="宋体" w:hAnsi="宋体" w:eastAsia="宋体" w:cs="宋体"/>
          <w:color w:val="000000"/>
        </w:rPr>
        <w:t>头，比大熊猫数量还少。位于湖北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长江天鹅洲故道，水质优良，是首个对江豚等珍稀水生动物进行迁地保护的保护区，喜食水草和虾的短颌鲚等小型杂食性鱼类资源丰富，为江豚提供了多种食物。在保护区内，经常人工投放鳙、鲢等大中型鱼类的幼鱼，作为江豚的补充食物，以促进其种群数量的快速恢复。目前，天鹅洲故道的江豚数量已从最初的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头上升至约</w:t>
      </w:r>
      <w:r>
        <w:rPr>
          <w:rFonts w:ascii="Times New Roman" w:hAnsi="Times New Roman" w:eastAsia="Times New Roman" w:cs="Times New Roman"/>
          <w:color w:val="000000"/>
        </w:rPr>
        <w:t>160</w:t>
      </w:r>
      <w:r>
        <w:rPr>
          <w:rFonts w:ascii="宋体" w:hAnsi="宋体" w:eastAsia="宋体" w:cs="宋体"/>
          <w:color w:val="000000"/>
        </w:rPr>
        <w:t>头，保护效果显著。同时，因环境适宜，鳙、鲑鱼等大中型鱼类也得到快速繁殖。</w:t>
      </w:r>
    </w:p>
    <w:p w14:paraId="5A547A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资料二：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日，在长江游弋了一亿五千万年的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中国淡水鱼之王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白鲟，被正式宣布灭绝。比白鲟幸运的是，中华鲟已实现人工保种，但要实现自然种群的恢复任重道远。</w:t>
      </w:r>
    </w:p>
    <w:p w14:paraId="02C91B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9800" cy="19335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3E3CD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上世纪由于船只航行、过度捕捞、污水排放等原因，造成长江流域生物多样性下降的事实，说明了生物与环境之间具有怎样的关系？</w:t>
      </w:r>
      <w:r>
        <w:rPr>
          <w:color w:val="000000"/>
        </w:rPr>
        <w:t>___________</w:t>
      </w:r>
    </w:p>
    <w:p w14:paraId="7762C2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长江流域生物种类丰富多样，生物种类的多样性实质上是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的多样性。长江中白鲟、江豚和虾的生活环境相似，但属于不同的类群，白鲟、江豚都属于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动物。</w:t>
      </w:r>
    </w:p>
    <w:p w14:paraId="28C124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某同学依据资料一构建了如如图所示的部分食物网简图，图中短颌鲚与虾之间的关系是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。在此食物网中有毒物质积累最多的生物是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。请写出图中能量传递效率最高的一条食物链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D1A54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日结束的南非德班世界乒乓球锦标赛上，我国运动员包揽了全部五个单项的冠军。某同学以完成乒乓球接球动作为例，构建了与人体运动相关的概念图。</w:t>
      </w:r>
    </w:p>
    <w:p w14:paraId="43A261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07D728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14825" cy="9525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8E85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运动员比赛需要大量的营养物质，由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系统进入血液，通过血液循环最先到达心脏的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（填心腔名称）。</w:t>
      </w:r>
    </w:p>
    <w:p w14:paraId="20E0D6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运动员比赛需要消耗的氧气，由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系统通过气体的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作用进入血液，运送到组织细胞参与细胞呼吸，为人体运动提供能量。</w:t>
      </w:r>
    </w:p>
    <w:p w14:paraId="5CC722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人体运动产生的尿素等代谢废物主要通过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系统排出，还可通过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排出。</w:t>
      </w:r>
    </w:p>
    <w:p w14:paraId="1201A9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乒乓球运动员接球动作，不仅是靠运动系统的骨骼肌牵引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（填运动系统组成部分名称）绕关节活动完成的，还需要神经系统的调节，以及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系统分泌激素的调节。</w:t>
      </w:r>
    </w:p>
    <w:p w14:paraId="111DE7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系统通过呼吸运动经呼吸道吸入的气体主要是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。呼吸道黏膜分泌的黏液能将吸入气体中的病菌吸附并排出体外，这属于免疫的第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道防线。</w:t>
      </w:r>
    </w:p>
    <w:p w14:paraId="0F3744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大豆原产于我国，是我国重要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粮油和饲料兼用作物，在国民经济发展中具有重要的战略地位。为保障大豆种质安全，我国农业科技人员在大豆育种和改良等方面做了大量研究。栽培大豆由野生大豆经过长期定向选择、改良驯化而成。我国研究团队从</w:t>
      </w:r>
      <w:r>
        <w:rPr>
          <w:rFonts w:ascii="Times New Roman" w:hAnsi="Times New Roman" w:eastAsia="Times New Roman" w:cs="Times New Roman"/>
          <w:color w:val="000000"/>
        </w:rPr>
        <w:t>2018</w:t>
      </w:r>
      <w:r>
        <w:rPr>
          <w:rFonts w:ascii="宋体" w:hAnsi="宋体" w:eastAsia="宋体" w:cs="宋体"/>
          <w:color w:val="000000"/>
        </w:rPr>
        <w:t>年开始攻关，首次获得了多年生野生大豆的高精度基因组图谱，找到了与大豆开花时间、抗病性、抗盐碱、耐旱性等优良性状有关的</w:t>
      </w:r>
      <w:r>
        <w:rPr>
          <w:rFonts w:ascii="Times New Roman" w:hAnsi="Times New Roman" w:eastAsia="Times New Roman" w:cs="Times New Roman"/>
          <w:color w:val="000000"/>
        </w:rPr>
        <w:t>183</w:t>
      </w:r>
      <w:r>
        <w:rPr>
          <w:rFonts w:ascii="宋体" w:hAnsi="宋体" w:eastAsia="宋体" w:cs="宋体"/>
          <w:color w:val="000000"/>
        </w:rPr>
        <w:t>个基因。栽培大豆在长期的栽培过程中，有许多优良基因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走失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，因此栽培大豆的抗逆性明显下降。科学家致力于从野生大豆中找到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走失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基因，让它们重新回到栽培大豆中。大豆疫霉根腐病是由大豆疫霉菌引起的，严重影响大豆产量。科学家从野生大豆里找到该病的抗性基因，将含有该抗性基因的野生大豆与栽培大豆进行杂交育种。研究过程及结果如下表。</w:t>
      </w:r>
    </w:p>
    <w:p w14:paraId="280D75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81250" cy="20764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500"/>
        <w:gridCol w:w="660"/>
        <w:gridCol w:w="660"/>
      </w:tblGrid>
      <w:tr w14:paraId="7484B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6D79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C4BB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亲代杂交组合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AFDA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子代植株数</w:t>
            </w:r>
          </w:p>
        </w:tc>
      </w:tr>
      <w:tr w14:paraId="06F37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CAD74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5B65A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F668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抗病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797F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感病</w:t>
            </w:r>
          </w:p>
        </w:tc>
      </w:tr>
      <w:tr w14:paraId="165E1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330B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AF82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抗病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×</w:t>
            </w:r>
            <w:r>
              <w:rPr>
                <w:rFonts w:ascii="宋体" w:hAnsi="宋体" w:eastAsia="宋体" w:cs="宋体"/>
                <w:color w:val="000000"/>
              </w:rPr>
              <w:t>抗病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1C7A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0EB2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38</w:t>
            </w:r>
          </w:p>
        </w:tc>
      </w:tr>
      <w:tr w14:paraId="5FEE2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5CF9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II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DEF3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抗病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×</w:t>
            </w:r>
            <w:r>
              <w:rPr>
                <w:rFonts w:ascii="宋体" w:hAnsi="宋体" w:eastAsia="宋体" w:cs="宋体"/>
                <w:color w:val="000000"/>
              </w:rPr>
              <w:t>感病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CF5B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7675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</w:tr>
    </w:tbl>
    <w:p w14:paraId="7B20B6AC">
      <w:pPr>
        <w:spacing w:line="360" w:lineRule="auto"/>
        <w:jc w:val="left"/>
        <w:textAlignment w:val="center"/>
        <w:rPr>
          <w:color w:val="000000"/>
        </w:rPr>
      </w:pPr>
    </w:p>
    <w:p w14:paraId="141BED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查看表格，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组亲代均为抗病个体而子代出现了感病个体，这种现象称为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；子代植株有抗病与感病两种性状表现，决定于子代植株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D8ECE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分析表格中数据，有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组数据可判断出性状的显隐性，显性性状是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A332B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进一步研究，用</w:t>
      </w: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组子代抗病个体进行杂交得到的后代性状表现比例，是否与表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组子代植株性状表现的比例相同？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否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）。</w:t>
      </w:r>
    </w:p>
    <w:p w14:paraId="308B13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从进化的角度分析，现在的栽培大豆和野生大豆性状表现存在差异，合理的解释是：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48108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阳光玫瑰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葡萄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果肉鲜脆多汁，甜而不酸，且有玫瑰香味，市场前景好，被某葡萄园引进种植。</w:t>
      </w:r>
    </w:p>
    <w:p w14:paraId="19EA8F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62300" cy="19431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6A64C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阳光玫瑰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葡萄的果肉呈绿色，是因为其果肉细胞的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中含有大量叶绿素。</w:t>
      </w:r>
    </w:p>
    <w:p w14:paraId="640907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该葡萄园采用塑料大棚来种植，而大棚内蜜蜂等昆虫较少，坐果率不高。为提高坐果率，果农会将收集的葡萄花粉喷洒在雌蕊的柱头上，该技术称为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42431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葡萄根部吸收的水分主要用于蒸腾作用，从而促进了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在植物体内的运输。</w:t>
      </w:r>
    </w:p>
    <w:p w14:paraId="590C51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经研究发现不同枝形会影响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阳光玫瑰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葡萄的光合作用，进而影响品质和产量。为此，研究人员做了以下实验：选择长势相近的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阳光玫瑰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葡萄植株，在主蔓上对枝条进行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种拉枝处理，每种处理选择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根枝条，然后测定四组的光合作用速率，实验结果如图所示。该实验的变量是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处理后的枝条的光合作用速率最快。</w:t>
      </w:r>
    </w:p>
    <w:p w14:paraId="228D31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阳光玫瑰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葡萄通过保鲜剂处理能延长其供应时间，实现四季销售，对提高经济效益具有重要意义。其保鲜的原理除了与冷藏保鲜一样，能减弱水果细胞的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作用，还能起到杀菌和减少水分蒸腾的作用。但保鲜剂毕竟对人体有一定危害，我们在食用保鲜剂保存的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阳光玫瑰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葡萄前应当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D954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6215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F1D6A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69543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0249D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F1B5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53057EC"/>
    <w:rsid w:val="1661292C"/>
    <w:rsid w:val="38274566"/>
    <w:rsid w:val="542A6B2C"/>
    <w:rsid w:val="70DC2512"/>
    <w:rsid w:val="7924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jpe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3374</Words>
  <Characters>3746</Characters>
  <Lines>0</Lines>
  <Paragraphs>0</Paragraphs>
  <TotalTime>4</TotalTime>
  <ScaleCrop>false</ScaleCrop>
  <LinksUpToDate>false</LinksUpToDate>
  <CharactersWithSpaces>3868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2023-08-11T10:00:00Z</dcterms:created>
  <dc:creator>学科网试题生产平台</dc:creator>
  <dc:description>3269476610351104</dc:description>
  <cp:lastModifiedBy>上帝掷骰子吗</cp:lastModifiedBy>
  <dcterms:modified xsi:type="dcterms:W3CDTF">2024-07-20T16:09:39Z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ADC5149A1EBD4CE0A36B6C5BF473D73D_12</vt:lpwstr>
  </property>
</Properties>
</file>