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6F0B9">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12573000</wp:posOffset>
            </wp:positionV>
            <wp:extent cx="254000" cy="4826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254000" cy="482600"/>
                    </a:xfrm>
                    <a:prstGeom prst="rect">
                      <a:avLst/>
                    </a:prstGeom>
                  </pic:spPr>
                </pic:pic>
              </a:graphicData>
            </a:graphic>
          </wp:anchor>
        </w:drawing>
      </w:r>
      <w:r>
        <w:rPr>
          <w:rFonts w:eastAsia="Times New Roman" w:cs="Times New Roman"/>
          <w:b/>
          <w:sz w:val="32"/>
        </w:rPr>
        <w:t>2022</w:t>
      </w:r>
      <w:r>
        <w:rPr>
          <w:rFonts w:ascii="宋体" w:hAnsi="宋体"/>
          <w:b/>
          <w:sz w:val="32"/>
        </w:rPr>
        <w:t>年湘西土家族苗族自治州初中学业水平考试生物试题卷</w:t>
      </w:r>
    </w:p>
    <w:p w14:paraId="4CD37627">
      <w:pPr>
        <w:spacing w:line="360" w:lineRule="auto"/>
        <w:jc w:val="left"/>
        <w:textAlignment w:val="center"/>
        <w:rPr>
          <w:rFonts w:ascii="宋体" w:hAnsi="宋体"/>
          <w:b/>
          <w:sz w:val="24"/>
        </w:rPr>
      </w:pPr>
      <w:r>
        <w:rPr>
          <w:rFonts w:ascii="宋体" w:hAnsi="宋体"/>
          <w:b/>
          <w:sz w:val="24"/>
        </w:rPr>
        <w:t>注意事项：</w:t>
      </w:r>
    </w:p>
    <w:p w14:paraId="60019F96">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．本卷为试题卷，考生应在答题卡上作答，在试题卷、草稿纸上答题无效。</w:t>
      </w:r>
    </w:p>
    <w:p w14:paraId="3B203CA5">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．答题前，考生须先将自己的姓名、准考证号分别在试题卷和答题卡上填写清楚。</w:t>
      </w:r>
    </w:p>
    <w:p w14:paraId="5FD31EE4">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．答题完成后，请将试题卷、答题卡、草稿纸放在桌面，由监考老师统一收回。</w:t>
      </w:r>
    </w:p>
    <w:p w14:paraId="55C40CE6">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．本试卷共四道大题，满分</w:t>
      </w:r>
      <w:r>
        <w:rPr>
          <w:rFonts w:eastAsia="Times New Roman" w:cs="Times New Roman"/>
          <w:b/>
          <w:sz w:val="24"/>
        </w:rPr>
        <w:t>100</w:t>
      </w:r>
      <w:r>
        <w:rPr>
          <w:rFonts w:ascii="宋体" w:hAnsi="宋体"/>
          <w:b/>
          <w:sz w:val="24"/>
        </w:rPr>
        <w:t>分，与地理同堂考试，两科时量共</w:t>
      </w:r>
      <w:r>
        <w:rPr>
          <w:rFonts w:eastAsia="Times New Roman" w:cs="Times New Roman"/>
          <w:b/>
          <w:sz w:val="24"/>
        </w:rPr>
        <w:t>120</w:t>
      </w:r>
      <w:r>
        <w:rPr>
          <w:rFonts w:ascii="宋体" w:hAnsi="宋体"/>
          <w:b/>
          <w:sz w:val="24"/>
        </w:rPr>
        <w:t>分钟。</w:t>
      </w:r>
    </w:p>
    <w:p w14:paraId="0ADE7400">
      <w:pPr>
        <w:spacing w:line="360" w:lineRule="auto"/>
        <w:jc w:val="left"/>
        <w:textAlignment w:val="center"/>
        <w:rPr>
          <w:rFonts w:ascii="宋体" w:hAnsi="宋体"/>
          <w:b/>
          <w:sz w:val="24"/>
        </w:rPr>
      </w:pPr>
      <w:r>
        <w:rPr>
          <w:rFonts w:ascii="宋体" w:hAnsi="宋体"/>
          <w:b/>
          <w:sz w:val="24"/>
        </w:rPr>
        <w:t>一、选择题（每小题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分，每小题只有一个正确选项。）</w:t>
      </w:r>
    </w:p>
    <w:p w14:paraId="4A0CB2CB">
      <w:pPr>
        <w:spacing w:line="360" w:lineRule="auto"/>
        <w:jc w:val="left"/>
        <w:textAlignment w:val="center"/>
        <w:rPr>
          <w:rFonts w:ascii="宋体" w:hAnsi="宋体"/>
        </w:rPr>
      </w:pPr>
      <w:r>
        <w:t xml:space="preserve">1. </w:t>
      </w:r>
      <w:r>
        <w:rPr>
          <w:rFonts w:ascii="宋体" w:hAnsi="宋体"/>
        </w:rPr>
        <w:t>“穿花峡蝶深深见，点水蜻蜓款款飞”，蜻蜓点水是为了将卵产在水中，体现了生物（　　）</w:t>
      </w:r>
    </w:p>
    <w:p w14:paraId="6A3DB313">
      <w:pPr>
        <w:tabs>
          <w:tab w:val="left" w:pos="4873"/>
        </w:tabs>
        <w:spacing w:line="360" w:lineRule="auto"/>
        <w:jc w:val="left"/>
        <w:textAlignment w:val="center"/>
        <w:rPr>
          <w:rFonts w:ascii="宋体" w:hAnsi="宋体"/>
        </w:rPr>
      </w:pPr>
      <w:r>
        <w:rPr>
          <w:rFonts w:hint="eastAsia"/>
        </w:rPr>
        <w:t xml:space="preserve">A. </w:t>
      </w:r>
      <w:r>
        <w:rPr>
          <w:rFonts w:ascii="宋体" w:hAnsi="宋体"/>
        </w:rPr>
        <w:t>生活需要营养</w:t>
      </w:r>
      <w:r>
        <w:rPr>
          <w:rFonts w:hint="eastAsia"/>
        </w:rPr>
        <w:tab/>
      </w:r>
      <w:r>
        <w:rPr>
          <w:rFonts w:hint="eastAsia"/>
        </w:rPr>
        <w:t xml:space="preserve">B. </w:t>
      </w:r>
      <w:r>
        <w:rPr>
          <w:rFonts w:ascii="宋体" w:hAnsi="宋体"/>
        </w:rPr>
        <w:t>能对外界刺激做出反应</w:t>
      </w:r>
    </w:p>
    <w:p w14:paraId="078C3290">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能适应环境</w:t>
      </w:r>
      <w:r>
        <w:rPr>
          <w:rFonts w:hint="eastAsia"/>
        </w:rPr>
        <w:tab/>
      </w:r>
      <w:r>
        <w:rPr>
          <w:rFonts w:hint="eastAsia"/>
        </w:rPr>
        <w:t xml:space="preserve">D. </w:t>
      </w:r>
      <w:r>
        <w:rPr>
          <w:rFonts w:ascii="宋体" w:hAnsi="宋体"/>
        </w:rPr>
        <w:t>能生长和繁殖</w:t>
      </w:r>
    </w:p>
    <w:p w14:paraId="120EB3B5">
      <w:pPr>
        <w:spacing w:line="360" w:lineRule="auto"/>
        <w:jc w:val="left"/>
        <w:textAlignment w:val="center"/>
        <w:rPr>
          <w:rFonts w:ascii="宋体" w:hAnsi="宋体"/>
          <w:color w:val="000000"/>
        </w:rPr>
      </w:pPr>
      <w:r>
        <w:rPr>
          <w:color w:val="000000"/>
        </w:rPr>
        <w:t xml:space="preserve">2. </w:t>
      </w:r>
      <w:r>
        <w:rPr>
          <w:rFonts w:ascii="宋体" w:hAnsi="宋体"/>
          <w:color w:val="000000"/>
        </w:rPr>
        <w:t>西瓜是人们在夏季常吃的水果，其中食用的果肉主要属于（　　）</w:t>
      </w:r>
    </w:p>
    <w:p w14:paraId="26F6F2B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保护组织</w:t>
      </w:r>
      <w:r>
        <w:rPr>
          <w:rFonts w:ascii="宋体" w:hAnsi="宋体"/>
          <w:color w:val="000000"/>
        </w:rPr>
        <w:tab/>
      </w:r>
      <w:r>
        <w:rPr>
          <w:rFonts w:ascii="宋体" w:hAnsi="宋体"/>
          <w:color w:val="000000"/>
        </w:rPr>
        <w:t>B. 输导组织</w:t>
      </w:r>
      <w:r>
        <w:rPr>
          <w:rFonts w:ascii="宋体" w:hAnsi="宋体"/>
          <w:color w:val="000000"/>
        </w:rPr>
        <w:tab/>
      </w:r>
      <w:r>
        <w:rPr>
          <w:rFonts w:ascii="宋体" w:hAnsi="宋体"/>
          <w:color w:val="000000"/>
        </w:rPr>
        <w:t>C. 营养组织</w:t>
      </w:r>
      <w:r>
        <w:rPr>
          <w:rFonts w:ascii="宋体" w:hAnsi="宋体"/>
          <w:color w:val="000000"/>
        </w:rPr>
        <w:tab/>
      </w:r>
      <w:r>
        <w:rPr>
          <w:rFonts w:ascii="宋体" w:hAnsi="宋体"/>
          <w:color w:val="000000"/>
        </w:rPr>
        <w:t>D. 机械组织</w:t>
      </w:r>
    </w:p>
    <w:p w14:paraId="1268D5C0">
      <w:pPr>
        <w:spacing w:line="360" w:lineRule="auto"/>
        <w:jc w:val="left"/>
        <w:textAlignment w:val="center"/>
        <w:rPr>
          <w:rFonts w:ascii="宋体" w:hAnsi="宋体"/>
          <w:color w:val="000000"/>
        </w:rPr>
      </w:pPr>
      <w:r>
        <w:rPr>
          <w:color w:val="000000"/>
        </w:rPr>
        <w:t xml:space="preserve">3. </w:t>
      </w:r>
      <w:r>
        <w:rPr>
          <w:rFonts w:ascii="宋体" w:hAnsi="宋体"/>
          <w:color w:val="000000"/>
        </w:rPr>
        <w:t>“天苍苍，野茫茫，风吹草低见牛羊”，相对于牛和羊，草缺少下列哪一结构层次（　　）</w:t>
      </w:r>
    </w:p>
    <w:p w14:paraId="52E0D0A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w:t>
      </w:r>
      <w:r>
        <w:rPr>
          <w:rFonts w:ascii="宋体" w:hAnsi="宋体"/>
          <w:color w:val="000000"/>
        </w:rPr>
        <w:tab/>
      </w:r>
      <w:r>
        <w:rPr>
          <w:rFonts w:ascii="宋体" w:hAnsi="宋体"/>
          <w:color w:val="000000"/>
        </w:rPr>
        <w:t>B. 组织</w:t>
      </w:r>
      <w:r>
        <w:rPr>
          <w:rFonts w:ascii="宋体" w:hAnsi="宋体"/>
          <w:color w:val="000000"/>
        </w:rPr>
        <w:tab/>
      </w:r>
      <w:r>
        <w:rPr>
          <w:rFonts w:ascii="宋体" w:hAnsi="宋体"/>
          <w:color w:val="000000"/>
        </w:rPr>
        <w:t>C. 器官</w:t>
      </w:r>
      <w:r>
        <w:rPr>
          <w:rFonts w:ascii="宋体" w:hAnsi="宋体"/>
          <w:color w:val="000000"/>
        </w:rPr>
        <w:tab/>
      </w:r>
      <w:r>
        <w:rPr>
          <w:rFonts w:ascii="宋体" w:hAnsi="宋体"/>
          <w:color w:val="000000"/>
        </w:rPr>
        <w:t>D. 系统</w:t>
      </w:r>
    </w:p>
    <w:p w14:paraId="4DA796F3">
      <w:pPr>
        <w:spacing w:line="360" w:lineRule="auto"/>
        <w:jc w:val="left"/>
        <w:textAlignment w:val="center"/>
        <w:rPr>
          <w:rFonts w:ascii="宋体" w:hAnsi="宋体"/>
          <w:color w:val="000000"/>
        </w:rPr>
      </w:pPr>
      <w:r>
        <w:rPr>
          <w:color w:val="000000"/>
        </w:rPr>
        <w:t xml:space="preserve">4. </w:t>
      </w:r>
      <w:r>
        <w:rPr>
          <w:rFonts w:ascii="宋体" w:hAnsi="宋体"/>
          <w:color w:val="000000"/>
        </w:rPr>
        <w:t>秋季枫叶变红，漫山红遍、层林尽染，影响叶片变红的非生物因素是（　　）</w:t>
      </w:r>
    </w:p>
    <w:p w14:paraId="0EB11D4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阳光</w:t>
      </w:r>
      <w:r>
        <w:rPr>
          <w:rFonts w:ascii="宋体" w:hAnsi="宋体"/>
          <w:color w:val="000000"/>
        </w:rPr>
        <w:tab/>
      </w:r>
      <w:r>
        <w:rPr>
          <w:rFonts w:ascii="宋体" w:hAnsi="宋体"/>
          <w:color w:val="000000"/>
        </w:rPr>
        <w:t>B. 温度</w:t>
      </w:r>
      <w:r>
        <w:rPr>
          <w:rFonts w:ascii="宋体" w:hAnsi="宋体"/>
          <w:color w:val="000000"/>
        </w:rPr>
        <w:tab/>
      </w:r>
      <w:r>
        <w:rPr>
          <w:rFonts w:ascii="宋体" w:hAnsi="宋体"/>
          <w:color w:val="000000"/>
        </w:rPr>
        <w:t>C. 空气</w:t>
      </w:r>
      <w:r>
        <w:rPr>
          <w:rFonts w:ascii="宋体" w:hAnsi="宋体"/>
          <w:color w:val="000000"/>
        </w:rPr>
        <w:tab/>
      </w:r>
      <w:r>
        <w:rPr>
          <w:rFonts w:ascii="宋体" w:hAnsi="宋体"/>
          <w:color w:val="000000"/>
        </w:rPr>
        <w:t>D. 水分</w:t>
      </w:r>
    </w:p>
    <w:p w14:paraId="33D1DCAF">
      <w:pPr>
        <w:spacing w:line="360" w:lineRule="auto"/>
        <w:jc w:val="left"/>
        <w:textAlignment w:val="center"/>
        <w:rPr>
          <w:rFonts w:ascii="宋体" w:hAnsi="宋体"/>
          <w:color w:val="000000"/>
        </w:rPr>
      </w:pPr>
      <w:r>
        <w:rPr>
          <w:color w:val="000000"/>
        </w:rPr>
        <w:t xml:space="preserve">5. </w:t>
      </w:r>
      <w:r>
        <w:rPr>
          <w:rFonts w:ascii="宋体" w:hAnsi="宋体"/>
          <w:color w:val="000000"/>
        </w:rPr>
        <w:t>某草原被难以分解和排出的重金属物质镉污染，在食物链“草→虫→食虫鸟→蛇→鹰”中，体内镉积累</w:t>
      </w:r>
      <w:r>
        <w:rPr>
          <w:rFonts w:ascii="宋体" w:hAnsi="宋体"/>
          <w:color w:val="000000"/>
          <w:em w:val="dot"/>
        </w:rPr>
        <w:t>最多</w:t>
      </w:r>
      <w:r>
        <w:rPr>
          <w:rFonts w:ascii="宋体" w:hAnsi="宋体"/>
          <w:color w:val="000000"/>
        </w:rPr>
        <w:t>的生物是（　　）</w:t>
      </w:r>
    </w:p>
    <w:p w14:paraId="5346C52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草</w:t>
      </w:r>
      <w:r>
        <w:rPr>
          <w:rFonts w:ascii="宋体" w:hAnsi="宋体"/>
          <w:color w:val="000000"/>
        </w:rPr>
        <w:tab/>
      </w:r>
      <w:r>
        <w:rPr>
          <w:rFonts w:ascii="宋体" w:hAnsi="宋体"/>
          <w:color w:val="000000"/>
        </w:rPr>
        <w:t>B. 蛇</w:t>
      </w:r>
      <w:r>
        <w:rPr>
          <w:rFonts w:ascii="宋体" w:hAnsi="宋体"/>
          <w:color w:val="000000"/>
        </w:rPr>
        <w:tab/>
      </w:r>
      <w:r>
        <w:rPr>
          <w:rFonts w:ascii="宋体" w:hAnsi="宋体"/>
          <w:color w:val="000000"/>
        </w:rPr>
        <w:t>C. 食虫鸟</w:t>
      </w:r>
      <w:r>
        <w:rPr>
          <w:rFonts w:ascii="宋体" w:hAnsi="宋体"/>
          <w:color w:val="000000"/>
        </w:rPr>
        <w:tab/>
      </w:r>
      <w:r>
        <w:rPr>
          <w:rFonts w:ascii="宋体" w:hAnsi="宋体"/>
          <w:color w:val="000000"/>
        </w:rPr>
        <w:t>D. 鹰</w:t>
      </w:r>
    </w:p>
    <w:p w14:paraId="1A268CEC">
      <w:pPr>
        <w:spacing w:line="360" w:lineRule="auto"/>
        <w:jc w:val="left"/>
        <w:textAlignment w:val="center"/>
        <w:rPr>
          <w:rFonts w:ascii="宋体" w:hAnsi="宋体"/>
          <w:color w:val="000000"/>
        </w:rPr>
      </w:pPr>
      <w:r>
        <w:rPr>
          <w:color w:val="000000"/>
        </w:rPr>
        <w:t xml:space="preserve">6. </w:t>
      </w:r>
      <w:r>
        <w:rPr>
          <w:rFonts w:ascii="宋体" w:hAnsi="宋体"/>
          <w:color w:val="000000"/>
        </w:rPr>
        <w:t>生物兴趣小组在野外观察到一种植物花瓣艳丽，散发出浓烈的香味，解剖发现花药的位置低于柱头（见如图），推测该植物传粉的方式主要是（　　）</w:t>
      </w:r>
    </w:p>
    <w:p w14:paraId="7B516E89">
      <w:pPr>
        <w:spacing w:line="360" w:lineRule="auto"/>
        <w:jc w:val="left"/>
        <w:textAlignment w:val="center"/>
        <w:rPr>
          <w:color w:val="000000"/>
        </w:rPr>
      </w:pPr>
      <w:r>
        <w:rPr>
          <w:rFonts w:ascii="宋体" w:hAnsi="宋体"/>
          <w:color w:val="000000"/>
        </w:rPr>
        <w:drawing>
          <wp:inline distT="0" distB="0" distL="114300" distR="114300">
            <wp:extent cx="1885950" cy="1228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885950" cy="1228725"/>
                    </a:xfrm>
                    <a:prstGeom prst="rect">
                      <a:avLst/>
                    </a:prstGeom>
                  </pic:spPr>
                </pic:pic>
              </a:graphicData>
            </a:graphic>
          </wp:inline>
        </w:drawing>
      </w:r>
    </w:p>
    <w:p w14:paraId="52FFBE9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昆虫传粉</w:t>
      </w:r>
      <w:r>
        <w:rPr>
          <w:rFonts w:ascii="宋体" w:hAnsi="宋体"/>
          <w:color w:val="000000"/>
        </w:rPr>
        <w:tab/>
      </w:r>
      <w:r>
        <w:rPr>
          <w:rFonts w:ascii="宋体" w:hAnsi="宋体"/>
          <w:color w:val="000000"/>
        </w:rPr>
        <w:t>B. 自花传粉</w:t>
      </w:r>
      <w:r>
        <w:rPr>
          <w:rFonts w:ascii="宋体" w:hAnsi="宋体"/>
          <w:color w:val="000000"/>
        </w:rPr>
        <w:tab/>
      </w:r>
      <w:r>
        <w:rPr>
          <w:rFonts w:ascii="宋体" w:hAnsi="宋体"/>
          <w:color w:val="000000"/>
        </w:rPr>
        <w:t>C. 风力传粉</w:t>
      </w:r>
      <w:r>
        <w:rPr>
          <w:rFonts w:ascii="宋体" w:hAnsi="宋体"/>
          <w:color w:val="000000"/>
        </w:rPr>
        <w:tab/>
      </w:r>
      <w:r>
        <w:rPr>
          <w:rFonts w:ascii="宋体" w:hAnsi="宋体"/>
          <w:color w:val="000000"/>
        </w:rPr>
        <w:t>D. 水力传粉</w:t>
      </w:r>
    </w:p>
    <w:p w14:paraId="5918C7DF">
      <w:pPr>
        <w:spacing w:line="360" w:lineRule="auto"/>
        <w:jc w:val="left"/>
        <w:textAlignment w:val="center"/>
        <w:rPr>
          <w:rFonts w:ascii="宋体" w:hAnsi="宋体"/>
          <w:color w:val="000000"/>
        </w:rPr>
      </w:pPr>
      <w:r>
        <w:rPr>
          <w:color w:val="000000"/>
        </w:rPr>
        <w:t xml:space="preserve">7. </w:t>
      </w:r>
      <w:r>
        <w:rPr>
          <w:rFonts w:ascii="宋体" w:hAnsi="宋体"/>
          <w:color w:val="000000"/>
        </w:rPr>
        <w:t>春季植树时，移栽的树苗常被剪去大量的枝叶，这是为了降低植物的（　　）</w:t>
      </w:r>
    </w:p>
    <w:p w14:paraId="46773D9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呼吸作用</w:t>
      </w:r>
      <w:r>
        <w:rPr>
          <w:rFonts w:ascii="宋体" w:hAnsi="宋体"/>
          <w:color w:val="000000"/>
        </w:rPr>
        <w:tab/>
      </w:r>
      <w:r>
        <w:rPr>
          <w:rFonts w:ascii="宋体" w:hAnsi="宋体"/>
          <w:color w:val="000000"/>
        </w:rPr>
        <w:t>B. 光合作用</w:t>
      </w:r>
      <w:r>
        <w:rPr>
          <w:rFonts w:ascii="宋体" w:hAnsi="宋体"/>
          <w:color w:val="000000"/>
        </w:rPr>
        <w:tab/>
      </w:r>
      <w:r>
        <w:rPr>
          <w:rFonts w:ascii="宋体" w:hAnsi="宋体"/>
          <w:color w:val="000000"/>
        </w:rPr>
        <w:t>C. 蒸腾作用</w:t>
      </w:r>
      <w:r>
        <w:rPr>
          <w:rFonts w:ascii="宋体" w:hAnsi="宋体"/>
          <w:color w:val="000000"/>
        </w:rPr>
        <w:tab/>
      </w:r>
      <w:r>
        <w:rPr>
          <w:rFonts w:ascii="宋体" w:hAnsi="宋体"/>
          <w:color w:val="000000"/>
        </w:rPr>
        <w:t>D. 吸肥能力</w:t>
      </w:r>
    </w:p>
    <w:p w14:paraId="3CFFFAAD">
      <w:pPr>
        <w:spacing w:line="360" w:lineRule="auto"/>
        <w:jc w:val="left"/>
        <w:textAlignment w:val="center"/>
        <w:rPr>
          <w:rFonts w:ascii="宋体" w:hAnsi="宋体"/>
          <w:color w:val="000000"/>
        </w:rPr>
      </w:pPr>
      <w:r>
        <w:rPr>
          <w:color w:val="000000"/>
        </w:rPr>
        <w:t xml:space="preserve">8. </w:t>
      </w:r>
      <w:r>
        <w:rPr>
          <w:rFonts w:ascii="宋体" w:hAnsi="宋体"/>
          <w:color w:val="000000"/>
        </w:rPr>
        <w:t>生物圈是我们及所有生物共同的家园，下列</w:t>
      </w:r>
      <w:r>
        <w:rPr>
          <w:rFonts w:ascii="宋体" w:hAnsi="宋体"/>
          <w:color w:val="000000"/>
          <w:em w:val="dot"/>
        </w:rPr>
        <w:t>不利于</w:t>
      </w:r>
      <w:r>
        <w:rPr>
          <w:rFonts w:ascii="宋体" w:hAnsi="宋体"/>
          <w:color w:val="000000"/>
        </w:rPr>
        <w:t>维持生物圈碳―氧平衡的做法是（　　）</w:t>
      </w:r>
    </w:p>
    <w:p w14:paraId="0F24A092">
      <w:pPr>
        <w:tabs>
          <w:tab w:val="left" w:pos="4873"/>
        </w:tabs>
        <w:spacing w:line="360" w:lineRule="auto"/>
        <w:jc w:val="left"/>
        <w:textAlignment w:val="center"/>
        <w:rPr>
          <w:rFonts w:ascii="宋体" w:hAnsi="宋体"/>
          <w:color w:val="000000"/>
        </w:rPr>
      </w:pPr>
      <w:r>
        <w:rPr>
          <w:rFonts w:ascii="宋体" w:hAnsi="宋体"/>
          <w:color w:val="000000"/>
        </w:rPr>
        <w:t>A. 节约用纸</w:t>
      </w:r>
      <w:r>
        <w:rPr>
          <w:rFonts w:ascii="宋体" w:hAnsi="宋体"/>
          <w:color w:val="000000"/>
        </w:rPr>
        <w:tab/>
      </w:r>
      <w:r>
        <w:rPr>
          <w:rFonts w:ascii="宋体" w:hAnsi="宋体"/>
          <w:color w:val="000000"/>
        </w:rPr>
        <w:t>B. 为减少做家务使用一次性筷子</w:t>
      </w:r>
    </w:p>
    <w:p w14:paraId="0496866C">
      <w:pPr>
        <w:tabs>
          <w:tab w:val="left" w:pos="4873"/>
        </w:tabs>
        <w:spacing w:line="360" w:lineRule="auto"/>
        <w:jc w:val="left"/>
        <w:textAlignment w:val="center"/>
        <w:rPr>
          <w:rFonts w:ascii="宋体" w:hAnsi="宋体"/>
          <w:color w:val="000000"/>
        </w:rPr>
      </w:pPr>
      <w:r>
        <w:rPr>
          <w:rFonts w:ascii="宋体" w:hAnsi="宋体"/>
          <w:color w:val="000000"/>
        </w:rPr>
        <w:t>C. 退耕还林</w:t>
      </w:r>
      <w:r>
        <w:rPr>
          <w:rFonts w:ascii="宋体" w:hAnsi="宋体"/>
          <w:color w:val="000000"/>
        </w:rPr>
        <w:tab/>
      </w:r>
      <w:r>
        <w:rPr>
          <w:rFonts w:ascii="宋体" w:hAnsi="宋体"/>
          <w:color w:val="000000"/>
        </w:rPr>
        <w:t>D. 开发新能源，减少煤的燃烧</w:t>
      </w:r>
    </w:p>
    <w:p w14:paraId="68E783BB">
      <w:pPr>
        <w:spacing w:line="360" w:lineRule="auto"/>
        <w:jc w:val="left"/>
        <w:textAlignment w:val="center"/>
        <w:rPr>
          <w:rFonts w:ascii="宋体" w:hAnsi="宋体"/>
          <w:color w:val="000000"/>
        </w:rPr>
      </w:pPr>
      <w:r>
        <w:rPr>
          <w:color w:val="000000"/>
        </w:rPr>
        <w:t xml:space="preserve">9. </w:t>
      </w:r>
      <w:r>
        <w:rPr>
          <w:rFonts w:ascii="宋体" w:hAnsi="宋体"/>
          <w:color w:val="000000"/>
        </w:rPr>
        <w:t>鸡蛋含丰富的蛋白质，蛋白质在人体消化的起始部位是（　　）</w:t>
      </w:r>
    </w:p>
    <w:p w14:paraId="1FF51FD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口腔</w:t>
      </w:r>
      <w:r>
        <w:rPr>
          <w:rFonts w:ascii="宋体" w:hAnsi="宋体"/>
          <w:color w:val="000000"/>
        </w:rPr>
        <w:tab/>
      </w:r>
      <w:r>
        <w:rPr>
          <w:rFonts w:ascii="宋体" w:hAnsi="宋体"/>
          <w:color w:val="000000"/>
        </w:rPr>
        <w:t>B. 咽</w:t>
      </w:r>
      <w:r>
        <w:rPr>
          <w:rFonts w:ascii="宋体" w:hAnsi="宋体"/>
          <w:color w:val="000000"/>
        </w:rPr>
        <w:tab/>
      </w:r>
      <w:r>
        <w:rPr>
          <w:rFonts w:ascii="宋体" w:hAnsi="宋体"/>
          <w:color w:val="000000"/>
        </w:rPr>
        <w:t>C. 食道</w:t>
      </w:r>
      <w:r>
        <w:rPr>
          <w:rFonts w:ascii="宋体" w:hAnsi="宋体"/>
          <w:color w:val="000000"/>
        </w:rPr>
        <w:tab/>
      </w:r>
      <w:r>
        <w:rPr>
          <w:rFonts w:ascii="宋体" w:hAnsi="宋体"/>
          <w:color w:val="000000"/>
        </w:rPr>
        <w:t>D. 胃</w:t>
      </w:r>
    </w:p>
    <w:p w14:paraId="460D9F5D">
      <w:pPr>
        <w:spacing w:line="360" w:lineRule="auto"/>
        <w:jc w:val="left"/>
        <w:textAlignment w:val="center"/>
        <w:rPr>
          <w:rFonts w:ascii="宋体" w:hAnsi="宋体"/>
          <w:color w:val="000000"/>
        </w:rPr>
      </w:pPr>
      <w:r>
        <w:rPr>
          <w:color w:val="000000"/>
        </w:rPr>
        <w:t xml:space="preserve">10. </w:t>
      </w:r>
      <w:r>
        <w:rPr>
          <w:rFonts w:ascii="宋体" w:hAnsi="宋体"/>
          <w:color w:val="000000"/>
        </w:rPr>
        <w:t>下列符合食品安全的做法是（　　）</w:t>
      </w:r>
    </w:p>
    <w:p w14:paraId="1B390311">
      <w:pPr>
        <w:tabs>
          <w:tab w:val="left" w:pos="4873"/>
        </w:tabs>
        <w:spacing w:line="360" w:lineRule="auto"/>
        <w:jc w:val="left"/>
        <w:textAlignment w:val="center"/>
        <w:rPr>
          <w:rFonts w:ascii="宋体" w:hAnsi="宋体"/>
          <w:color w:val="000000"/>
        </w:rPr>
      </w:pPr>
      <w:r>
        <w:rPr>
          <w:rFonts w:ascii="宋体" w:hAnsi="宋体"/>
          <w:color w:val="000000"/>
        </w:rPr>
        <w:t>A. 随意采食不知名蘑菇</w:t>
      </w:r>
      <w:r>
        <w:rPr>
          <w:rFonts w:ascii="宋体" w:hAnsi="宋体"/>
          <w:color w:val="000000"/>
        </w:rPr>
        <w:tab/>
      </w:r>
      <w:r>
        <w:rPr>
          <w:rFonts w:ascii="宋体" w:hAnsi="宋体"/>
          <w:color w:val="000000"/>
        </w:rPr>
        <w:t>B. 食用发芽的马铃薯</w:t>
      </w:r>
    </w:p>
    <w:p w14:paraId="2988BA91">
      <w:pPr>
        <w:tabs>
          <w:tab w:val="left" w:pos="4873"/>
        </w:tabs>
        <w:spacing w:line="360" w:lineRule="auto"/>
        <w:jc w:val="left"/>
        <w:textAlignment w:val="center"/>
        <w:rPr>
          <w:rFonts w:ascii="宋体" w:hAnsi="宋体"/>
          <w:color w:val="000000"/>
        </w:rPr>
      </w:pPr>
      <w:r>
        <w:rPr>
          <w:rFonts w:ascii="宋体" w:hAnsi="宋体"/>
          <w:color w:val="000000"/>
        </w:rPr>
        <w:t>C. 饮用过保质期的饮品</w:t>
      </w:r>
      <w:r>
        <w:rPr>
          <w:rFonts w:ascii="宋体" w:hAnsi="宋体"/>
          <w:color w:val="000000"/>
        </w:rPr>
        <w:tab/>
      </w:r>
      <w:r>
        <w:rPr>
          <w:rFonts w:ascii="宋体" w:hAnsi="宋体"/>
          <w:color w:val="000000"/>
        </w:rPr>
        <w:t>D. 新鲜水果清洗干净再吃</w:t>
      </w:r>
    </w:p>
    <w:p w14:paraId="13F33C96">
      <w:pPr>
        <w:spacing w:line="360" w:lineRule="auto"/>
        <w:jc w:val="left"/>
        <w:textAlignment w:val="center"/>
        <w:rPr>
          <w:rFonts w:ascii="宋体" w:hAnsi="宋体"/>
          <w:color w:val="000000"/>
        </w:rPr>
      </w:pPr>
      <w:r>
        <w:rPr>
          <w:color w:val="000000"/>
        </w:rPr>
        <w:t xml:space="preserve">11. </w:t>
      </w:r>
      <w:r>
        <w:rPr>
          <w:rFonts w:ascii="宋体" w:hAnsi="宋体"/>
          <w:color w:val="000000"/>
        </w:rPr>
        <w:t>如图是心脏结构图，心脏内部有瓣膜可以保证血液沿着一定的方向流动，房室瓣可以防止血液（　　）</w:t>
      </w:r>
    </w:p>
    <w:p w14:paraId="02C875B2">
      <w:pPr>
        <w:spacing w:line="360" w:lineRule="auto"/>
        <w:jc w:val="left"/>
        <w:textAlignment w:val="center"/>
        <w:rPr>
          <w:color w:val="000000"/>
        </w:rPr>
      </w:pPr>
      <w:r>
        <w:rPr>
          <w:rFonts w:ascii="宋体" w:hAnsi="宋体"/>
          <w:color w:val="000000"/>
        </w:rPr>
        <w:drawing>
          <wp:inline distT="0" distB="0" distL="114300" distR="114300">
            <wp:extent cx="1247775" cy="17335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47775" cy="1733550"/>
                    </a:xfrm>
                    <a:prstGeom prst="rect">
                      <a:avLst/>
                    </a:prstGeom>
                  </pic:spPr>
                </pic:pic>
              </a:graphicData>
            </a:graphic>
          </wp:inline>
        </w:drawing>
      </w:r>
    </w:p>
    <w:p w14:paraId="4D28BD4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由①流入②</w:t>
      </w:r>
      <w:r>
        <w:rPr>
          <w:rFonts w:ascii="宋体" w:hAnsi="宋体"/>
          <w:color w:val="000000"/>
        </w:rPr>
        <w:tab/>
      </w:r>
      <w:r>
        <w:rPr>
          <w:rFonts w:ascii="宋体" w:hAnsi="宋体"/>
          <w:color w:val="000000"/>
        </w:rPr>
        <w:t>B. 由②流入④</w:t>
      </w:r>
      <w:r>
        <w:rPr>
          <w:rFonts w:ascii="宋体" w:hAnsi="宋体"/>
          <w:color w:val="000000"/>
        </w:rPr>
        <w:tab/>
      </w:r>
      <w:r>
        <w:rPr>
          <w:rFonts w:ascii="宋体" w:hAnsi="宋体"/>
          <w:color w:val="000000"/>
        </w:rPr>
        <w:t>C. 由④流入③</w:t>
      </w:r>
      <w:r>
        <w:rPr>
          <w:rFonts w:ascii="宋体" w:hAnsi="宋体"/>
          <w:color w:val="000000"/>
        </w:rPr>
        <w:tab/>
      </w:r>
      <w:r>
        <w:rPr>
          <w:rFonts w:ascii="宋体" w:hAnsi="宋体"/>
          <w:color w:val="000000"/>
        </w:rPr>
        <w:t>D. 由③流入①</w:t>
      </w:r>
    </w:p>
    <w:p w14:paraId="3D9C500B">
      <w:pPr>
        <w:spacing w:line="360" w:lineRule="auto"/>
        <w:jc w:val="left"/>
        <w:textAlignment w:val="center"/>
        <w:rPr>
          <w:rFonts w:ascii="宋体" w:hAnsi="宋体"/>
          <w:color w:val="000000"/>
        </w:rPr>
      </w:pPr>
      <w:r>
        <w:rPr>
          <w:color w:val="000000"/>
        </w:rPr>
        <w:t xml:space="preserve">12. </w:t>
      </w:r>
      <w:r>
        <w:rPr>
          <w:rFonts w:ascii="宋体" w:hAnsi="宋体"/>
          <w:color w:val="000000"/>
        </w:rPr>
        <w:t>肺活量测试过程中，要先深吸气再呼气。吸气时，下列哪项是正确的（　　）</w:t>
      </w:r>
    </w:p>
    <w:p w14:paraId="36D50479">
      <w:pPr>
        <w:tabs>
          <w:tab w:val="left" w:pos="4873"/>
        </w:tabs>
        <w:spacing w:line="360" w:lineRule="auto"/>
        <w:jc w:val="left"/>
        <w:textAlignment w:val="center"/>
        <w:rPr>
          <w:rFonts w:ascii="宋体" w:hAnsi="宋体"/>
          <w:color w:val="000000"/>
        </w:rPr>
      </w:pPr>
      <w:r>
        <w:rPr>
          <w:rFonts w:ascii="宋体" w:hAnsi="宋体"/>
          <w:color w:val="000000"/>
        </w:rPr>
        <w:t>A. 膈肌舒张</w:t>
      </w:r>
      <w:r>
        <w:rPr>
          <w:rFonts w:ascii="宋体" w:hAnsi="宋体"/>
          <w:color w:val="000000"/>
        </w:rPr>
        <w:tab/>
      </w:r>
      <w:r>
        <w:rPr>
          <w:rFonts w:ascii="宋体" w:hAnsi="宋体"/>
          <w:color w:val="000000"/>
        </w:rPr>
        <w:t>B. 胸廓容积缩小</w:t>
      </w:r>
    </w:p>
    <w:p w14:paraId="6719CC0D">
      <w:pPr>
        <w:tabs>
          <w:tab w:val="left" w:pos="4873"/>
        </w:tabs>
        <w:spacing w:line="360" w:lineRule="auto"/>
        <w:jc w:val="left"/>
        <w:textAlignment w:val="center"/>
        <w:rPr>
          <w:rFonts w:ascii="宋体" w:hAnsi="宋体"/>
          <w:color w:val="000000"/>
        </w:rPr>
      </w:pPr>
      <w:r>
        <w:rPr>
          <w:rFonts w:ascii="宋体" w:hAnsi="宋体"/>
          <w:color w:val="000000"/>
        </w:rPr>
        <w:t>C. 肋骨间肌肉收缩</w:t>
      </w:r>
      <w:r>
        <w:rPr>
          <w:rFonts w:ascii="宋体" w:hAnsi="宋体"/>
          <w:color w:val="000000"/>
        </w:rPr>
        <w:tab/>
      </w:r>
      <w:r>
        <w:rPr>
          <w:rFonts w:ascii="宋体" w:hAnsi="宋体"/>
          <w:color w:val="000000"/>
        </w:rPr>
        <w:t>D. 膈顶部上升</w:t>
      </w:r>
    </w:p>
    <w:p w14:paraId="62627459">
      <w:pPr>
        <w:spacing w:line="360" w:lineRule="auto"/>
        <w:jc w:val="left"/>
        <w:textAlignment w:val="center"/>
        <w:rPr>
          <w:rFonts w:ascii="宋体" w:hAnsi="宋体"/>
          <w:color w:val="000000"/>
        </w:rPr>
      </w:pPr>
      <w:r>
        <w:rPr>
          <w:color w:val="000000"/>
        </w:rPr>
        <w:t xml:space="preserve">13. </w:t>
      </w:r>
      <w:r>
        <w:rPr>
          <w:rFonts w:ascii="宋体" w:hAnsi="宋体"/>
          <w:color w:val="000000"/>
        </w:rPr>
        <w:t>红心火龙果中的甜菜红素难以分解，大量食用后会引起尿液变红，其排出人体时依次通过的结构是（　　）</w:t>
      </w:r>
    </w:p>
    <w:p w14:paraId="6BD3CCF7">
      <w:pPr>
        <w:spacing w:line="360" w:lineRule="auto"/>
        <w:jc w:val="left"/>
        <w:textAlignment w:val="center"/>
        <w:rPr>
          <w:rFonts w:ascii="宋体" w:hAnsi="宋体"/>
          <w:color w:val="000000"/>
        </w:rPr>
      </w:pPr>
      <w:r>
        <w:rPr>
          <w:rFonts w:ascii="宋体" w:hAnsi="宋体"/>
          <w:color w:val="000000"/>
        </w:rPr>
        <w:t>①膀胱</w:t>
      </w:r>
      <w:r>
        <w:rPr>
          <w:rFonts w:eastAsia="Times New Roman" w:cs="Times New Roman"/>
          <w:color w:val="000000"/>
        </w:rPr>
        <w:t xml:space="preserve">    </w:t>
      </w:r>
      <w:r>
        <w:rPr>
          <w:rFonts w:ascii="宋体" w:hAnsi="宋体"/>
          <w:color w:val="000000"/>
        </w:rPr>
        <w:t>②输尿管</w:t>
      </w:r>
      <w:r>
        <w:rPr>
          <w:rFonts w:eastAsia="Times New Roman" w:cs="Times New Roman"/>
          <w:color w:val="000000"/>
        </w:rPr>
        <w:t xml:space="preserve">    </w:t>
      </w:r>
      <w:r>
        <w:rPr>
          <w:rFonts w:ascii="宋体" w:hAnsi="宋体"/>
          <w:color w:val="000000"/>
        </w:rPr>
        <w:t>③肾脏</w:t>
      </w:r>
      <w:r>
        <w:rPr>
          <w:rFonts w:eastAsia="Times New Roman" w:cs="Times New Roman"/>
          <w:color w:val="000000"/>
        </w:rPr>
        <w:t xml:space="preserve">    </w:t>
      </w:r>
      <w:r>
        <w:rPr>
          <w:rFonts w:ascii="宋体" w:hAnsi="宋体"/>
          <w:color w:val="000000"/>
        </w:rPr>
        <w:t>④尿道</w:t>
      </w:r>
    </w:p>
    <w:p w14:paraId="7C189D84">
      <w:pPr>
        <w:tabs>
          <w:tab w:val="left" w:pos="4873"/>
        </w:tabs>
        <w:spacing w:line="360" w:lineRule="auto"/>
        <w:jc w:val="left"/>
        <w:textAlignment w:val="center"/>
        <w:rPr>
          <w:rFonts w:ascii="宋体" w:hAnsi="宋体"/>
          <w:color w:val="000000"/>
        </w:rPr>
      </w:pPr>
      <w:r>
        <w:rPr>
          <w:rFonts w:ascii="宋体" w:hAnsi="宋体"/>
          <w:color w:val="000000"/>
        </w:rPr>
        <w:t>A. ①→②→③→④</w:t>
      </w:r>
      <w:r>
        <w:rPr>
          <w:rFonts w:ascii="宋体" w:hAnsi="宋体"/>
          <w:color w:val="000000"/>
        </w:rPr>
        <w:tab/>
      </w:r>
      <w:r>
        <w:rPr>
          <w:rFonts w:ascii="宋体" w:hAnsi="宋体"/>
          <w:color w:val="000000"/>
        </w:rPr>
        <w:t>B. ③→①→②→④</w:t>
      </w:r>
    </w:p>
    <w:p w14:paraId="2B3D6899">
      <w:pPr>
        <w:tabs>
          <w:tab w:val="left" w:pos="4873"/>
        </w:tabs>
        <w:spacing w:line="360" w:lineRule="auto"/>
        <w:jc w:val="left"/>
        <w:textAlignment w:val="center"/>
        <w:rPr>
          <w:rFonts w:ascii="宋体" w:hAnsi="宋体"/>
          <w:color w:val="000000"/>
        </w:rPr>
      </w:pPr>
      <w:r>
        <w:rPr>
          <w:rFonts w:ascii="宋体" w:hAnsi="宋体"/>
          <w:color w:val="000000"/>
        </w:rPr>
        <w:t>C. ③→②→①→④</w:t>
      </w:r>
      <w:r>
        <w:rPr>
          <w:rFonts w:ascii="宋体" w:hAnsi="宋体"/>
          <w:color w:val="000000"/>
        </w:rPr>
        <w:tab/>
      </w:r>
      <w:r>
        <w:rPr>
          <w:rFonts w:ascii="宋体" w:hAnsi="宋体"/>
          <w:color w:val="000000"/>
        </w:rPr>
        <w:t>D. ③→④→②→①</w:t>
      </w:r>
    </w:p>
    <w:p w14:paraId="2E258BC7">
      <w:pPr>
        <w:spacing w:line="360" w:lineRule="auto"/>
        <w:jc w:val="left"/>
        <w:textAlignment w:val="center"/>
        <w:rPr>
          <w:rFonts w:ascii="宋体" w:hAnsi="宋体"/>
          <w:color w:val="000000"/>
        </w:rPr>
      </w:pPr>
      <w:r>
        <w:rPr>
          <w:color w:val="000000"/>
        </w:rPr>
        <w:t xml:space="preserve">14. </w:t>
      </w:r>
      <w:r>
        <w:rPr>
          <w:rFonts w:ascii="宋体" w:hAnsi="宋体"/>
          <w:color w:val="000000"/>
        </w:rPr>
        <w:t>李大爷近来身体消瘦，同时还有“多尿、多饮、多食”的症状，下表是他血液化验报告单的一部分，他最可能分泌不足的激素是（　　）</w:t>
      </w:r>
    </w:p>
    <w:tbl>
      <w:tblPr>
        <w:tblStyle w:val="5"/>
        <w:tblW w:w="6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1365"/>
        <w:gridCol w:w="1365"/>
        <w:gridCol w:w="1710"/>
      </w:tblGrid>
      <w:tr w14:paraId="5B96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50BE0">
            <w:pPr>
              <w:spacing w:line="360" w:lineRule="auto"/>
              <w:jc w:val="left"/>
              <w:textAlignment w:val="center"/>
              <w:rPr>
                <w:rFonts w:ascii="宋体" w:hAnsi="宋体"/>
                <w:color w:val="000000"/>
              </w:rPr>
            </w:pPr>
            <w:r>
              <w:rPr>
                <w:rFonts w:ascii="宋体" w:hAnsi="宋体"/>
                <w:color w:val="000000"/>
              </w:rPr>
              <w:t>项目名称</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45C901">
            <w:pPr>
              <w:spacing w:line="360" w:lineRule="auto"/>
              <w:jc w:val="left"/>
              <w:textAlignment w:val="center"/>
              <w:rPr>
                <w:rFonts w:ascii="宋体" w:hAnsi="宋体"/>
                <w:color w:val="000000"/>
              </w:rPr>
            </w:pPr>
            <w:r>
              <w:rPr>
                <w:rFonts w:ascii="宋体" w:hAnsi="宋体"/>
                <w:color w:val="000000"/>
              </w:rPr>
              <w:t>结果</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E7B532">
            <w:pPr>
              <w:spacing w:line="360" w:lineRule="auto"/>
              <w:jc w:val="left"/>
              <w:textAlignment w:val="center"/>
              <w:rPr>
                <w:rFonts w:ascii="宋体" w:hAnsi="宋体"/>
                <w:color w:val="000000"/>
              </w:rPr>
            </w:pPr>
            <w:r>
              <w:rPr>
                <w:rFonts w:ascii="宋体" w:hAnsi="宋体"/>
                <w:color w:val="000000"/>
              </w:rPr>
              <w:t>单位</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55ED11">
            <w:pPr>
              <w:spacing w:line="360" w:lineRule="auto"/>
              <w:jc w:val="left"/>
              <w:textAlignment w:val="center"/>
              <w:rPr>
                <w:rFonts w:ascii="宋体" w:hAnsi="宋体"/>
                <w:color w:val="000000"/>
              </w:rPr>
            </w:pPr>
            <w:r>
              <w:rPr>
                <w:rFonts w:ascii="宋体" w:hAnsi="宋体"/>
                <w:color w:val="000000"/>
              </w:rPr>
              <w:t>参考值</w:t>
            </w:r>
          </w:p>
        </w:tc>
      </w:tr>
      <w:tr w14:paraId="79620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E77450">
            <w:pPr>
              <w:spacing w:line="360" w:lineRule="auto"/>
              <w:jc w:val="left"/>
              <w:textAlignment w:val="center"/>
              <w:rPr>
                <w:rFonts w:ascii="宋体" w:hAnsi="宋体"/>
                <w:color w:val="000000"/>
              </w:rPr>
            </w:pPr>
            <w:r>
              <w:rPr>
                <w:rFonts w:ascii="宋体" w:hAnsi="宋体"/>
                <w:color w:val="000000"/>
              </w:rPr>
              <w:t>血红蛋白</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60AA8A">
            <w:pPr>
              <w:spacing w:line="360" w:lineRule="auto"/>
              <w:jc w:val="left"/>
              <w:textAlignment w:val="center"/>
              <w:rPr>
                <w:rFonts w:eastAsia="Times New Roman" w:cs="Times New Roman"/>
                <w:color w:val="000000"/>
              </w:rPr>
            </w:pPr>
            <w:r>
              <w:rPr>
                <w:rFonts w:eastAsia="Times New Roman" w:cs="Times New Roman"/>
                <w:color w:val="000000"/>
              </w:rPr>
              <w:t>120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E8D4BE">
            <w:pPr>
              <w:spacing w:line="360" w:lineRule="auto"/>
              <w:jc w:val="left"/>
              <w:textAlignment w:val="center"/>
              <w:rPr>
                <w:rFonts w:eastAsia="Times New Roman" w:cs="Times New Roman"/>
                <w:color w:val="000000"/>
              </w:rPr>
            </w:pPr>
            <w:r>
              <w:rPr>
                <w:rFonts w:eastAsia="Times New Roman" w:cs="Times New Roman"/>
                <w:color w:val="000000"/>
              </w:rPr>
              <w:t>g/L</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5F5EEF">
            <w:pPr>
              <w:spacing w:line="360" w:lineRule="auto"/>
              <w:jc w:val="left"/>
              <w:textAlignment w:val="center"/>
              <w:rPr>
                <w:rFonts w:eastAsia="Times New Roman" w:cs="Times New Roman"/>
                <w:color w:val="000000"/>
              </w:rPr>
            </w:pPr>
            <w:r>
              <w:rPr>
                <w:rFonts w:eastAsia="Times New Roman" w:cs="Times New Roman"/>
                <w:color w:val="000000"/>
              </w:rPr>
              <w:t>110</w:t>
            </w:r>
            <w:r>
              <w:rPr>
                <w:rFonts w:ascii="宋体" w:hAnsi="宋体"/>
                <w:color w:val="000000"/>
              </w:rPr>
              <w:t>―</w:t>
            </w:r>
            <w:r>
              <w:rPr>
                <w:rFonts w:eastAsia="Times New Roman" w:cs="Times New Roman"/>
                <w:color w:val="000000"/>
              </w:rPr>
              <w:t>150</w:t>
            </w:r>
          </w:p>
        </w:tc>
      </w:tr>
      <w:tr w14:paraId="7600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CE174A">
            <w:pPr>
              <w:spacing w:line="360" w:lineRule="auto"/>
              <w:jc w:val="left"/>
              <w:textAlignment w:val="center"/>
              <w:rPr>
                <w:rFonts w:ascii="宋体" w:hAnsi="宋体"/>
                <w:color w:val="000000"/>
              </w:rPr>
            </w:pPr>
            <w:r>
              <w:rPr>
                <w:rFonts w:ascii="宋体" w:hAnsi="宋体"/>
                <w:color w:val="000000"/>
              </w:rPr>
              <w:t>空腹血葡萄糖</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C3E521">
            <w:pPr>
              <w:spacing w:line="360" w:lineRule="auto"/>
              <w:jc w:val="left"/>
              <w:textAlignment w:val="center"/>
              <w:rPr>
                <w:rFonts w:ascii="宋体" w:hAnsi="宋体"/>
                <w:color w:val="000000"/>
              </w:rPr>
            </w:pPr>
            <w:r>
              <w:rPr>
                <w:rFonts w:eastAsia="Times New Roman" w:cs="Times New Roman"/>
                <w:color w:val="000000"/>
              </w:rPr>
              <w:t>10.5</w:t>
            </w:r>
            <w:r>
              <w:rPr>
                <w:rFonts w:ascii="宋体" w:hAnsi="宋体"/>
                <w:color w:val="000000"/>
              </w:rPr>
              <w:t>↑</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30E089">
            <w:pPr>
              <w:spacing w:line="360" w:lineRule="auto"/>
              <w:jc w:val="left"/>
              <w:textAlignment w:val="center"/>
              <w:rPr>
                <w:rFonts w:eastAsia="Times New Roman" w:cs="Times New Roman"/>
                <w:color w:val="000000"/>
              </w:rPr>
            </w:pPr>
            <w:r>
              <w:rPr>
                <w:rFonts w:eastAsia="Times New Roman" w:cs="Times New Roman"/>
                <w:color w:val="000000"/>
              </w:rPr>
              <w:t>mol/L</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5E497">
            <w:pPr>
              <w:spacing w:line="360" w:lineRule="auto"/>
              <w:jc w:val="left"/>
              <w:textAlignment w:val="center"/>
              <w:rPr>
                <w:rFonts w:eastAsia="Times New Roman" w:cs="Times New Roman"/>
                <w:color w:val="000000"/>
              </w:rPr>
            </w:pPr>
            <w:r>
              <w:rPr>
                <w:rFonts w:eastAsia="Times New Roman" w:cs="Times New Roman"/>
                <w:color w:val="000000"/>
              </w:rPr>
              <w:t>3.89</w:t>
            </w:r>
            <w:r>
              <w:rPr>
                <w:rFonts w:ascii="宋体" w:hAnsi="宋体"/>
                <w:color w:val="000000"/>
              </w:rPr>
              <w:t>―</w:t>
            </w:r>
            <w:r>
              <w:rPr>
                <w:rFonts w:eastAsia="Times New Roman" w:cs="Times New Roman"/>
                <w:color w:val="000000"/>
              </w:rPr>
              <w:t>6.11</w:t>
            </w:r>
          </w:p>
        </w:tc>
      </w:tr>
    </w:tbl>
    <w:p w14:paraId="0C2475CE">
      <w:pPr>
        <w:spacing w:line="360" w:lineRule="auto"/>
        <w:jc w:val="left"/>
        <w:textAlignment w:val="center"/>
        <w:rPr>
          <w:color w:val="000000"/>
        </w:rPr>
      </w:pPr>
    </w:p>
    <w:p w14:paraId="4586EBD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胰岛素</w:t>
      </w:r>
      <w:r>
        <w:rPr>
          <w:rFonts w:ascii="宋体" w:hAnsi="宋体"/>
          <w:color w:val="000000"/>
        </w:rPr>
        <w:tab/>
      </w:r>
      <w:r>
        <w:rPr>
          <w:rFonts w:ascii="宋体" w:hAnsi="宋体"/>
          <w:color w:val="000000"/>
        </w:rPr>
        <w:t>B. 甲状腺激素</w:t>
      </w:r>
      <w:r>
        <w:rPr>
          <w:rFonts w:ascii="宋体" w:hAnsi="宋体"/>
          <w:color w:val="000000"/>
        </w:rPr>
        <w:tab/>
      </w:r>
      <w:r>
        <w:rPr>
          <w:rFonts w:ascii="宋体" w:hAnsi="宋体"/>
          <w:color w:val="000000"/>
        </w:rPr>
        <w:t>C. 肾上腺素</w:t>
      </w:r>
      <w:r>
        <w:rPr>
          <w:rFonts w:ascii="宋体" w:hAnsi="宋体"/>
          <w:color w:val="000000"/>
        </w:rPr>
        <w:tab/>
      </w:r>
      <w:r>
        <w:rPr>
          <w:rFonts w:ascii="宋体" w:hAnsi="宋体"/>
          <w:color w:val="000000"/>
        </w:rPr>
        <w:t>D. 性激素</w:t>
      </w:r>
    </w:p>
    <w:p w14:paraId="1DA6BEE4">
      <w:pPr>
        <w:spacing w:line="360" w:lineRule="auto"/>
        <w:jc w:val="left"/>
        <w:textAlignment w:val="center"/>
        <w:rPr>
          <w:rFonts w:ascii="宋体" w:hAnsi="宋体"/>
          <w:color w:val="000000"/>
        </w:rPr>
      </w:pPr>
      <w:r>
        <w:rPr>
          <w:color w:val="000000"/>
        </w:rPr>
        <w:t xml:space="preserve">15. </w:t>
      </w:r>
      <w:r>
        <w:rPr>
          <w:rFonts w:ascii="宋体" w:hAnsi="宋体"/>
          <w:color w:val="000000"/>
        </w:rPr>
        <w:t>医生把肾衰竭患者</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血液导入透析装置中处理，血液净化后回流入病人体内，透析装置起到了肾单位中</w:t>
      </w:r>
      <w:r>
        <w:rPr>
          <w:rFonts w:eastAsia="Times New Roman" w:cs="Times New Roman"/>
          <w:color w:val="000000"/>
        </w:rPr>
        <w:t>______</w:t>
      </w:r>
      <w:r>
        <w:rPr>
          <w:rFonts w:ascii="宋体" w:hAnsi="宋体"/>
          <w:color w:val="000000"/>
        </w:rPr>
        <w:t>结构的功能（　　）</w:t>
      </w:r>
    </w:p>
    <w:p w14:paraId="363660C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肾小管</w:t>
      </w:r>
      <w:r>
        <w:rPr>
          <w:rFonts w:ascii="宋体" w:hAnsi="宋体"/>
          <w:color w:val="000000"/>
        </w:rPr>
        <w:tab/>
      </w:r>
      <w:r>
        <w:rPr>
          <w:rFonts w:ascii="宋体" w:hAnsi="宋体"/>
          <w:color w:val="000000"/>
        </w:rPr>
        <w:t>B. 肾小球</w:t>
      </w:r>
      <w:r>
        <w:rPr>
          <w:rFonts w:ascii="宋体" w:hAnsi="宋体"/>
          <w:color w:val="000000"/>
        </w:rPr>
        <w:tab/>
      </w:r>
      <w:r>
        <w:rPr>
          <w:rFonts w:ascii="宋体" w:hAnsi="宋体"/>
          <w:color w:val="000000"/>
        </w:rPr>
        <w:t>C. 输尿管</w:t>
      </w:r>
      <w:r>
        <w:rPr>
          <w:rFonts w:ascii="宋体" w:hAnsi="宋体"/>
          <w:color w:val="000000"/>
        </w:rPr>
        <w:tab/>
      </w:r>
      <w:r>
        <w:rPr>
          <w:rFonts w:ascii="宋体" w:hAnsi="宋体"/>
          <w:color w:val="000000"/>
        </w:rPr>
        <w:t>D. 肾小囊</w:t>
      </w:r>
    </w:p>
    <w:p w14:paraId="1DDA684C">
      <w:pPr>
        <w:spacing w:line="360" w:lineRule="auto"/>
        <w:jc w:val="left"/>
        <w:textAlignment w:val="center"/>
        <w:rPr>
          <w:rFonts w:ascii="宋体" w:hAnsi="宋体"/>
          <w:color w:val="000000"/>
        </w:rPr>
      </w:pPr>
      <w:r>
        <w:rPr>
          <w:color w:val="000000"/>
        </w:rPr>
        <w:t xml:space="preserve">16. </w:t>
      </w:r>
      <w:r>
        <w:rPr>
          <w:rFonts w:ascii="宋体" w:hAnsi="宋体"/>
          <w:color w:val="000000"/>
        </w:rPr>
        <w:t>检查视力时，字母</w:t>
      </w:r>
      <w:r>
        <w:rPr>
          <w:rFonts w:eastAsia="Times New Roman" w:cs="Times New Roman"/>
          <w:color w:val="000000"/>
        </w:rPr>
        <w:t>E</w:t>
      </w:r>
      <w:r>
        <w:rPr>
          <w:rFonts w:ascii="宋体" w:hAnsi="宋体"/>
          <w:color w:val="000000"/>
        </w:rPr>
        <w:t>反射的光穿过许多结构，最终成像落在（　　）</w:t>
      </w:r>
    </w:p>
    <w:p w14:paraId="2AC3079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角膜</w:t>
      </w:r>
      <w:r>
        <w:rPr>
          <w:rFonts w:ascii="宋体" w:hAnsi="宋体"/>
          <w:color w:val="000000"/>
        </w:rPr>
        <w:tab/>
      </w:r>
      <w:r>
        <w:rPr>
          <w:rFonts w:ascii="宋体" w:hAnsi="宋体"/>
          <w:color w:val="000000"/>
        </w:rPr>
        <w:t>B. 视网膜</w:t>
      </w:r>
      <w:r>
        <w:rPr>
          <w:rFonts w:ascii="宋体" w:hAnsi="宋体"/>
          <w:color w:val="000000"/>
        </w:rPr>
        <w:tab/>
      </w:r>
      <w:r>
        <w:rPr>
          <w:rFonts w:ascii="宋体" w:hAnsi="宋体"/>
          <w:color w:val="000000"/>
        </w:rPr>
        <w:t>C. 晶状体</w:t>
      </w:r>
      <w:r>
        <w:rPr>
          <w:rFonts w:ascii="宋体" w:hAnsi="宋体"/>
          <w:color w:val="000000"/>
        </w:rPr>
        <w:tab/>
      </w:r>
      <w:r>
        <w:rPr>
          <w:rFonts w:ascii="宋体" w:hAnsi="宋体"/>
          <w:color w:val="000000"/>
        </w:rPr>
        <w:t>D. 虹膜</w:t>
      </w:r>
    </w:p>
    <w:p w14:paraId="4D7F6F53">
      <w:pPr>
        <w:spacing w:line="360" w:lineRule="auto"/>
        <w:jc w:val="left"/>
        <w:textAlignment w:val="center"/>
        <w:rPr>
          <w:rFonts w:ascii="宋体" w:hAnsi="宋体"/>
          <w:color w:val="000000"/>
        </w:rPr>
      </w:pPr>
      <w:r>
        <w:rPr>
          <w:color w:val="000000"/>
        </w:rPr>
        <w:t xml:space="preserve">17. </w:t>
      </w:r>
      <w:r>
        <w:rPr>
          <w:rFonts w:ascii="宋体" w:hAnsi="宋体"/>
          <w:color w:val="000000"/>
        </w:rPr>
        <w:t>一名</w:t>
      </w:r>
      <w:r>
        <w:rPr>
          <w:rFonts w:eastAsia="Times New Roman" w:cs="Times New Roman"/>
          <w:color w:val="000000"/>
        </w:rPr>
        <w:t>AB</w:t>
      </w:r>
      <w:r>
        <w:rPr>
          <w:rFonts w:ascii="宋体" w:hAnsi="宋体"/>
          <w:color w:val="000000"/>
        </w:rPr>
        <w:t>型血的人因流血过多需要输血时，原则上应该输入（　　）</w:t>
      </w:r>
    </w:p>
    <w:p w14:paraId="49AC8FF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型</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型</w:t>
      </w:r>
      <w:r>
        <w:rPr>
          <w:rFonts w:ascii="宋体" w:hAnsi="宋体"/>
          <w:color w:val="000000"/>
        </w:rPr>
        <w:tab/>
      </w:r>
      <w:r>
        <w:rPr>
          <w:rFonts w:ascii="宋体" w:hAnsi="宋体"/>
          <w:color w:val="000000"/>
        </w:rPr>
        <w:t xml:space="preserve">C. </w:t>
      </w:r>
      <w:r>
        <w:rPr>
          <w:rFonts w:eastAsia="Times New Roman" w:cs="Times New Roman"/>
          <w:color w:val="000000"/>
        </w:rPr>
        <w:t>AB</w:t>
      </w:r>
      <w:r>
        <w:rPr>
          <w:rFonts w:ascii="宋体" w:hAnsi="宋体"/>
          <w:color w:val="000000"/>
        </w:rPr>
        <w:t>型</w:t>
      </w:r>
      <w:r>
        <w:rPr>
          <w:rFonts w:ascii="宋体" w:hAnsi="宋体"/>
          <w:color w:val="000000"/>
        </w:rPr>
        <w:tab/>
      </w:r>
      <w:r>
        <w:rPr>
          <w:rFonts w:ascii="宋体" w:hAnsi="宋体"/>
          <w:color w:val="000000"/>
        </w:rPr>
        <w:t xml:space="preserve">D. </w:t>
      </w:r>
      <w:r>
        <w:rPr>
          <w:rFonts w:eastAsia="Times New Roman" w:cs="Times New Roman"/>
          <w:color w:val="000000"/>
        </w:rPr>
        <w:t>O</w:t>
      </w:r>
      <w:r>
        <w:rPr>
          <w:rFonts w:ascii="宋体" w:hAnsi="宋体"/>
          <w:color w:val="000000"/>
        </w:rPr>
        <w:t>型</w:t>
      </w:r>
    </w:p>
    <w:p w14:paraId="3C90371C">
      <w:pPr>
        <w:spacing w:line="360" w:lineRule="auto"/>
        <w:jc w:val="left"/>
        <w:textAlignment w:val="center"/>
        <w:rPr>
          <w:rFonts w:ascii="宋体" w:hAnsi="宋体"/>
          <w:color w:val="000000"/>
        </w:rPr>
      </w:pPr>
      <w:r>
        <w:rPr>
          <w:color w:val="000000"/>
        </w:rPr>
        <w:t xml:space="preserve">18. </w:t>
      </w:r>
      <w:r>
        <w:rPr>
          <w:rFonts w:ascii="宋体" w:hAnsi="宋体"/>
          <w:color w:val="000000"/>
        </w:rPr>
        <w:t>“十月怀胎、一朝分娩”，胎儿与母体进行物质交换</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结构是（　　）</w:t>
      </w:r>
    </w:p>
    <w:p w14:paraId="0052472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胎盘</w:t>
      </w:r>
      <w:r>
        <w:rPr>
          <w:rFonts w:ascii="宋体" w:hAnsi="宋体"/>
          <w:color w:val="000000"/>
        </w:rPr>
        <w:tab/>
      </w:r>
      <w:r>
        <w:rPr>
          <w:rFonts w:ascii="宋体" w:hAnsi="宋体"/>
          <w:color w:val="000000"/>
        </w:rPr>
        <w:t>B. 子宫内膜</w:t>
      </w:r>
      <w:r>
        <w:rPr>
          <w:rFonts w:ascii="宋体" w:hAnsi="宋体"/>
          <w:color w:val="000000"/>
        </w:rPr>
        <w:tab/>
      </w:r>
      <w:r>
        <w:rPr>
          <w:rFonts w:ascii="宋体" w:hAnsi="宋体"/>
          <w:color w:val="000000"/>
        </w:rPr>
        <w:t>C. 卵巢</w:t>
      </w:r>
      <w:r>
        <w:rPr>
          <w:rFonts w:ascii="宋体" w:hAnsi="宋体"/>
          <w:color w:val="000000"/>
        </w:rPr>
        <w:tab/>
      </w:r>
      <w:r>
        <w:rPr>
          <w:rFonts w:ascii="宋体" w:hAnsi="宋体"/>
          <w:color w:val="000000"/>
        </w:rPr>
        <w:t>D. 输卵管</w:t>
      </w:r>
    </w:p>
    <w:p w14:paraId="3F9C0036">
      <w:pPr>
        <w:spacing w:line="360" w:lineRule="auto"/>
        <w:jc w:val="left"/>
        <w:textAlignment w:val="center"/>
        <w:rPr>
          <w:rFonts w:ascii="宋体" w:hAnsi="宋体"/>
          <w:color w:val="000000"/>
        </w:rPr>
      </w:pPr>
      <w:r>
        <w:rPr>
          <w:color w:val="000000"/>
        </w:rPr>
        <w:t xml:space="preserve">19. </w:t>
      </w:r>
      <w:r>
        <w:rPr>
          <w:rFonts w:ascii="宋体" w:hAnsi="宋体"/>
          <w:color w:val="000000"/>
        </w:rPr>
        <w:t>刚出生的婴儿碰到妈妈乳头就吸吮乳汁的行为是（　　）</w:t>
      </w:r>
    </w:p>
    <w:p w14:paraId="09AC67C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先天性行为</w:t>
      </w:r>
      <w:r>
        <w:rPr>
          <w:rFonts w:ascii="宋体" w:hAnsi="宋体"/>
          <w:color w:val="000000"/>
        </w:rPr>
        <w:tab/>
      </w:r>
      <w:r>
        <w:rPr>
          <w:rFonts w:ascii="宋体" w:hAnsi="宋体"/>
          <w:color w:val="000000"/>
        </w:rPr>
        <w:t>B. 社会行为</w:t>
      </w:r>
      <w:r>
        <w:rPr>
          <w:rFonts w:ascii="宋体" w:hAnsi="宋体"/>
          <w:color w:val="000000"/>
        </w:rPr>
        <w:tab/>
      </w:r>
      <w:r>
        <w:rPr>
          <w:rFonts w:ascii="宋体" w:hAnsi="宋体"/>
          <w:color w:val="000000"/>
        </w:rPr>
        <w:t>C. 学习行为</w:t>
      </w:r>
      <w:r>
        <w:rPr>
          <w:rFonts w:ascii="宋体" w:hAnsi="宋体"/>
          <w:color w:val="000000"/>
        </w:rPr>
        <w:tab/>
      </w:r>
      <w:r>
        <w:rPr>
          <w:rFonts w:ascii="宋体" w:hAnsi="宋体"/>
          <w:color w:val="000000"/>
        </w:rPr>
        <w:t>D. 领域行为</w:t>
      </w:r>
    </w:p>
    <w:p w14:paraId="1B368753">
      <w:pPr>
        <w:spacing w:line="360" w:lineRule="auto"/>
        <w:jc w:val="left"/>
        <w:textAlignment w:val="center"/>
        <w:rPr>
          <w:rFonts w:ascii="宋体" w:hAnsi="宋体"/>
          <w:color w:val="000000"/>
        </w:rPr>
      </w:pPr>
      <w:r>
        <w:rPr>
          <w:color w:val="000000"/>
        </w:rPr>
        <w:t xml:space="preserve">20. </w:t>
      </w:r>
      <w:r>
        <w:rPr>
          <w:rFonts w:ascii="宋体" w:hAnsi="宋体"/>
          <w:color w:val="000000"/>
        </w:rPr>
        <w:t>我国是世界上最早利用蚕丝做织物的国家，蚕吐丝时所处的发育阶段是（　　）</w:t>
      </w:r>
    </w:p>
    <w:p w14:paraId="50F4748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受精卵</w:t>
      </w:r>
      <w:r>
        <w:rPr>
          <w:rFonts w:ascii="宋体" w:hAnsi="宋体"/>
          <w:color w:val="000000"/>
        </w:rPr>
        <w:tab/>
      </w:r>
      <w:r>
        <w:rPr>
          <w:rFonts w:ascii="宋体" w:hAnsi="宋体"/>
          <w:color w:val="000000"/>
        </w:rPr>
        <w:t>B. 幼虫</w:t>
      </w:r>
      <w:r>
        <w:rPr>
          <w:rFonts w:ascii="宋体" w:hAnsi="宋体"/>
          <w:color w:val="000000"/>
        </w:rPr>
        <w:tab/>
      </w:r>
      <w:r>
        <w:rPr>
          <w:rFonts w:ascii="宋体" w:hAnsi="宋体"/>
          <w:color w:val="000000"/>
        </w:rPr>
        <w:t>C. 蛹</w:t>
      </w:r>
      <w:r>
        <w:rPr>
          <w:rFonts w:ascii="宋体" w:hAnsi="宋体"/>
          <w:color w:val="000000"/>
        </w:rPr>
        <w:tab/>
      </w:r>
      <w:r>
        <w:rPr>
          <w:rFonts w:ascii="宋体" w:hAnsi="宋体"/>
          <w:color w:val="000000"/>
        </w:rPr>
        <w:t>D. 成虫</w:t>
      </w:r>
    </w:p>
    <w:p w14:paraId="513BCB81">
      <w:pPr>
        <w:spacing w:line="360" w:lineRule="auto"/>
        <w:jc w:val="left"/>
        <w:textAlignment w:val="center"/>
        <w:rPr>
          <w:rFonts w:ascii="宋体" w:hAnsi="宋体"/>
          <w:color w:val="000000"/>
        </w:rPr>
      </w:pPr>
      <w:r>
        <w:rPr>
          <w:color w:val="000000"/>
        </w:rPr>
        <w:t xml:space="preserve">21. </w:t>
      </w:r>
      <w:r>
        <w:rPr>
          <w:rFonts w:ascii="宋体" w:hAnsi="宋体"/>
          <w:color w:val="000000"/>
        </w:rPr>
        <w:t>下列关于大鲵（又名娃娃鱼）与蜥蜴相同点的叙述中正确的是（　　）</w:t>
      </w:r>
    </w:p>
    <w:p w14:paraId="7C82F87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体外受精</w:t>
      </w:r>
      <w:r>
        <w:rPr>
          <w:rFonts w:ascii="宋体" w:hAnsi="宋体"/>
          <w:color w:val="000000"/>
        </w:rPr>
        <w:tab/>
      </w:r>
      <w:r>
        <w:rPr>
          <w:rFonts w:ascii="宋体" w:hAnsi="宋体"/>
          <w:color w:val="000000"/>
        </w:rPr>
        <w:t>B. 变态发育</w:t>
      </w:r>
      <w:r>
        <w:rPr>
          <w:rFonts w:ascii="宋体" w:hAnsi="宋体"/>
          <w:color w:val="000000"/>
        </w:rPr>
        <w:tab/>
      </w:r>
      <w:r>
        <w:rPr>
          <w:rFonts w:ascii="宋体" w:hAnsi="宋体"/>
          <w:color w:val="000000"/>
        </w:rPr>
        <w:t>C. 在水中产卵</w:t>
      </w:r>
      <w:r>
        <w:rPr>
          <w:rFonts w:ascii="宋体" w:hAnsi="宋体"/>
          <w:color w:val="000000"/>
        </w:rPr>
        <w:tab/>
      </w:r>
      <w:r>
        <w:rPr>
          <w:rFonts w:ascii="宋体" w:hAnsi="宋体"/>
          <w:color w:val="000000"/>
        </w:rPr>
        <w:t>D. 有脊柱</w:t>
      </w:r>
    </w:p>
    <w:p w14:paraId="0CD9C2C9">
      <w:pPr>
        <w:spacing w:line="360" w:lineRule="auto"/>
        <w:jc w:val="left"/>
        <w:textAlignment w:val="center"/>
        <w:rPr>
          <w:rFonts w:ascii="宋体" w:hAnsi="宋体"/>
          <w:color w:val="000000"/>
        </w:rPr>
      </w:pPr>
      <w:r>
        <w:rPr>
          <w:color w:val="000000"/>
        </w:rPr>
        <w:t xml:space="preserve">22. </w:t>
      </w:r>
      <w:r>
        <w:rPr>
          <w:rFonts w:ascii="宋体" w:hAnsi="宋体"/>
          <w:color w:val="000000"/>
        </w:rPr>
        <w:t>为快速繁殖猕猴桃，种植人员将猕猴桃幼枝插入土壤中繁育，这种生殖方式称为（　　）</w:t>
      </w:r>
    </w:p>
    <w:p w14:paraId="216A93C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嫁接</w:t>
      </w:r>
      <w:r>
        <w:rPr>
          <w:rFonts w:ascii="宋体" w:hAnsi="宋体"/>
          <w:color w:val="000000"/>
        </w:rPr>
        <w:tab/>
      </w:r>
      <w:r>
        <w:rPr>
          <w:rFonts w:ascii="宋体" w:hAnsi="宋体"/>
          <w:color w:val="000000"/>
        </w:rPr>
        <w:t>B. 组织培养</w:t>
      </w:r>
      <w:r>
        <w:rPr>
          <w:rFonts w:ascii="宋体" w:hAnsi="宋体"/>
          <w:color w:val="000000"/>
        </w:rPr>
        <w:tab/>
      </w:r>
      <w:r>
        <w:rPr>
          <w:rFonts w:ascii="宋体" w:hAnsi="宋体"/>
          <w:color w:val="000000"/>
        </w:rPr>
        <w:t>C. 扦插</w:t>
      </w:r>
      <w:r>
        <w:rPr>
          <w:rFonts w:ascii="宋体" w:hAnsi="宋体"/>
          <w:color w:val="000000"/>
        </w:rPr>
        <w:tab/>
      </w:r>
      <w:r>
        <w:rPr>
          <w:rFonts w:ascii="宋体" w:hAnsi="宋体"/>
          <w:color w:val="000000"/>
        </w:rPr>
        <w:t>D. 出芽生殖</w:t>
      </w:r>
    </w:p>
    <w:p w14:paraId="7B758457">
      <w:pPr>
        <w:spacing w:line="360" w:lineRule="auto"/>
        <w:jc w:val="left"/>
        <w:textAlignment w:val="center"/>
        <w:rPr>
          <w:rFonts w:ascii="宋体" w:hAnsi="宋体"/>
          <w:color w:val="000000"/>
        </w:rPr>
      </w:pPr>
      <w:r>
        <w:rPr>
          <w:color w:val="000000"/>
        </w:rPr>
        <w:t xml:space="preserve">23. </w:t>
      </w:r>
      <w:r>
        <w:rPr>
          <w:rFonts w:ascii="宋体" w:hAnsi="宋体"/>
          <w:color w:val="000000"/>
        </w:rPr>
        <w:t>银杏是我国特有树种，具有很高的观赏、药用和生态价值。图是银杏所结“白果”的结构示意图，据此判断银杏属于（</w:t>
      </w:r>
      <w:r>
        <w:rPr>
          <w:rFonts w:eastAsia="Times New Roman" w:cs="Times New Roman"/>
          <w:color w:val="000000"/>
        </w:rPr>
        <w:t xml:space="preserve">    </w:t>
      </w:r>
      <w:r>
        <w:rPr>
          <w:rFonts w:ascii="宋体" w:hAnsi="宋体"/>
          <w:color w:val="000000"/>
        </w:rPr>
        <w:t>）</w:t>
      </w:r>
    </w:p>
    <w:p w14:paraId="08F74B7A">
      <w:pPr>
        <w:spacing w:line="360" w:lineRule="auto"/>
        <w:jc w:val="left"/>
        <w:textAlignment w:val="center"/>
        <w:rPr>
          <w:color w:val="000000"/>
        </w:rPr>
      </w:pPr>
      <w:r>
        <w:rPr>
          <w:rFonts w:ascii="宋体" w:hAnsi="宋体"/>
          <w:color w:val="000000"/>
        </w:rPr>
        <w:drawing>
          <wp:inline distT="0" distB="0" distL="114300" distR="114300">
            <wp:extent cx="1552575" cy="1533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552575" cy="1533525"/>
                    </a:xfrm>
                    <a:prstGeom prst="rect">
                      <a:avLst/>
                    </a:prstGeom>
                  </pic:spPr>
                </pic:pic>
              </a:graphicData>
            </a:graphic>
          </wp:inline>
        </w:drawing>
      </w:r>
    </w:p>
    <w:p w14:paraId="7D4CD0C0">
      <w:pPr>
        <w:tabs>
          <w:tab w:val="left" w:pos="4873"/>
        </w:tabs>
        <w:spacing w:line="360" w:lineRule="auto"/>
        <w:jc w:val="left"/>
        <w:textAlignment w:val="center"/>
        <w:rPr>
          <w:rFonts w:ascii="宋体" w:hAnsi="宋体"/>
          <w:color w:val="000000"/>
        </w:rPr>
      </w:pPr>
      <w:r>
        <w:rPr>
          <w:rFonts w:ascii="宋体" w:hAnsi="宋体"/>
          <w:color w:val="000000"/>
        </w:rPr>
        <w:t>A. 苔藓植物</w:t>
      </w:r>
      <w:r>
        <w:rPr>
          <w:rFonts w:ascii="宋体" w:hAnsi="宋体"/>
          <w:color w:val="000000"/>
        </w:rPr>
        <w:tab/>
      </w:r>
      <w:r>
        <w:rPr>
          <w:rFonts w:ascii="宋体" w:hAnsi="宋体"/>
          <w:color w:val="000000"/>
        </w:rPr>
        <w:t>B. 蕨类植物</w:t>
      </w:r>
    </w:p>
    <w:p w14:paraId="22203E19">
      <w:pPr>
        <w:tabs>
          <w:tab w:val="left" w:pos="4873"/>
        </w:tabs>
        <w:spacing w:line="360" w:lineRule="auto"/>
        <w:jc w:val="left"/>
        <w:textAlignment w:val="center"/>
        <w:rPr>
          <w:rFonts w:ascii="宋体" w:hAnsi="宋体"/>
          <w:color w:val="000000"/>
        </w:rPr>
      </w:pPr>
      <w:r>
        <w:rPr>
          <w:rFonts w:ascii="宋体" w:hAnsi="宋体"/>
          <w:color w:val="000000"/>
        </w:rPr>
        <w:t>C. 裸子植物</w:t>
      </w:r>
      <w:r>
        <w:rPr>
          <w:rFonts w:ascii="宋体" w:hAnsi="宋体"/>
          <w:color w:val="000000"/>
        </w:rPr>
        <w:tab/>
      </w:r>
      <w:r>
        <w:rPr>
          <w:rFonts w:ascii="宋体" w:hAnsi="宋体"/>
          <w:color w:val="000000"/>
        </w:rPr>
        <w:t>D. 被子植物</w:t>
      </w:r>
    </w:p>
    <w:p w14:paraId="5B5DDC29">
      <w:pPr>
        <w:spacing w:line="360" w:lineRule="auto"/>
        <w:jc w:val="left"/>
        <w:textAlignment w:val="center"/>
        <w:rPr>
          <w:rFonts w:ascii="宋体" w:hAnsi="宋体"/>
          <w:color w:val="000000"/>
        </w:rPr>
      </w:pPr>
      <w:r>
        <w:rPr>
          <w:color w:val="000000"/>
        </w:rPr>
        <w:t xml:space="preserve">24. </w:t>
      </w:r>
      <w:r>
        <w:rPr>
          <w:rFonts w:ascii="宋体" w:hAnsi="宋体"/>
          <w:color w:val="000000"/>
        </w:rPr>
        <w:t>“鹰击长空、鱼翔浅底”，与鹰能够在天空自由飞翔</w:t>
      </w:r>
      <w:r>
        <w:rPr>
          <w:rFonts w:ascii="宋体" w:hAnsi="宋体"/>
          <w:color w:val="000000"/>
          <w:em w:val="dot"/>
        </w:rPr>
        <w:t>无关</w:t>
      </w:r>
      <w:r>
        <w:rPr>
          <w:rFonts w:ascii="宋体" w:hAnsi="宋体"/>
          <w:color w:val="000000"/>
        </w:rPr>
        <w:t>的是（　　）</w:t>
      </w:r>
    </w:p>
    <w:p w14:paraId="4F3A4C3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体温恒定</w:t>
      </w:r>
      <w:r>
        <w:rPr>
          <w:rFonts w:ascii="宋体" w:hAnsi="宋体"/>
          <w:color w:val="000000"/>
        </w:rPr>
        <w:tab/>
      </w:r>
      <w:r>
        <w:rPr>
          <w:rFonts w:ascii="宋体" w:hAnsi="宋体"/>
          <w:color w:val="000000"/>
        </w:rPr>
        <w:t>B. 胸肌发达</w:t>
      </w:r>
      <w:r>
        <w:rPr>
          <w:rFonts w:ascii="宋体" w:hAnsi="宋体"/>
          <w:color w:val="000000"/>
        </w:rPr>
        <w:tab/>
      </w:r>
      <w:r>
        <w:rPr>
          <w:rFonts w:ascii="宋体" w:hAnsi="宋体"/>
          <w:color w:val="000000"/>
        </w:rPr>
        <w:t>C. 骨内部中空</w:t>
      </w:r>
      <w:r>
        <w:rPr>
          <w:rFonts w:ascii="宋体" w:hAnsi="宋体"/>
          <w:color w:val="000000"/>
        </w:rPr>
        <w:tab/>
      </w:r>
      <w:r>
        <w:rPr>
          <w:rFonts w:ascii="宋体" w:hAnsi="宋体"/>
          <w:color w:val="000000"/>
        </w:rPr>
        <w:t>D. 有气囊辅助呼吸</w:t>
      </w:r>
    </w:p>
    <w:p w14:paraId="4C59F742">
      <w:pPr>
        <w:spacing w:line="360" w:lineRule="auto"/>
        <w:jc w:val="left"/>
        <w:textAlignment w:val="center"/>
        <w:rPr>
          <w:rFonts w:ascii="宋体" w:hAnsi="宋体"/>
          <w:color w:val="000000"/>
        </w:rPr>
      </w:pPr>
      <w:r>
        <w:rPr>
          <w:color w:val="000000"/>
        </w:rPr>
        <w:t xml:space="preserve">25. </w:t>
      </w:r>
      <w:r>
        <w:rPr>
          <w:rFonts w:ascii="宋体" w:hAnsi="宋体"/>
          <w:color w:val="000000"/>
        </w:rPr>
        <w:t>仙人掌适应沙漠的干旱环境，它的叶异化为刺，这是</w:t>
      </w:r>
      <w:r>
        <w:rPr>
          <w:rFonts w:eastAsia="Times New Roman" w:cs="Times New Roman"/>
          <w:color w:val="000000"/>
        </w:rPr>
        <w:t>______</w:t>
      </w:r>
      <w:r>
        <w:rPr>
          <w:rFonts w:ascii="宋体" w:hAnsi="宋体"/>
          <w:color w:val="000000"/>
        </w:rPr>
        <w:t>的结果（　　）</w:t>
      </w:r>
    </w:p>
    <w:p w14:paraId="1E2F62C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过度繁殖</w:t>
      </w:r>
      <w:r>
        <w:rPr>
          <w:rFonts w:ascii="宋体" w:hAnsi="宋体"/>
          <w:color w:val="000000"/>
        </w:rPr>
        <w:tab/>
      </w:r>
      <w:r>
        <w:rPr>
          <w:rFonts w:ascii="宋体" w:hAnsi="宋体"/>
          <w:color w:val="000000"/>
        </w:rPr>
        <w:t>B. 生存斗争</w:t>
      </w:r>
      <w:r>
        <w:rPr>
          <w:rFonts w:ascii="宋体" w:hAnsi="宋体"/>
          <w:color w:val="000000"/>
        </w:rPr>
        <w:tab/>
      </w:r>
      <w:r>
        <w:rPr>
          <w:rFonts w:ascii="宋体" w:hAnsi="宋体"/>
          <w:color w:val="000000"/>
        </w:rPr>
        <w:t>C. 自然选择</w:t>
      </w:r>
      <w:r>
        <w:rPr>
          <w:rFonts w:ascii="宋体" w:hAnsi="宋体"/>
          <w:color w:val="000000"/>
        </w:rPr>
        <w:tab/>
      </w:r>
      <w:r>
        <w:rPr>
          <w:rFonts w:ascii="宋体" w:hAnsi="宋体"/>
          <w:color w:val="000000"/>
        </w:rPr>
        <w:t>D. 人工选择</w:t>
      </w:r>
    </w:p>
    <w:p w14:paraId="44ACBF3E">
      <w:pPr>
        <w:spacing w:line="360" w:lineRule="auto"/>
        <w:jc w:val="left"/>
        <w:textAlignment w:val="center"/>
        <w:rPr>
          <w:rFonts w:ascii="宋体" w:hAnsi="宋体"/>
          <w:color w:val="000000"/>
        </w:rPr>
      </w:pPr>
      <w:r>
        <w:rPr>
          <w:color w:val="000000"/>
        </w:rPr>
        <w:t xml:space="preserve">26. </w:t>
      </w:r>
      <w:r>
        <w:rPr>
          <w:rFonts w:ascii="宋体" w:hAnsi="宋体"/>
          <w:color w:val="000000"/>
        </w:rPr>
        <w:t>制作甜酒要加入酒曲，酒曲中起关键作用的是（　　）</w:t>
      </w:r>
    </w:p>
    <w:p w14:paraId="2299251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酵母菌</w:t>
      </w:r>
      <w:r>
        <w:rPr>
          <w:rFonts w:ascii="宋体" w:hAnsi="宋体"/>
          <w:color w:val="000000"/>
        </w:rPr>
        <w:tab/>
      </w:r>
      <w:r>
        <w:rPr>
          <w:rFonts w:ascii="宋体" w:hAnsi="宋体"/>
          <w:color w:val="000000"/>
        </w:rPr>
        <w:t>B. 霉菌</w:t>
      </w:r>
      <w:r>
        <w:rPr>
          <w:rFonts w:ascii="宋体" w:hAnsi="宋体"/>
          <w:color w:val="000000"/>
        </w:rPr>
        <w:tab/>
      </w:r>
      <w:r>
        <w:rPr>
          <w:rFonts w:ascii="宋体" w:hAnsi="宋体"/>
          <w:color w:val="000000"/>
        </w:rPr>
        <w:t>C. 乳酸菌</w:t>
      </w:r>
      <w:r>
        <w:rPr>
          <w:rFonts w:ascii="宋体" w:hAnsi="宋体"/>
          <w:color w:val="000000"/>
        </w:rPr>
        <w:tab/>
      </w:r>
      <w:r>
        <w:rPr>
          <w:rFonts w:ascii="宋体" w:hAnsi="宋体"/>
          <w:color w:val="000000"/>
        </w:rPr>
        <w:t>D. 醋酸菌</w:t>
      </w:r>
    </w:p>
    <w:p w14:paraId="7DA905DA">
      <w:pPr>
        <w:spacing w:line="360" w:lineRule="auto"/>
        <w:jc w:val="left"/>
        <w:textAlignment w:val="center"/>
        <w:rPr>
          <w:rFonts w:ascii="宋体" w:hAnsi="宋体"/>
          <w:color w:val="000000"/>
        </w:rPr>
      </w:pPr>
      <w:r>
        <w:rPr>
          <w:color w:val="000000"/>
        </w:rPr>
        <w:t xml:space="preserve">27. </w:t>
      </w:r>
      <w:r>
        <w:rPr>
          <w:rFonts w:ascii="宋体" w:hAnsi="宋体"/>
          <w:color w:val="000000"/>
        </w:rPr>
        <w:t>青春期</w:t>
      </w:r>
      <w:r>
        <w:rPr>
          <w:rFonts w:ascii="宋体" w:hAnsi="宋体"/>
          <w:color w:val="000000"/>
          <w:em w:val="dot"/>
        </w:rPr>
        <w:t>不提倡</w:t>
      </w:r>
      <w:r>
        <w:rPr>
          <w:rFonts w:ascii="宋体" w:hAnsi="宋体"/>
          <w:color w:val="000000"/>
        </w:rPr>
        <w:t>的是（　　）</w:t>
      </w:r>
    </w:p>
    <w:p w14:paraId="2A7B9EAD">
      <w:pPr>
        <w:tabs>
          <w:tab w:val="left" w:pos="4873"/>
        </w:tabs>
        <w:spacing w:line="360" w:lineRule="auto"/>
        <w:jc w:val="left"/>
        <w:textAlignment w:val="center"/>
        <w:rPr>
          <w:rFonts w:ascii="宋体" w:hAnsi="宋体"/>
          <w:color w:val="000000"/>
        </w:rPr>
      </w:pPr>
      <w:r>
        <w:rPr>
          <w:rFonts w:ascii="宋体" w:hAnsi="宋体"/>
          <w:color w:val="000000"/>
        </w:rPr>
        <w:t>A. 积极参加文体活动</w:t>
      </w:r>
      <w:r>
        <w:rPr>
          <w:rFonts w:ascii="宋体" w:hAnsi="宋体"/>
          <w:color w:val="000000"/>
        </w:rPr>
        <w:tab/>
      </w:r>
      <w:r>
        <w:rPr>
          <w:rFonts w:ascii="宋体" w:hAnsi="宋体"/>
          <w:color w:val="000000"/>
        </w:rPr>
        <w:t>B. 拒绝向任何人倾诉</w:t>
      </w:r>
    </w:p>
    <w:p w14:paraId="142C9DDB">
      <w:pPr>
        <w:tabs>
          <w:tab w:val="left" w:pos="4873"/>
        </w:tabs>
        <w:spacing w:line="360" w:lineRule="auto"/>
        <w:jc w:val="left"/>
        <w:textAlignment w:val="center"/>
        <w:rPr>
          <w:rFonts w:ascii="宋体" w:hAnsi="宋体"/>
          <w:color w:val="000000"/>
        </w:rPr>
      </w:pPr>
      <w:r>
        <w:rPr>
          <w:rFonts w:ascii="宋体" w:hAnsi="宋体"/>
          <w:color w:val="000000"/>
        </w:rPr>
        <w:t>C. 努力学习文化知识</w:t>
      </w:r>
      <w:r>
        <w:rPr>
          <w:rFonts w:ascii="宋体" w:hAnsi="宋体"/>
          <w:color w:val="000000"/>
        </w:rPr>
        <w:tab/>
      </w:r>
      <w:r>
        <w:rPr>
          <w:rFonts w:ascii="宋体" w:hAnsi="宋体"/>
          <w:color w:val="000000"/>
        </w:rPr>
        <w:t>D. 男女相处有礼有节</w:t>
      </w:r>
    </w:p>
    <w:p w14:paraId="60649B98">
      <w:pPr>
        <w:spacing w:line="360" w:lineRule="auto"/>
        <w:jc w:val="left"/>
        <w:textAlignment w:val="center"/>
        <w:rPr>
          <w:rFonts w:ascii="宋体" w:hAnsi="宋体"/>
          <w:color w:val="000000"/>
        </w:rPr>
      </w:pPr>
      <w:r>
        <w:rPr>
          <w:color w:val="000000"/>
        </w:rPr>
        <w:t xml:space="preserve">28. </w:t>
      </w:r>
      <w:r>
        <w:rPr>
          <w:rFonts w:ascii="宋体" w:hAnsi="宋体"/>
          <w:color w:val="000000"/>
        </w:rPr>
        <w:t>为了预防新型冠状病毒肺炎接种疫苗，这一预防措施属于（　　）</w:t>
      </w:r>
    </w:p>
    <w:p w14:paraId="7D118983">
      <w:pPr>
        <w:tabs>
          <w:tab w:val="left" w:pos="4873"/>
        </w:tabs>
        <w:spacing w:line="360" w:lineRule="auto"/>
        <w:jc w:val="left"/>
        <w:textAlignment w:val="center"/>
        <w:rPr>
          <w:rFonts w:ascii="宋体" w:hAnsi="宋体"/>
          <w:color w:val="000000"/>
        </w:rPr>
      </w:pPr>
      <w:r>
        <w:rPr>
          <w:rFonts w:ascii="宋体" w:hAnsi="宋体"/>
          <w:color w:val="000000"/>
        </w:rPr>
        <w:t>A. 控制传染源</w:t>
      </w:r>
      <w:r>
        <w:rPr>
          <w:rFonts w:ascii="宋体" w:hAnsi="宋体"/>
          <w:color w:val="000000"/>
        </w:rPr>
        <w:tab/>
      </w:r>
      <w:r>
        <w:rPr>
          <w:rFonts w:ascii="宋体" w:hAnsi="宋体"/>
          <w:color w:val="000000"/>
        </w:rPr>
        <w:t>B. 切断传播途径</w:t>
      </w:r>
    </w:p>
    <w:p w14:paraId="48FC1592">
      <w:pPr>
        <w:tabs>
          <w:tab w:val="left" w:pos="4873"/>
        </w:tabs>
        <w:spacing w:line="360" w:lineRule="auto"/>
        <w:jc w:val="left"/>
        <w:textAlignment w:val="center"/>
        <w:rPr>
          <w:rFonts w:ascii="宋体" w:hAnsi="宋体"/>
          <w:color w:val="000000"/>
        </w:rPr>
      </w:pPr>
      <w:r>
        <w:rPr>
          <w:rFonts w:ascii="宋体" w:hAnsi="宋体"/>
          <w:color w:val="000000"/>
        </w:rPr>
        <w:t>C. 保护易感人群</w:t>
      </w:r>
      <w:r>
        <w:rPr>
          <w:rFonts w:ascii="宋体" w:hAnsi="宋体"/>
          <w:color w:val="000000"/>
        </w:rPr>
        <w:tab/>
      </w:r>
      <w:r>
        <w:rPr>
          <w:rFonts w:ascii="宋体" w:hAnsi="宋体"/>
          <w:color w:val="000000"/>
        </w:rPr>
        <w:t>D. 清除病原体</w:t>
      </w:r>
    </w:p>
    <w:p w14:paraId="4B98A9C0">
      <w:pPr>
        <w:spacing w:line="360" w:lineRule="auto"/>
        <w:jc w:val="left"/>
        <w:textAlignment w:val="center"/>
        <w:rPr>
          <w:rFonts w:ascii="宋体" w:hAnsi="宋体"/>
          <w:color w:val="000000"/>
        </w:rPr>
      </w:pPr>
      <w:r>
        <w:rPr>
          <w:color w:val="000000"/>
        </w:rPr>
        <w:t xml:space="preserve">29. </w:t>
      </w:r>
      <w:r>
        <w:rPr>
          <w:rFonts w:ascii="宋体" w:hAnsi="宋体"/>
          <w:color w:val="000000"/>
        </w:rPr>
        <w:t>心脑血管疾病是影响现代居民健康</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“现代文明病”之一，保持心脑血管健康需要良好的生活习惯，我们不能认同的生活习惯是（　　）</w:t>
      </w:r>
    </w:p>
    <w:p w14:paraId="04ABC817">
      <w:pPr>
        <w:tabs>
          <w:tab w:val="left" w:pos="4873"/>
        </w:tabs>
        <w:spacing w:line="360" w:lineRule="auto"/>
        <w:jc w:val="left"/>
        <w:textAlignment w:val="center"/>
        <w:rPr>
          <w:rFonts w:ascii="宋体" w:hAnsi="宋体"/>
          <w:color w:val="000000"/>
        </w:rPr>
      </w:pPr>
      <w:r>
        <w:rPr>
          <w:rFonts w:ascii="宋体" w:hAnsi="宋体"/>
          <w:color w:val="000000"/>
        </w:rPr>
        <w:t>A. 随心所欲，不忌烟酒</w:t>
      </w:r>
      <w:r>
        <w:rPr>
          <w:rFonts w:ascii="宋体" w:hAnsi="宋体"/>
          <w:color w:val="000000"/>
        </w:rPr>
        <w:tab/>
      </w:r>
      <w:r>
        <w:rPr>
          <w:rFonts w:ascii="宋体" w:hAnsi="宋体"/>
          <w:color w:val="000000"/>
        </w:rPr>
        <w:t>B. 保持饮食均衡</w:t>
      </w:r>
    </w:p>
    <w:p w14:paraId="3B3C7303">
      <w:pPr>
        <w:tabs>
          <w:tab w:val="left" w:pos="4873"/>
        </w:tabs>
        <w:spacing w:line="360" w:lineRule="auto"/>
        <w:jc w:val="left"/>
        <w:textAlignment w:val="center"/>
        <w:rPr>
          <w:rFonts w:ascii="宋体" w:hAnsi="宋体"/>
          <w:color w:val="000000"/>
        </w:rPr>
      </w:pPr>
      <w:r>
        <w:rPr>
          <w:rFonts w:ascii="宋体" w:hAnsi="宋体"/>
          <w:color w:val="000000"/>
        </w:rPr>
        <w:t>C. 积极锻炼</w:t>
      </w:r>
      <w:r>
        <w:rPr>
          <w:rFonts w:ascii="宋体" w:hAnsi="宋体"/>
          <w:color w:val="000000"/>
        </w:rPr>
        <w:tab/>
      </w:r>
      <w:r>
        <w:rPr>
          <w:rFonts w:ascii="宋体" w:hAnsi="宋体"/>
          <w:color w:val="000000"/>
        </w:rPr>
        <w:t>D. 按时作息</w:t>
      </w:r>
    </w:p>
    <w:p w14:paraId="65FCD6F1">
      <w:pPr>
        <w:spacing w:line="360" w:lineRule="auto"/>
        <w:jc w:val="left"/>
        <w:textAlignment w:val="center"/>
        <w:rPr>
          <w:rFonts w:ascii="宋体" w:hAnsi="宋体"/>
          <w:color w:val="000000"/>
        </w:rPr>
      </w:pPr>
      <w:r>
        <w:rPr>
          <w:color w:val="000000"/>
        </w:rPr>
        <w:t xml:space="preserve">30. </w:t>
      </w:r>
      <w:r>
        <w:rPr>
          <w:rFonts w:ascii="宋体" w:hAnsi="宋体"/>
          <w:color w:val="000000"/>
        </w:rPr>
        <w:t>研究人员将抗虫基因转入到棉花细胞内，使棉花植株能杀死危害花植株的棉铃虫，这一过程所采用的生物技术是（　　）</w:t>
      </w:r>
    </w:p>
    <w:p w14:paraId="38683B2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组织培养</w:t>
      </w:r>
      <w:r>
        <w:rPr>
          <w:rFonts w:ascii="宋体" w:hAnsi="宋体"/>
          <w:color w:val="000000"/>
        </w:rPr>
        <w:tab/>
      </w:r>
      <w:r>
        <w:rPr>
          <w:rFonts w:ascii="宋体" w:hAnsi="宋体"/>
          <w:color w:val="000000"/>
        </w:rPr>
        <w:t>B. 发酵技术</w:t>
      </w:r>
      <w:r>
        <w:rPr>
          <w:rFonts w:ascii="宋体" w:hAnsi="宋体"/>
          <w:color w:val="000000"/>
        </w:rPr>
        <w:tab/>
      </w:r>
      <w:r>
        <w:rPr>
          <w:rFonts w:ascii="宋体" w:hAnsi="宋体"/>
          <w:color w:val="000000"/>
        </w:rPr>
        <w:t>C. 克隆技术</w:t>
      </w:r>
      <w:r>
        <w:rPr>
          <w:rFonts w:ascii="宋体" w:hAnsi="宋体"/>
          <w:color w:val="000000"/>
        </w:rPr>
        <w:tab/>
      </w:r>
      <w:r>
        <w:rPr>
          <w:rFonts w:ascii="宋体" w:hAnsi="宋体"/>
          <w:color w:val="000000"/>
        </w:rPr>
        <w:t>D. 转基因技术</w:t>
      </w:r>
    </w:p>
    <w:p w14:paraId="4DA02A1F">
      <w:pPr>
        <w:spacing w:line="360" w:lineRule="auto"/>
        <w:jc w:val="left"/>
        <w:textAlignment w:val="center"/>
        <w:rPr>
          <w:rFonts w:ascii="宋体" w:hAnsi="宋体"/>
          <w:b/>
          <w:color w:val="000000"/>
          <w:sz w:val="24"/>
        </w:rPr>
      </w:pPr>
      <w:r>
        <w:rPr>
          <w:rFonts w:ascii="宋体" w:hAnsi="宋体"/>
          <w:b/>
          <w:color w:val="000000"/>
          <w:sz w:val="24"/>
        </w:rPr>
        <w:t>二、识图作答（共</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14A22BD5">
      <w:pPr>
        <w:spacing w:line="360" w:lineRule="auto"/>
        <w:jc w:val="left"/>
        <w:textAlignment w:val="center"/>
        <w:rPr>
          <w:rFonts w:ascii="宋体" w:hAnsi="宋体"/>
          <w:color w:val="000000"/>
        </w:rPr>
      </w:pPr>
      <w:r>
        <w:rPr>
          <w:color w:val="000000"/>
        </w:rPr>
        <w:t xml:space="preserve">31. </w:t>
      </w:r>
      <w:r>
        <w:rPr>
          <w:rFonts w:ascii="宋体" w:hAnsi="宋体"/>
          <w:color w:val="000000"/>
        </w:rPr>
        <w:t>下图一是柑橘</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生活史，图二为柑橘叶片进行某一生理活动示意图，</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代表不同的气体，图三为叶片的横切面结构示意图，据图回答问题：</w:t>
      </w:r>
    </w:p>
    <w:p w14:paraId="39348C6E">
      <w:pPr>
        <w:spacing w:line="360" w:lineRule="auto"/>
        <w:jc w:val="left"/>
        <w:textAlignment w:val="center"/>
        <w:rPr>
          <w:color w:val="000000"/>
        </w:rPr>
      </w:pPr>
      <w:r>
        <w:rPr>
          <w:rFonts w:ascii="宋体" w:hAnsi="宋体"/>
          <w:color w:val="000000"/>
        </w:rPr>
        <w:drawing>
          <wp:inline distT="0" distB="0" distL="114300" distR="114300">
            <wp:extent cx="2886075" cy="1866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886075" cy="1866900"/>
                    </a:xfrm>
                    <a:prstGeom prst="rect">
                      <a:avLst/>
                    </a:prstGeom>
                  </pic:spPr>
                </pic:pic>
              </a:graphicData>
            </a:graphic>
          </wp:inline>
        </w:drawing>
      </w:r>
      <w:r>
        <w:rPr>
          <w:rFonts w:ascii="宋体" w:hAnsi="宋体"/>
          <w:color w:val="000000"/>
        </w:rPr>
        <w:drawing>
          <wp:inline distT="0" distB="0" distL="114300" distR="114300">
            <wp:extent cx="4238625" cy="1666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238625" cy="1666875"/>
                    </a:xfrm>
                    <a:prstGeom prst="rect">
                      <a:avLst/>
                    </a:prstGeom>
                  </pic:spPr>
                </pic:pic>
              </a:graphicData>
            </a:graphic>
          </wp:inline>
        </w:drawing>
      </w:r>
    </w:p>
    <w:p w14:paraId="65224BB2">
      <w:pPr>
        <w:spacing w:line="360" w:lineRule="auto"/>
        <w:jc w:val="left"/>
        <w:textAlignment w:val="center"/>
        <w:rPr>
          <w:rFonts w:ascii="宋体" w:hAnsi="宋体"/>
          <w:color w:val="000000"/>
        </w:rPr>
      </w:pPr>
      <w:r>
        <w:rPr>
          <w:rFonts w:ascii="宋体" w:hAnsi="宋体"/>
          <w:color w:val="000000"/>
        </w:rPr>
        <w:t>（1）图一</w:t>
      </w:r>
      <w:r>
        <w:rPr>
          <w:rFonts w:eastAsia="Times New Roman" w:cs="Times New Roman"/>
          <w:color w:val="000000"/>
        </w:rPr>
        <w:t>[A]</w:t>
      </w:r>
      <w:r>
        <w:rPr>
          <w:rFonts w:ascii="宋体" w:hAnsi="宋体"/>
          <w:color w:val="000000"/>
        </w:rPr>
        <w:t>萌发成</w:t>
      </w:r>
      <w:r>
        <w:rPr>
          <w:rFonts w:eastAsia="Times New Roman" w:cs="Times New Roman"/>
          <w:color w:val="000000"/>
        </w:rPr>
        <w:t>[B]</w:t>
      </w:r>
      <w:r>
        <w:rPr>
          <w:rFonts w:ascii="宋体" w:hAnsi="宋体"/>
          <w:color w:val="000000"/>
        </w:rPr>
        <w:t>需要的环境条件是______、______和一定的水分。</w:t>
      </w:r>
    </w:p>
    <w:p w14:paraId="20ACCA82">
      <w:pPr>
        <w:spacing w:line="360" w:lineRule="auto"/>
        <w:jc w:val="left"/>
        <w:textAlignment w:val="center"/>
        <w:rPr>
          <w:rFonts w:ascii="宋体" w:hAnsi="宋体"/>
          <w:color w:val="000000"/>
        </w:rPr>
      </w:pPr>
      <w:r>
        <w:rPr>
          <w:rFonts w:ascii="宋体" w:hAnsi="宋体"/>
          <w:color w:val="000000"/>
        </w:rPr>
        <w:t>（2）图二中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分别表示______、______。</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是通过图三的______（填序号）进出叶片。</w:t>
      </w:r>
    </w:p>
    <w:p w14:paraId="560738BD">
      <w:pPr>
        <w:spacing w:line="360" w:lineRule="auto"/>
        <w:jc w:val="left"/>
        <w:textAlignment w:val="center"/>
        <w:rPr>
          <w:rFonts w:ascii="宋体" w:hAnsi="宋体"/>
          <w:color w:val="000000"/>
        </w:rPr>
      </w:pPr>
      <w:r>
        <w:rPr>
          <w:rFonts w:ascii="宋体" w:hAnsi="宋体"/>
          <w:color w:val="000000"/>
        </w:rPr>
        <w:t>（3）家庭生活中，不建议在卧室里摆放绿色植物，理由是晚上绿色植物会进行______作用，消耗氧气，释放二氧化碳。</w:t>
      </w:r>
    </w:p>
    <w:p w14:paraId="00441604">
      <w:pPr>
        <w:spacing w:line="360" w:lineRule="auto"/>
        <w:jc w:val="left"/>
        <w:textAlignment w:val="center"/>
        <w:rPr>
          <w:rFonts w:ascii="宋体" w:hAnsi="宋体"/>
          <w:color w:val="000000"/>
        </w:rPr>
      </w:pPr>
      <w:r>
        <w:rPr>
          <w:color w:val="000000"/>
        </w:rPr>
        <w:t xml:space="preserve">32. </w:t>
      </w:r>
      <w:r>
        <w:rPr>
          <w:rFonts w:ascii="宋体" w:hAnsi="宋体"/>
          <w:color w:val="000000"/>
        </w:rPr>
        <w:t>图一是北京冬奥会上运动员比赛的精彩瞬间，图二是反射弧结构示意图，请据图回答：</w:t>
      </w:r>
    </w:p>
    <w:p w14:paraId="327A4B81">
      <w:pPr>
        <w:spacing w:line="360" w:lineRule="auto"/>
        <w:jc w:val="left"/>
        <w:textAlignment w:val="center"/>
        <w:rPr>
          <w:color w:val="000000"/>
        </w:rPr>
      </w:pPr>
      <w:r>
        <w:rPr>
          <w:rFonts w:ascii="宋体" w:hAnsi="宋体"/>
          <w:color w:val="000000"/>
        </w:rPr>
        <w:drawing>
          <wp:inline distT="0" distB="0" distL="114300" distR="114300">
            <wp:extent cx="4895850" cy="13906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895850" cy="1390650"/>
                    </a:xfrm>
                    <a:prstGeom prst="rect">
                      <a:avLst/>
                    </a:prstGeom>
                  </pic:spPr>
                </pic:pic>
              </a:graphicData>
            </a:graphic>
          </wp:inline>
        </w:drawing>
      </w:r>
    </w:p>
    <w:p w14:paraId="32764935">
      <w:pPr>
        <w:spacing w:line="360" w:lineRule="auto"/>
        <w:jc w:val="left"/>
        <w:textAlignment w:val="center"/>
        <w:rPr>
          <w:rFonts w:ascii="宋体" w:hAnsi="宋体"/>
          <w:color w:val="000000"/>
        </w:rPr>
      </w:pPr>
      <w:r>
        <w:rPr>
          <w:rFonts w:ascii="宋体" w:hAnsi="宋体"/>
          <w:color w:val="000000"/>
        </w:rPr>
        <w:t>（1）图一运动员在比赛中为维持身体平衡双手平举，此时，他的肱二头肌______，肱三头肌______。（选填“收缩”或“舒张”）</w:t>
      </w:r>
    </w:p>
    <w:p w14:paraId="55C9C923">
      <w:pPr>
        <w:spacing w:line="360" w:lineRule="auto"/>
        <w:jc w:val="left"/>
        <w:textAlignment w:val="center"/>
        <w:rPr>
          <w:rFonts w:ascii="宋体" w:hAnsi="宋体"/>
          <w:color w:val="000000"/>
        </w:rPr>
      </w:pPr>
      <w:r>
        <w:rPr>
          <w:rFonts w:ascii="宋体" w:hAnsi="宋体"/>
          <w:color w:val="000000"/>
        </w:rPr>
        <w:t>（2）图二中③是______，⑤是感受器，⑤受刺激后，产生的神经冲动传导途径是⑤→______（用图中数字和箭头表示）。</w:t>
      </w:r>
    </w:p>
    <w:p w14:paraId="27F03123">
      <w:pPr>
        <w:spacing w:line="360" w:lineRule="auto"/>
        <w:jc w:val="left"/>
        <w:textAlignment w:val="center"/>
        <w:rPr>
          <w:rFonts w:ascii="宋体" w:hAnsi="宋体"/>
          <w:color w:val="000000"/>
        </w:rPr>
      </w:pPr>
      <w:r>
        <w:rPr>
          <w:rFonts w:ascii="宋体" w:hAnsi="宋体"/>
          <w:color w:val="000000"/>
        </w:rPr>
        <w:t>（3）滑雪运动员在高速滑行过程中仍能维持身体平衡、动作协调，是由脑中的______部分控制的。运动员做复杂动作时除了受到神经系统的调节外，还受到______调节。</w:t>
      </w:r>
    </w:p>
    <w:p w14:paraId="0578453E">
      <w:pPr>
        <w:spacing w:line="360" w:lineRule="auto"/>
        <w:jc w:val="left"/>
        <w:textAlignment w:val="center"/>
        <w:rPr>
          <w:rFonts w:ascii="宋体" w:hAnsi="宋体"/>
          <w:b/>
          <w:color w:val="000000"/>
          <w:sz w:val="24"/>
        </w:rPr>
      </w:pPr>
      <w:r>
        <w:rPr>
          <w:rFonts w:ascii="宋体" w:hAnsi="宋体"/>
          <w:b/>
          <w:color w:val="000000"/>
          <w:sz w:val="24"/>
        </w:rPr>
        <w:t>三、实验题（共</w:t>
      </w:r>
      <w:r>
        <w:rPr>
          <w:rFonts w:eastAsia="Times New Roman" w:cs="Times New Roman"/>
          <w:b/>
          <w:color w:val="000000"/>
          <w:sz w:val="24"/>
        </w:rPr>
        <w:t>2</w:t>
      </w:r>
      <w:r>
        <w:rPr>
          <w:rFonts w:ascii="宋体" w:hAnsi="宋体"/>
          <w:b/>
          <w:color w:val="000000"/>
          <w:sz w:val="24"/>
        </w:rPr>
        <w:t>道小题，每空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6AD1241B">
      <w:pPr>
        <w:spacing w:line="360" w:lineRule="auto"/>
        <w:jc w:val="left"/>
        <w:textAlignment w:val="center"/>
        <w:rPr>
          <w:rFonts w:ascii="宋体" w:hAnsi="宋体"/>
          <w:color w:val="000000"/>
        </w:rPr>
      </w:pPr>
      <w:r>
        <w:rPr>
          <w:color w:val="000000"/>
        </w:rPr>
        <w:t xml:space="preserve">33. </w:t>
      </w:r>
      <w:r>
        <w:rPr>
          <w:rFonts w:ascii="宋体" w:hAnsi="宋体"/>
          <w:color w:val="000000"/>
        </w:rPr>
        <w:t>下图一是显微镜示意图，图二、三是观察人口腔上皮细胞临时装片看到的视野。请回答问题：</w:t>
      </w:r>
    </w:p>
    <w:p w14:paraId="56128D51">
      <w:pPr>
        <w:spacing w:line="360" w:lineRule="auto"/>
        <w:jc w:val="left"/>
        <w:textAlignment w:val="center"/>
        <w:rPr>
          <w:color w:val="000000"/>
        </w:rPr>
      </w:pPr>
      <w:r>
        <w:rPr>
          <w:rFonts w:ascii="宋体" w:hAnsi="宋体"/>
          <w:color w:val="000000"/>
        </w:rPr>
        <w:drawing>
          <wp:inline distT="0" distB="0" distL="114300" distR="114300">
            <wp:extent cx="2867025" cy="1790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867025" cy="1790700"/>
                    </a:xfrm>
                    <a:prstGeom prst="rect">
                      <a:avLst/>
                    </a:prstGeom>
                  </pic:spPr>
                </pic:pic>
              </a:graphicData>
            </a:graphic>
          </wp:inline>
        </w:drawing>
      </w:r>
    </w:p>
    <w:p w14:paraId="6E4A043A">
      <w:pPr>
        <w:spacing w:line="360" w:lineRule="auto"/>
        <w:jc w:val="left"/>
        <w:textAlignment w:val="center"/>
        <w:rPr>
          <w:rFonts w:ascii="宋体" w:hAnsi="宋体"/>
          <w:color w:val="000000"/>
        </w:rPr>
      </w:pPr>
      <w:r>
        <w:rPr>
          <w:rFonts w:ascii="宋体" w:hAnsi="宋体"/>
          <w:color w:val="000000"/>
        </w:rPr>
        <w:t>（1）制作人口腔上皮细临时装片时，要在载玻片的中央滴一滴______以保持细胞的正常形态。</w:t>
      </w:r>
    </w:p>
    <w:p w14:paraId="6DE4607C">
      <w:pPr>
        <w:spacing w:line="360" w:lineRule="auto"/>
        <w:jc w:val="left"/>
        <w:textAlignment w:val="center"/>
        <w:rPr>
          <w:rFonts w:ascii="宋体" w:hAnsi="宋体"/>
          <w:color w:val="000000"/>
        </w:rPr>
      </w:pPr>
      <w:r>
        <w:rPr>
          <w:rFonts w:ascii="宋体" w:hAnsi="宋体"/>
          <w:color w:val="000000"/>
        </w:rPr>
        <w:t>（2）由图二视野变为图三视野需要转动转换器，换用______（选填“低”或“高”）倍物镜观察。要将图三的细胞图像调清晰，需要转动______（填图一序号）便视野清晰。</w:t>
      </w:r>
    </w:p>
    <w:p w14:paraId="3856C088">
      <w:pPr>
        <w:spacing w:line="360" w:lineRule="auto"/>
        <w:jc w:val="left"/>
        <w:textAlignment w:val="center"/>
        <w:rPr>
          <w:rFonts w:ascii="宋体" w:hAnsi="宋体"/>
          <w:color w:val="000000"/>
        </w:rPr>
      </w:pPr>
      <w:r>
        <w:rPr>
          <w:rFonts w:ascii="宋体" w:hAnsi="宋体"/>
          <w:color w:val="000000"/>
        </w:rPr>
        <w:t>（3）细菌细胞与口腔上皮细胞相比，最主要的区别是细菌细胞没有______。</w:t>
      </w:r>
    </w:p>
    <w:p w14:paraId="3A33F59B">
      <w:pPr>
        <w:spacing w:line="360" w:lineRule="auto"/>
        <w:jc w:val="left"/>
        <w:textAlignment w:val="center"/>
        <w:rPr>
          <w:rFonts w:ascii="宋体" w:hAnsi="宋体"/>
          <w:color w:val="000000"/>
        </w:rPr>
      </w:pPr>
      <w:r>
        <w:rPr>
          <w:color w:val="000000"/>
        </w:rPr>
        <w:t xml:space="preserve">34. </w:t>
      </w:r>
      <w:r>
        <w:rPr>
          <w:rFonts w:ascii="宋体" w:hAnsi="宋体"/>
          <w:color w:val="000000"/>
        </w:rPr>
        <w:t>生物兴趣小组发现，某种植物有大而中空的刺，蚂蚁居其中，并以该植物幼叶尖端组织为食。小组用该植物幼苗和蚂蚁进行了如下实验，请回答问题。</w:t>
      </w:r>
    </w:p>
    <w:p w14:paraId="1750EEDA">
      <w:pPr>
        <w:spacing w:line="360" w:lineRule="auto"/>
        <w:jc w:val="left"/>
        <w:textAlignment w:val="center"/>
        <w:rPr>
          <w:rFonts w:ascii="宋体" w:hAnsi="宋体"/>
          <w:color w:val="000000"/>
        </w:rPr>
      </w:pPr>
      <w:r>
        <w:rPr>
          <w:rFonts w:ascii="宋体" w:hAnsi="宋体"/>
          <w:color w:val="000000"/>
        </w:rPr>
        <w:t>第一步：选取发育程度一致、生长状况良好的植物幼苗若干，均分为两组，标号为甲，乙。</w:t>
      </w:r>
    </w:p>
    <w:p w14:paraId="3DBDFC31">
      <w:pPr>
        <w:spacing w:line="360" w:lineRule="auto"/>
        <w:jc w:val="left"/>
        <w:textAlignment w:val="center"/>
        <w:rPr>
          <w:rFonts w:ascii="宋体" w:hAnsi="宋体"/>
          <w:color w:val="000000"/>
        </w:rPr>
      </w:pPr>
      <w:r>
        <w:rPr>
          <w:rFonts w:ascii="宋体" w:hAnsi="宋体"/>
          <w:color w:val="000000"/>
        </w:rPr>
        <w:t>第二步：给甲组幼苗提供适量的蚂蚁，乙组幼苗不提供蚂蚁。两组放在相同且适宜的条件下培养。</w:t>
      </w:r>
    </w:p>
    <w:p w14:paraId="0EDC6781">
      <w:pPr>
        <w:spacing w:line="360" w:lineRule="auto"/>
        <w:jc w:val="left"/>
        <w:textAlignment w:val="center"/>
        <w:rPr>
          <w:rFonts w:ascii="宋体" w:hAnsi="宋体"/>
          <w:color w:val="000000"/>
        </w:rPr>
      </w:pPr>
      <w:r>
        <w:rPr>
          <w:rFonts w:ascii="宋体" w:hAnsi="宋体"/>
          <w:color w:val="000000"/>
        </w:rPr>
        <w:t>第三步：一个月后，统计发现：甲组幼苗平均增长了</w:t>
      </w:r>
      <w:r>
        <w:rPr>
          <w:rFonts w:eastAsia="Times New Roman" w:cs="Times New Roman"/>
          <w:color w:val="000000"/>
        </w:rPr>
        <w:t>31</w:t>
      </w:r>
      <w:r>
        <w:rPr>
          <w:rFonts w:ascii="宋体" w:hAnsi="宋体"/>
          <w:color w:val="000000"/>
        </w:rPr>
        <w:t>厘米，乙组幼苗平均增长了</w:t>
      </w:r>
      <w:r>
        <w:rPr>
          <w:rFonts w:eastAsia="Times New Roman" w:cs="Times New Roman"/>
          <w:color w:val="000000"/>
        </w:rPr>
        <w:t>6.2</w:t>
      </w:r>
      <w:r>
        <w:rPr>
          <w:rFonts w:ascii="宋体" w:hAnsi="宋体"/>
          <w:color w:val="000000"/>
        </w:rPr>
        <w:t>厘米，十个月后，统计发现：甲组幼苗成活率是</w:t>
      </w:r>
      <w:r>
        <w:rPr>
          <w:rFonts w:eastAsia="Times New Roman" w:cs="Times New Roman"/>
          <w:color w:val="000000"/>
        </w:rPr>
        <w:t>72%</w:t>
      </w:r>
      <w:r>
        <w:rPr>
          <w:rFonts w:ascii="宋体" w:hAnsi="宋体"/>
          <w:color w:val="000000"/>
        </w:rPr>
        <w:t>，乙组幼苗成活率是</w:t>
      </w:r>
      <w:r>
        <w:rPr>
          <w:rFonts w:eastAsia="Times New Roman" w:cs="Times New Roman"/>
          <w:color w:val="000000"/>
        </w:rPr>
        <w:t>43%</w:t>
      </w:r>
      <w:r>
        <w:rPr>
          <w:rFonts w:ascii="宋体" w:hAnsi="宋体"/>
          <w:color w:val="000000"/>
        </w:rPr>
        <w:t>。</w:t>
      </w:r>
    </w:p>
    <w:p w14:paraId="0FBEF7BA">
      <w:pPr>
        <w:spacing w:line="360" w:lineRule="auto"/>
        <w:jc w:val="left"/>
        <w:textAlignment w:val="center"/>
        <w:rPr>
          <w:rFonts w:ascii="宋体" w:hAnsi="宋体"/>
          <w:color w:val="000000"/>
        </w:rPr>
      </w:pPr>
      <w:r>
        <w:rPr>
          <w:rFonts w:ascii="宋体" w:hAnsi="宋体"/>
          <w:color w:val="000000"/>
        </w:rPr>
        <w:t>（1）本实验的变量是______，甲乙两组实验形成______。</w:t>
      </w:r>
    </w:p>
    <w:p w14:paraId="6F29F96D">
      <w:pPr>
        <w:spacing w:line="360" w:lineRule="auto"/>
        <w:jc w:val="left"/>
        <w:textAlignment w:val="center"/>
        <w:rPr>
          <w:rFonts w:ascii="宋体" w:hAnsi="宋体"/>
          <w:color w:val="000000"/>
        </w:rPr>
      </w:pPr>
      <w:r>
        <w:rPr>
          <w:rFonts w:ascii="宋体" w:hAnsi="宋体"/>
          <w:color w:val="000000"/>
        </w:rPr>
        <w:t>（2）实验结果表明：蚂蚁“侵食”该植物，可______（填：提高、降低）幼苗的存活率并能促进幼苗生长。</w:t>
      </w:r>
    </w:p>
    <w:p w14:paraId="3B4D7A1F">
      <w:pPr>
        <w:spacing w:line="360" w:lineRule="auto"/>
        <w:jc w:val="left"/>
        <w:textAlignment w:val="center"/>
        <w:rPr>
          <w:rFonts w:ascii="宋体" w:hAnsi="宋体"/>
          <w:color w:val="000000"/>
        </w:rPr>
      </w:pPr>
      <w:r>
        <w:rPr>
          <w:rFonts w:ascii="宋体" w:hAnsi="宋体"/>
          <w:color w:val="000000"/>
        </w:rPr>
        <w:t>（3）通过本实验，你对生物与生物之间的关系有了哪些新的认识？______。（答出一点）</w:t>
      </w:r>
    </w:p>
    <w:p w14:paraId="6A43EF5D">
      <w:pPr>
        <w:spacing w:line="360" w:lineRule="auto"/>
        <w:jc w:val="left"/>
        <w:textAlignment w:val="center"/>
        <w:rPr>
          <w:rFonts w:ascii="宋体" w:hAnsi="宋体"/>
          <w:b/>
          <w:color w:val="000000"/>
          <w:sz w:val="24"/>
        </w:rPr>
      </w:pPr>
      <w:r>
        <w:rPr>
          <w:rFonts w:ascii="宋体" w:hAnsi="宋体"/>
          <w:b/>
          <w:color w:val="000000"/>
          <w:sz w:val="24"/>
        </w:rPr>
        <w:t>四、分析说明题（共</w:t>
      </w:r>
      <w:r>
        <w:rPr>
          <w:rFonts w:eastAsia="Times New Roman" w:cs="Times New Roman"/>
          <w:b/>
          <w:color w:val="000000"/>
          <w:sz w:val="24"/>
        </w:rPr>
        <w:t>2</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494683EB">
      <w:pPr>
        <w:spacing w:line="360" w:lineRule="auto"/>
        <w:jc w:val="left"/>
        <w:textAlignment w:val="center"/>
        <w:rPr>
          <w:rFonts w:ascii="宋体" w:hAnsi="宋体"/>
          <w:color w:val="000000"/>
        </w:rPr>
      </w:pPr>
      <w:r>
        <w:rPr>
          <w:color w:val="000000"/>
        </w:rPr>
        <w:t xml:space="preserve">35. </w:t>
      </w:r>
      <w:r>
        <w:rPr>
          <w:rFonts w:ascii="宋体" w:hAnsi="宋体"/>
          <w:color w:val="000000"/>
        </w:rPr>
        <w:t>某种鼠的体毛有黑毛和白毛，受一对基因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控制。科学家用两只黑毛小鼠做了图一所示杂交实验，产下的子代小鼠性状及数量比例如图二所示。请分析回答下列问题：</w:t>
      </w:r>
    </w:p>
    <w:p w14:paraId="7C2A5011">
      <w:pPr>
        <w:spacing w:line="360" w:lineRule="auto"/>
        <w:jc w:val="left"/>
        <w:textAlignment w:val="center"/>
        <w:rPr>
          <w:color w:val="000000"/>
        </w:rPr>
      </w:pPr>
      <w:r>
        <w:rPr>
          <w:rFonts w:ascii="宋体" w:hAnsi="宋体"/>
          <w:color w:val="000000"/>
        </w:rPr>
        <w:drawing>
          <wp:inline distT="0" distB="0" distL="114300" distR="114300">
            <wp:extent cx="2371725" cy="16383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371725" cy="1638300"/>
                    </a:xfrm>
                    <a:prstGeom prst="rect">
                      <a:avLst/>
                    </a:prstGeom>
                  </pic:spPr>
                </pic:pic>
              </a:graphicData>
            </a:graphic>
          </wp:inline>
        </w:drawing>
      </w:r>
      <w:r>
        <w:rPr>
          <w:rFonts w:ascii="宋体" w:hAnsi="宋体"/>
          <w:color w:val="000000"/>
        </w:rPr>
        <w:drawing>
          <wp:inline distT="0" distB="0" distL="114300" distR="114300">
            <wp:extent cx="2552700" cy="15335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552700" cy="1533525"/>
                    </a:xfrm>
                    <a:prstGeom prst="rect">
                      <a:avLst/>
                    </a:prstGeom>
                  </pic:spPr>
                </pic:pic>
              </a:graphicData>
            </a:graphic>
          </wp:inline>
        </w:drawing>
      </w:r>
    </w:p>
    <w:p w14:paraId="652AC6A6">
      <w:pPr>
        <w:spacing w:line="360" w:lineRule="auto"/>
        <w:jc w:val="left"/>
        <w:textAlignment w:val="center"/>
        <w:rPr>
          <w:rFonts w:ascii="宋体" w:hAnsi="宋体"/>
          <w:color w:val="000000"/>
        </w:rPr>
      </w:pPr>
      <w:r>
        <w:rPr>
          <w:rFonts w:ascii="宋体" w:hAnsi="宋体"/>
          <w:color w:val="000000"/>
        </w:rPr>
        <w:t>（1）小鼠的黑毛和白毛是一对______性状，据图一可知显性性状是______毛。</w:t>
      </w:r>
    </w:p>
    <w:p w14:paraId="062DB3FA">
      <w:pPr>
        <w:spacing w:line="360" w:lineRule="auto"/>
        <w:jc w:val="left"/>
        <w:textAlignment w:val="center"/>
        <w:rPr>
          <w:rFonts w:ascii="宋体" w:hAnsi="宋体"/>
          <w:color w:val="000000"/>
        </w:rPr>
      </w:pPr>
      <w:r>
        <w:rPr>
          <w:rFonts w:ascii="宋体" w:hAnsi="宋体"/>
          <w:color w:val="000000"/>
        </w:rPr>
        <w:t>（2）两只亲代黑鼠的基因组成分别是______、______，据图二判断，子代黑鼠与白鼠的比例是______。</w:t>
      </w:r>
    </w:p>
    <w:p w14:paraId="39FDA315">
      <w:pPr>
        <w:spacing w:line="360" w:lineRule="auto"/>
        <w:jc w:val="left"/>
        <w:textAlignment w:val="center"/>
        <w:rPr>
          <w:rFonts w:ascii="宋体" w:hAnsi="宋体"/>
          <w:color w:val="000000"/>
        </w:rPr>
      </w:pPr>
      <w:r>
        <w:rPr>
          <w:rFonts w:ascii="宋体" w:hAnsi="宋体"/>
          <w:color w:val="000000"/>
        </w:rPr>
        <w:t>（3）鼠的性别是由</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染色体决定的，雄鼠精子中含有的性染色体是______。</w:t>
      </w:r>
    </w:p>
    <w:p w14:paraId="42C7D118">
      <w:pPr>
        <w:spacing w:line="360" w:lineRule="auto"/>
        <w:jc w:val="left"/>
        <w:textAlignment w:val="center"/>
        <w:rPr>
          <w:rFonts w:ascii="宋体" w:hAnsi="宋体"/>
          <w:color w:val="000000"/>
        </w:rPr>
      </w:pPr>
      <w:r>
        <w:rPr>
          <w:color w:val="000000"/>
        </w:rPr>
        <w:t xml:space="preserve">36. </w:t>
      </w:r>
      <w:r>
        <w:rPr>
          <w:rFonts w:ascii="宋体" w:hAnsi="宋体"/>
          <w:color w:val="000000"/>
        </w:rPr>
        <w:t>小庄村在“乡村振兴”活动中推广稻田养鱼项目，稻田养殖“稻花鱼”，鱼可以吃害虫，鱼粪能肥田，实现“稻、鱼”双丰收。小明调查发现稻花鱼田里有水稻、杂草、水稻螟虫、鲤鱼、青蛙。</w:t>
      </w:r>
    </w:p>
    <w:p w14:paraId="574AD227">
      <w:pPr>
        <w:spacing w:line="360" w:lineRule="auto"/>
        <w:jc w:val="left"/>
        <w:textAlignment w:val="center"/>
        <w:rPr>
          <w:rFonts w:ascii="宋体" w:hAnsi="宋体"/>
          <w:color w:val="000000"/>
        </w:rPr>
      </w:pPr>
      <w:r>
        <w:rPr>
          <w:rFonts w:ascii="宋体" w:hAnsi="宋体"/>
          <w:color w:val="000000"/>
        </w:rPr>
        <w:t>（1）稻田里的各种生物和环境所形成的统一整体叫______，稻田里的生产者是水稻和______。</w:t>
      </w:r>
    </w:p>
    <w:p w14:paraId="0416CF6E">
      <w:pPr>
        <w:spacing w:line="360" w:lineRule="auto"/>
        <w:jc w:val="left"/>
        <w:textAlignment w:val="center"/>
        <w:rPr>
          <w:rFonts w:ascii="宋体" w:hAnsi="宋体"/>
          <w:color w:val="000000"/>
        </w:rPr>
      </w:pPr>
      <w:r>
        <w:rPr>
          <w:rFonts w:ascii="宋体" w:hAnsi="宋体"/>
          <w:color w:val="000000"/>
        </w:rPr>
        <w:t>（2）据小明调查的生物，写出稻花鱼田里的一条食物链：______，稻田里多条这样的食物链交错形成食物网。生态系统的物质和______就是沿着食物链和食物网流动的。</w:t>
      </w:r>
    </w:p>
    <w:p w14:paraId="720A1E44">
      <w:pPr>
        <w:spacing w:line="360" w:lineRule="auto"/>
        <w:jc w:val="left"/>
        <w:textAlignment w:val="center"/>
        <w:rPr>
          <w:rFonts w:ascii="宋体" w:hAnsi="宋体"/>
          <w:color w:val="000000"/>
        </w:rPr>
      </w:pPr>
      <w:r>
        <w:rPr>
          <w:rFonts w:ascii="宋体" w:hAnsi="宋体"/>
          <w:color w:val="000000"/>
        </w:rPr>
        <w:t>（3）稻花鱼田里种植的是杂交水稻，这是袁隆平院士利用野生水稻和普通水稻多次杂交培育出的高产水稻。这充分说明了改造作物品种可以利用______多样性的价值。</w:t>
      </w:r>
    </w:p>
    <w:p w14:paraId="6CC93039">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（4）请你对乡村振兴就保护环境方面提出自己的建议：______。</w:t>
      </w:r>
    </w:p>
    <w:p w14:paraId="5D2224F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D4E8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E0981">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3A3F7">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45C1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9DC96">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2CE7A">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74024"/>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71211"/>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FE2C14"/>
    <w:rsid w:val="38274566"/>
    <w:rsid w:val="3C670952"/>
    <w:rsid w:val="3D090D45"/>
    <w:rsid w:val="695D3983"/>
    <w:rsid w:val="6BE66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A3773-19FA-44DE-ADE6-54003D0F309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3422</Words>
  <Characters>3819</Characters>
  <Lines>30</Lines>
  <Paragraphs>8</Paragraphs>
  <TotalTime>0</TotalTime>
  <ScaleCrop>false</ScaleCrop>
  <LinksUpToDate>false</LinksUpToDate>
  <CharactersWithSpaces>4130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2022-07-24T19:20:00Z</dcterms:created>
  <dc:creator>学科网试题生产平台</dc:creator>
  <dc:description>3028061732290560</dc:description>
  <cp:lastModifiedBy>上帝掷骰子吗</cp:lastModifiedBy>
  <dcterms:modified xsi:type="dcterms:W3CDTF">2024-07-20T16:07:38Z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6C2D3A3241A54A08B6AD80E4853FF2D7</vt:lpwstr>
  </property>
</Properties>
</file>