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2F55FE">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12001500</wp:posOffset>
            </wp:positionH>
            <wp:positionV relativeFrom="topMargin">
              <wp:posOffset>11341100</wp:posOffset>
            </wp:positionV>
            <wp:extent cx="254000" cy="393700"/>
            <wp:effectExtent l="0" t="0" r="12700" b="6350"/>
            <wp:wrapNone/>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r:embed="rId10" cstate="print"/>
                    <a:stretch>
                      <a:fillRect/>
                    </a:stretch>
                  </pic:blipFill>
                  <pic:spPr>
                    <a:xfrm>
                      <a:off x="0" y="0"/>
                      <a:ext cx="254000" cy="393700"/>
                    </a:xfrm>
                    <a:prstGeom prst="rect">
                      <a:avLst/>
                    </a:prstGeom>
                  </pic:spPr>
                </pic:pic>
              </a:graphicData>
            </a:graphic>
          </wp:anchor>
        </w:drawing>
      </w:r>
      <w:r>
        <w:rPr>
          <w:rFonts w:eastAsia="Times New Roman" w:cs="Times New Roman"/>
          <w:b/>
          <w:sz w:val="32"/>
        </w:rPr>
        <w:t>2022</w:t>
      </w:r>
      <w:r>
        <w:rPr>
          <w:rFonts w:ascii="宋体" w:hAnsi="宋体"/>
          <w:b/>
          <w:sz w:val="32"/>
        </w:rPr>
        <w:t>年苏州市初中结业考试</w:t>
      </w:r>
    </w:p>
    <w:p w14:paraId="0C402CD9">
      <w:pPr>
        <w:spacing w:line="360" w:lineRule="auto"/>
        <w:jc w:val="center"/>
        <w:textAlignment w:val="center"/>
        <w:rPr>
          <w:rFonts w:ascii="宋体" w:hAnsi="宋体"/>
          <w:b/>
          <w:sz w:val="32"/>
        </w:rPr>
      </w:pPr>
      <w:r>
        <w:rPr>
          <w:rFonts w:ascii="宋体" w:hAnsi="宋体"/>
          <w:b/>
          <w:sz w:val="32"/>
        </w:rPr>
        <w:t>生</w:t>
      </w:r>
      <w:r>
        <w:rPr>
          <w:rFonts w:eastAsia="Times New Roman" w:cs="Times New Roman"/>
          <w:b/>
          <w:sz w:val="32"/>
        </w:rPr>
        <w:t xml:space="preserve">  </w:t>
      </w:r>
      <w:r>
        <w:rPr>
          <w:rFonts w:ascii="宋体" w:hAnsi="宋体"/>
          <w:b/>
          <w:sz w:val="32"/>
        </w:rPr>
        <w:t>物</w:t>
      </w:r>
    </w:p>
    <w:p w14:paraId="60D51E05">
      <w:pPr>
        <w:spacing w:line="360" w:lineRule="auto"/>
        <w:jc w:val="left"/>
        <w:textAlignment w:val="center"/>
        <w:rPr>
          <w:rFonts w:ascii="宋体" w:hAnsi="宋体"/>
          <w:b/>
          <w:sz w:val="24"/>
        </w:rPr>
      </w:pPr>
      <w:r>
        <w:rPr>
          <w:rFonts w:ascii="宋体" w:hAnsi="宋体"/>
          <w:b/>
          <w:sz w:val="24"/>
        </w:rPr>
        <w:t>一、单项选择题（每小题给出的四个选项中，</w:t>
      </w:r>
      <w:r>
        <w:rPr>
          <w:rFonts w:ascii="宋体" w:hAnsi="宋体"/>
          <w:b/>
          <w:sz w:val="24"/>
          <w:em w:val="dot"/>
        </w:rPr>
        <w:t>仅有一个</w:t>
      </w:r>
      <w:r>
        <w:rPr>
          <w:rFonts w:ascii="宋体" w:hAnsi="宋体"/>
          <w:b/>
          <w:sz w:val="24"/>
        </w:rPr>
        <w:t>选项最符合题意。每小题选对者得</w:t>
      </w:r>
      <w:r>
        <w:rPr>
          <w:rFonts w:eastAsia="Times New Roman" w:cs="Times New Roman"/>
          <w:b/>
          <w:sz w:val="24"/>
        </w:rPr>
        <w:t>2</w:t>
      </w:r>
      <w:r>
        <w:rPr>
          <w:rFonts w:ascii="宋体" w:hAnsi="宋体"/>
          <w:b/>
          <w:sz w:val="24"/>
        </w:rPr>
        <w:t>分，共</w:t>
      </w:r>
      <w:r>
        <w:rPr>
          <w:rFonts w:eastAsia="Times New Roman" w:cs="Times New Roman"/>
          <w:b/>
          <w:sz w:val="24"/>
        </w:rPr>
        <w:t>70</w:t>
      </w:r>
      <w:r>
        <w:rPr>
          <w:rFonts w:ascii="宋体" w:hAnsi="宋体"/>
          <w:b/>
          <w:sz w:val="24"/>
        </w:rPr>
        <w:t>分。）</w:t>
      </w:r>
    </w:p>
    <w:p w14:paraId="7EF6E2B1">
      <w:pPr>
        <w:spacing w:line="360" w:lineRule="auto"/>
        <w:jc w:val="left"/>
        <w:textAlignment w:val="center"/>
        <w:rPr>
          <w:rFonts w:ascii="宋体" w:hAnsi="宋体"/>
        </w:rPr>
      </w:pPr>
      <w:r>
        <w:t xml:space="preserve">1. </w:t>
      </w:r>
      <w:r>
        <w:rPr>
          <w:rFonts w:ascii="宋体" w:hAnsi="宋体"/>
        </w:rPr>
        <w:t>某同学利用显微镜观察人口腔上皮细胞时，发现视野中有一污点（如下图），转动转换器和移动载玻片后污点没有动，则该污点最可能在（　　）</w:t>
      </w:r>
    </w:p>
    <w:p w14:paraId="67694485">
      <w:pPr>
        <w:spacing w:line="360" w:lineRule="auto"/>
        <w:jc w:val="left"/>
        <w:textAlignment w:val="center"/>
      </w:pPr>
      <w:r>
        <w:rPr>
          <w:rFonts w:hint="eastAsia"/>
        </w:rPr>
        <w:drawing>
          <wp:inline distT="0" distB="0" distL="114300" distR="114300">
            <wp:extent cx="1590675" cy="1162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590675" cy="1162050"/>
                    </a:xfrm>
                    <a:prstGeom prst="rect">
                      <a:avLst/>
                    </a:prstGeom>
                  </pic:spPr>
                </pic:pic>
              </a:graphicData>
            </a:graphic>
          </wp:inline>
        </w:drawing>
      </w:r>
    </w:p>
    <w:p w14:paraId="6D0A505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目镜上</w:t>
      </w:r>
      <w:r>
        <w:rPr>
          <w:rFonts w:hint="eastAsia"/>
        </w:rPr>
        <w:tab/>
      </w:r>
      <w:r>
        <w:rPr>
          <w:rFonts w:hint="eastAsia"/>
        </w:rPr>
        <w:t xml:space="preserve">B. </w:t>
      </w:r>
      <w:r>
        <w:rPr>
          <w:rFonts w:ascii="宋体" w:hAnsi="宋体"/>
        </w:rPr>
        <w:t>物镜上</w:t>
      </w:r>
      <w:r>
        <w:rPr>
          <w:rFonts w:hint="eastAsia"/>
        </w:rPr>
        <w:tab/>
      </w:r>
      <w:r>
        <w:rPr>
          <w:rFonts w:hint="eastAsia"/>
        </w:rPr>
        <w:t xml:space="preserve">C. </w:t>
      </w:r>
      <w:r>
        <w:rPr>
          <w:rFonts w:ascii="宋体" w:hAnsi="宋体"/>
        </w:rPr>
        <w:t>载玻片上</w:t>
      </w:r>
      <w:r>
        <w:rPr>
          <w:rFonts w:hint="eastAsia"/>
        </w:rPr>
        <w:tab/>
      </w:r>
      <w:r>
        <w:rPr>
          <w:rFonts w:hint="eastAsia"/>
        </w:rPr>
        <w:t xml:space="preserve">D. </w:t>
      </w:r>
      <w:r>
        <w:rPr>
          <w:rFonts w:ascii="宋体" w:hAnsi="宋体"/>
        </w:rPr>
        <w:t>反光镜上</w:t>
      </w:r>
    </w:p>
    <w:p w14:paraId="119D099A">
      <w:pPr>
        <w:spacing w:line="360" w:lineRule="auto"/>
        <w:jc w:val="left"/>
        <w:textAlignment w:val="center"/>
        <w:rPr>
          <w:rFonts w:ascii="宋体" w:hAnsi="宋体"/>
          <w:color w:val="000000"/>
        </w:rPr>
      </w:pPr>
      <w:r>
        <w:rPr>
          <w:color w:val="000000"/>
        </w:rPr>
        <w:t xml:space="preserve">2. </w:t>
      </w:r>
      <w:r>
        <w:rPr>
          <w:rFonts w:ascii="宋体" w:hAnsi="宋体"/>
          <w:color w:val="000000"/>
        </w:rPr>
        <w:t>每个人指纹的图案、断点和交叉点各不相同，呈现唯一性且终生不变，利用这一特点发明的指纹识别技术已广泛应用于手机解锁、在线支付等领域。指纹的形成主要受到染色体上基因的影响，这些基因存在于（　　）</w:t>
      </w:r>
    </w:p>
    <w:p w14:paraId="12D80DF0">
      <w:pPr>
        <w:spacing w:line="360" w:lineRule="auto"/>
        <w:jc w:val="left"/>
        <w:textAlignment w:val="center"/>
        <w:rPr>
          <w:color w:val="000000"/>
        </w:rPr>
      </w:pPr>
      <w:r>
        <w:rPr>
          <w:rFonts w:ascii="宋体" w:hAnsi="宋体"/>
          <w:color w:val="000000"/>
        </w:rPr>
        <w:drawing>
          <wp:inline distT="0" distB="0" distL="114300" distR="114300">
            <wp:extent cx="2076450" cy="12763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076450" cy="1276350"/>
                    </a:xfrm>
                    <a:prstGeom prst="rect">
                      <a:avLst/>
                    </a:prstGeom>
                  </pic:spPr>
                </pic:pic>
              </a:graphicData>
            </a:graphic>
          </wp:inline>
        </w:drawing>
      </w:r>
    </w:p>
    <w:p w14:paraId="44217B1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叶绿体中</w:t>
      </w:r>
      <w:r>
        <w:rPr>
          <w:rFonts w:ascii="宋体" w:hAnsi="宋体"/>
          <w:color w:val="000000"/>
        </w:rPr>
        <w:tab/>
      </w:r>
      <w:r>
        <w:rPr>
          <w:rFonts w:ascii="宋体" w:hAnsi="宋体"/>
          <w:color w:val="000000"/>
        </w:rPr>
        <w:t>B. 细胞膜中</w:t>
      </w:r>
      <w:r>
        <w:rPr>
          <w:rFonts w:ascii="宋体" w:hAnsi="宋体"/>
          <w:color w:val="000000"/>
        </w:rPr>
        <w:tab/>
      </w:r>
      <w:r>
        <w:rPr>
          <w:rFonts w:ascii="宋体" w:hAnsi="宋体"/>
          <w:color w:val="000000"/>
        </w:rPr>
        <w:t>C. 线粒体中</w:t>
      </w:r>
      <w:r>
        <w:rPr>
          <w:rFonts w:ascii="宋体" w:hAnsi="宋体"/>
          <w:color w:val="000000"/>
        </w:rPr>
        <w:tab/>
      </w:r>
      <w:r>
        <w:rPr>
          <w:rFonts w:ascii="宋体" w:hAnsi="宋体"/>
          <w:color w:val="000000"/>
        </w:rPr>
        <w:t>D. 细胞核中</w:t>
      </w:r>
    </w:p>
    <w:p w14:paraId="4A6BA5A0">
      <w:pPr>
        <w:spacing w:line="360" w:lineRule="auto"/>
        <w:jc w:val="left"/>
        <w:textAlignment w:val="center"/>
        <w:rPr>
          <w:rFonts w:ascii="宋体" w:hAnsi="宋体"/>
          <w:color w:val="000000"/>
        </w:rPr>
      </w:pPr>
      <w:r>
        <w:rPr>
          <w:color w:val="000000"/>
        </w:rPr>
        <w:t xml:space="preserve">3. </w:t>
      </w:r>
      <w:r>
        <w:rPr>
          <w:rFonts w:ascii="宋体" w:hAnsi="宋体"/>
          <w:color w:val="000000"/>
        </w:rPr>
        <w:t>果蝇是遗传学研究中常用的实验动物，其体细胞中有</w:t>
      </w:r>
      <w:r>
        <w:rPr>
          <w:rFonts w:eastAsia="Times New Roman" w:cs="Times New Roman"/>
          <w:color w:val="000000"/>
        </w:rPr>
        <w:t>4</w:t>
      </w:r>
      <w:r>
        <w:rPr>
          <w:rFonts w:ascii="宋体" w:hAnsi="宋体"/>
          <w:color w:val="000000"/>
        </w:rPr>
        <w:t>对染色体，则果蝇</w:t>
      </w:r>
      <w:r>
        <w:rPr>
          <w:rFonts w:eastAsia="Times New Roman" w:cs="Times New Roman"/>
          <w:color w:val="000000"/>
        </w:rPr>
        <w:t>1</w:t>
      </w:r>
      <w:r>
        <w:rPr>
          <w:rFonts w:ascii="宋体" w:hAnsi="宋体"/>
          <w:color w:val="000000"/>
        </w:rPr>
        <w:t>个体细胞分裂后形成的每个子细胞内染色体数目为（　　）</w:t>
      </w:r>
    </w:p>
    <w:p w14:paraId="45EF4B5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4</w:t>
      </w:r>
      <w:r>
        <w:rPr>
          <w:rFonts w:ascii="宋体" w:hAnsi="宋体"/>
          <w:color w:val="000000"/>
        </w:rPr>
        <w:t>条</w:t>
      </w:r>
      <w:r>
        <w:rPr>
          <w:rFonts w:ascii="宋体" w:hAnsi="宋体"/>
          <w:color w:val="000000"/>
        </w:rPr>
        <w:tab/>
      </w:r>
      <w:r>
        <w:rPr>
          <w:rFonts w:ascii="宋体" w:hAnsi="宋体"/>
          <w:color w:val="000000"/>
        </w:rPr>
        <w:t xml:space="preserve">B. </w:t>
      </w:r>
      <w:r>
        <w:rPr>
          <w:rFonts w:eastAsia="Times New Roman" w:cs="Times New Roman"/>
          <w:color w:val="000000"/>
        </w:rPr>
        <w:t>8</w:t>
      </w:r>
      <w:r>
        <w:rPr>
          <w:rFonts w:ascii="宋体" w:hAnsi="宋体"/>
          <w:color w:val="000000"/>
        </w:rPr>
        <w:t>条</w:t>
      </w:r>
      <w:r>
        <w:rPr>
          <w:rFonts w:ascii="宋体" w:hAnsi="宋体"/>
          <w:color w:val="000000"/>
        </w:rPr>
        <w:tab/>
      </w:r>
      <w:r>
        <w:rPr>
          <w:rFonts w:ascii="宋体" w:hAnsi="宋体"/>
          <w:color w:val="000000"/>
        </w:rPr>
        <w:t xml:space="preserve">C. </w:t>
      </w:r>
      <w:r>
        <w:rPr>
          <w:rFonts w:eastAsia="Times New Roman" w:cs="Times New Roman"/>
          <w:color w:val="000000"/>
        </w:rPr>
        <w:t>16</w:t>
      </w:r>
      <w:r>
        <w:rPr>
          <w:rFonts w:ascii="宋体" w:hAnsi="宋体"/>
          <w:color w:val="000000"/>
        </w:rPr>
        <w:t>条</w:t>
      </w:r>
      <w:r>
        <w:rPr>
          <w:rFonts w:ascii="宋体" w:hAnsi="宋体"/>
          <w:color w:val="000000"/>
        </w:rPr>
        <w:tab/>
      </w:r>
      <w:r>
        <w:rPr>
          <w:rFonts w:ascii="宋体" w:hAnsi="宋体"/>
          <w:color w:val="000000"/>
        </w:rPr>
        <w:t xml:space="preserve">D. </w:t>
      </w:r>
      <w:r>
        <w:rPr>
          <w:rFonts w:eastAsia="Times New Roman" w:cs="Times New Roman"/>
          <w:color w:val="000000"/>
        </w:rPr>
        <w:t>8</w:t>
      </w:r>
      <w:r>
        <w:rPr>
          <w:rFonts w:ascii="宋体" w:hAnsi="宋体"/>
          <w:color w:val="000000"/>
        </w:rPr>
        <w:t>对</w:t>
      </w:r>
    </w:p>
    <w:p w14:paraId="0637A6A0">
      <w:pPr>
        <w:spacing w:line="360" w:lineRule="auto"/>
        <w:jc w:val="left"/>
        <w:textAlignment w:val="center"/>
        <w:rPr>
          <w:rFonts w:ascii="宋体" w:hAnsi="宋体"/>
          <w:color w:val="000000"/>
        </w:rPr>
      </w:pPr>
      <w:r>
        <w:rPr>
          <w:color w:val="000000"/>
        </w:rPr>
        <w:t xml:space="preserve">4. </w:t>
      </w:r>
      <w:r>
        <w:rPr>
          <w:rFonts w:ascii="宋体" w:hAnsi="宋体"/>
          <w:color w:val="000000"/>
        </w:rPr>
        <w:t>苏州东山的白玉枇杷汁多肉厚、口感清甜，深受人们喜爱。从植物体的结构层次分析，枇杷的果实属于（　　）</w:t>
      </w:r>
    </w:p>
    <w:p w14:paraId="05C8535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细胞</w:t>
      </w:r>
      <w:r>
        <w:rPr>
          <w:rFonts w:ascii="宋体" w:hAnsi="宋体"/>
          <w:color w:val="000000"/>
        </w:rPr>
        <w:tab/>
      </w:r>
      <w:r>
        <w:rPr>
          <w:rFonts w:ascii="宋体" w:hAnsi="宋体"/>
          <w:color w:val="000000"/>
        </w:rPr>
        <w:t>B. 组织</w:t>
      </w:r>
      <w:r>
        <w:rPr>
          <w:rFonts w:ascii="宋体" w:hAnsi="宋体"/>
          <w:color w:val="000000"/>
        </w:rPr>
        <w:tab/>
      </w:r>
      <w:r>
        <w:rPr>
          <w:rFonts w:ascii="宋体" w:hAnsi="宋体"/>
          <w:color w:val="000000"/>
        </w:rPr>
        <w:t>C. 器官</w:t>
      </w:r>
      <w:r>
        <w:rPr>
          <w:rFonts w:ascii="宋体" w:hAnsi="宋体"/>
          <w:color w:val="000000"/>
        </w:rPr>
        <w:tab/>
      </w:r>
      <w:r>
        <w:rPr>
          <w:rFonts w:ascii="宋体" w:hAnsi="宋体"/>
          <w:color w:val="000000"/>
        </w:rPr>
        <w:t>D. 植物体</w:t>
      </w:r>
    </w:p>
    <w:p w14:paraId="77FCEB9E">
      <w:pPr>
        <w:spacing w:line="360" w:lineRule="auto"/>
        <w:jc w:val="left"/>
        <w:textAlignment w:val="center"/>
        <w:rPr>
          <w:rFonts w:ascii="宋体" w:hAnsi="宋体"/>
          <w:color w:val="000000"/>
        </w:rPr>
      </w:pPr>
      <w:r>
        <w:rPr>
          <w:color w:val="000000"/>
        </w:rPr>
        <w:t xml:space="preserve">5. </w:t>
      </w:r>
      <w:r>
        <w:rPr>
          <w:rFonts w:ascii="宋体" w:hAnsi="宋体"/>
          <w:color w:val="000000"/>
        </w:rPr>
        <w:t>绿豆芽是由绿豆种子经浸泡后发出的嫩芽，是一种常见食材。下列</w:t>
      </w:r>
      <w:r>
        <w:rPr>
          <w:rFonts w:ascii="宋体" w:hAnsi="宋体"/>
          <w:color w:val="000000"/>
          <w:em w:val="dot"/>
        </w:rPr>
        <w:t>不属于</w:t>
      </w:r>
      <w:r>
        <w:rPr>
          <w:rFonts w:ascii="宋体" w:hAnsi="宋体"/>
          <w:color w:val="000000"/>
        </w:rPr>
        <w:t>培养绿豆芽所必需的条件是（　　）</w:t>
      </w:r>
    </w:p>
    <w:p w14:paraId="22E6B8F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充足的空气</w:t>
      </w:r>
      <w:r>
        <w:rPr>
          <w:rFonts w:ascii="宋体" w:hAnsi="宋体"/>
          <w:color w:val="000000"/>
        </w:rPr>
        <w:tab/>
      </w:r>
      <w:r>
        <w:rPr>
          <w:rFonts w:ascii="宋体" w:hAnsi="宋体"/>
          <w:color w:val="000000"/>
        </w:rPr>
        <w:t>B. 适量的水分</w:t>
      </w:r>
      <w:r>
        <w:rPr>
          <w:rFonts w:ascii="宋体" w:hAnsi="宋体"/>
          <w:color w:val="000000"/>
        </w:rPr>
        <w:tab/>
      </w:r>
      <w:r>
        <w:rPr>
          <w:rFonts w:ascii="宋体" w:hAnsi="宋体"/>
          <w:color w:val="000000"/>
        </w:rPr>
        <w:t>C. 适宜的温度</w:t>
      </w:r>
      <w:r>
        <w:rPr>
          <w:rFonts w:ascii="宋体" w:hAnsi="宋体"/>
          <w:color w:val="000000"/>
        </w:rPr>
        <w:tab/>
      </w:r>
      <w:r>
        <w:rPr>
          <w:rFonts w:ascii="宋体" w:hAnsi="宋体"/>
          <w:color w:val="000000"/>
        </w:rPr>
        <w:t>D. 充足的光照</w:t>
      </w:r>
    </w:p>
    <w:p w14:paraId="40783D67">
      <w:pPr>
        <w:spacing w:line="360" w:lineRule="auto"/>
        <w:jc w:val="left"/>
        <w:textAlignment w:val="center"/>
        <w:rPr>
          <w:rFonts w:ascii="宋体" w:hAnsi="宋体"/>
          <w:color w:val="000000"/>
        </w:rPr>
      </w:pPr>
      <w:r>
        <w:rPr>
          <w:color w:val="000000"/>
        </w:rPr>
        <w:t xml:space="preserve">6. </w:t>
      </w:r>
      <w:r>
        <w:rPr>
          <w:rFonts w:ascii="宋体" w:hAnsi="宋体"/>
          <w:color w:val="000000"/>
        </w:rPr>
        <w:t>某同学在学习了“绿叶在光下制造有机物”的实验后，尝试在铜钱草叶片上“作画”（如下图）。下列有关叙述</w:t>
      </w:r>
      <w:r>
        <w:rPr>
          <w:rFonts w:ascii="宋体" w:hAnsi="宋体"/>
          <w:color w:val="000000"/>
          <w:em w:val="dot"/>
        </w:rPr>
        <w:t>错误</w:t>
      </w:r>
      <w:r>
        <w:rPr>
          <w:rFonts w:ascii="宋体" w:hAnsi="宋体"/>
          <w:color w:val="000000"/>
        </w:rPr>
        <w:t>的是（　　）</w:t>
      </w:r>
    </w:p>
    <w:p w14:paraId="1C92D3B8">
      <w:pPr>
        <w:spacing w:line="360" w:lineRule="auto"/>
        <w:jc w:val="left"/>
        <w:textAlignment w:val="center"/>
        <w:rPr>
          <w:color w:val="000000"/>
        </w:rPr>
      </w:pPr>
      <w:r>
        <w:rPr>
          <w:rFonts w:ascii="宋体" w:hAnsi="宋体"/>
          <w:color w:val="000000"/>
        </w:rPr>
        <w:drawing>
          <wp:inline distT="0" distB="0" distL="114300" distR="114300">
            <wp:extent cx="1704975" cy="1047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704975" cy="1047750"/>
                    </a:xfrm>
                    <a:prstGeom prst="rect">
                      <a:avLst/>
                    </a:prstGeom>
                  </pic:spPr>
                </pic:pic>
              </a:graphicData>
            </a:graphic>
          </wp:inline>
        </w:drawing>
      </w:r>
    </w:p>
    <w:p w14:paraId="7AE2395B">
      <w:pPr>
        <w:spacing w:line="360" w:lineRule="auto"/>
        <w:jc w:val="left"/>
        <w:textAlignment w:val="center"/>
        <w:rPr>
          <w:rFonts w:ascii="宋体" w:hAnsi="宋体"/>
          <w:color w:val="000000"/>
        </w:rPr>
      </w:pPr>
      <w:r>
        <w:rPr>
          <w:rFonts w:ascii="宋体" w:hAnsi="宋体"/>
          <w:color w:val="000000"/>
        </w:rPr>
        <w:t>A. “作画”前，需将铜钱草放置于黑暗处一昼夜</w:t>
      </w:r>
    </w:p>
    <w:p w14:paraId="7793FB33">
      <w:pPr>
        <w:spacing w:line="360" w:lineRule="auto"/>
        <w:jc w:val="left"/>
        <w:textAlignment w:val="center"/>
        <w:rPr>
          <w:rFonts w:ascii="宋体" w:hAnsi="宋体"/>
          <w:color w:val="000000"/>
        </w:rPr>
      </w:pPr>
      <w:r>
        <w:rPr>
          <w:rFonts w:ascii="宋体" w:hAnsi="宋体"/>
          <w:color w:val="000000"/>
        </w:rPr>
        <w:t>B. 用心形黑纸片将叶片的两面夹紧，置于光下</w:t>
      </w:r>
    </w:p>
    <w:p w14:paraId="0F04F0E2">
      <w:pPr>
        <w:spacing w:line="360" w:lineRule="auto"/>
        <w:jc w:val="left"/>
        <w:textAlignment w:val="center"/>
        <w:rPr>
          <w:rFonts w:ascii="宋体" w:hAnsi="宋体"/>
          <w:color w:val="000000"/>
        </w:rPr>
      </w:pPr>
      <w:r>
        <w:rPr>
          <w:rFonts w:ascii="宋体" w:hAnsi="宋体"/>
          <w:color w:val="000000"/>
        </w:rPr>
        <w:t>C. 用酒精对叶片脱色，清水漂洗以后滴加碘酒</w:t>
      </w:r>
    </w:p>
    <w:p w14:paraId="6DF9BE69">
      <w:pPr>
        <w:spacing w:line="360" w:lineRule="auto"/>
        <w:jc w:val="left"/>
        <w:textAlignment w:val="center"/>
        <w:rPr>
          <w:rFonts w:ascii="宋体" w:hAnsi="宋体"/>
          <w:color w:val="000000"/>
        </w:rPr>
      </w:pPr>
      <w:r>
        <w:rPr>
          <w:rFonts w:ascii="宋体" w:hAnsi="宋体"/>
          <w:color w:val="000000"/>
        </w:rPr>
        <w:t>D. 此实验可说明植物光合作用产生氧气和淀粉</w:t>
      </w:r>
    </w:p>
    <w:p w14:paraId="30199719">
      <w:pPr>
        <w:spacing w:line="360" w:lineRule="auto"/>
        <w:jc w:val="left"/>
        <w:textAlignment w:val="center"/>
        <w:rPr>
          <w:rFonts w:ascii="宋体" w:hAnsi="宋体"/>
          <w:color w:val="000000"/>
        </w:rPr>
      </w:pPr>
      <w:r>
        <w:rPr>
          <w:color w:val="000000"/>
        </w:rPr>
        <w:t xml:space="preserve">7. </w:t>
      </w:r>
      <w:r>
        <w:rPr>
          <w:rFonts w:ascii="宋体" w:hAnsi="宋体"/>
          <w:color w:val="000000"/>
        </w:rPr>
        <w:t>将芹菜叶柄插入红墨水中一段时间后，取出纵切，可观察到被染成红色的结构是（　　）</w:t>
      </w:r>
    </w:p>
    <w:p w14:paraId="144811A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表皮</w:t>
      </w:r>
      <w:r>
        <w:rPr>
          <w:rFonts w:ascii="宋体" w:hAnsi="宋体"/>
          <w:color w:val="000000"/>
        </w:rPr>
        <w:tab/>
      </w:r>
      <w:r>
        <w:rPr>
          <w:rFonts w:ascii="宋体" w:hAnsi="宋体"/>
          <w:color w:val="000000"/>
        </w:rPr>
        <w:t>B. 导管</w:t>
      </w:r>
      <w:r>
        <w:rPr>
          <w:rFonts w:ascii="宋体" w:hAnsi="宋体"/>
          <w:color w:val="000000"/>
        </w:rPr>
        <w:tab/>
      </w:r>
      <w:r>
        <w:rPr>
          <w:rFonts w:ascii="宋体" w:hAnsi="宋体"/>
          <w:color w:val="000000"/>
        </w:rPr>
        <w:t>C. 纤维</w:t>
      </w:r>
      <w:r>
        <w:rPr>
          <w:rFonts w:ascii="宋体" w:hAnsi="宋体"/>
          <w:color w:val="000000"/>
        </w:rPr>
        <w:tab/>
      </w:r>
      <w:r>
        <w:rPr>
          <w:rFonts w:ascii="宋体" w:hAnsi="宋体"/>
          <w:color w:val="000000"/>
        </w:rPr>
        <w:t>D. 叶肉</w:t>
      </w:r>
    </w:p>
    <w:p w14:paraId="2C5332B9">
      <w:pPr>
        <w:spacing w:line="360" w:lineRule="auto"/>
        <w:jc w:val="left"/>
        <w:textAlignment w:val="center"/>
        <w:rPr>
          <w:rFonts w:ascii="宋体" w:hAnsi="宋体"/>
          <w:color w:val="000000"/>
        </w:rPr>
      </w:pPr>
      <w:r>
        <w:rPr>
          <w:color w:val="000000"/>
        </w:rPr>
        <w:t xml:space="preserve">8. </w:t>
      </w:r>
      <w:r>
        <w:rPr>
          <w:rFonts w:ascii="宋体" w:hAnsi="宋体"/>
          <w:color w:val="000000"/>
        </w:rPr>
        <w:t>下列农业生产措施中，与光合作用原理相关的是（　　）</w:t>
      </w:r>
    </w:p>
    <w:p w14:paraId="4B0D8DE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害虫防治</w:t>
      </w:r>
      <w:r>
        <w:rPr>
          <w:rFonts w:ascii="宋体" w:hAnsi="宋体"/>
          <w:color w:val="000000"/>
        </w:rPr>
        <w:tab/>
      </w:r>
      <w:r>
        <w:rPr>
          <w:rFonts w:ascii="宋体" w:hAnsi="宋体"/>
          <w:color w:val="000000"/>
        </w:rPr>
        <w:t>B. 合理密植</w:t>
      </w:r>
      <w:r>
        <w:rPr>
          <w:rFonts w:ascii="宋体" w:hAnsi="宋体"/>
          <w:color w:val="000000"/>
        </w:rPr>
        <w:tab/>
      </w:r>
      <w:r>
        <w:rPr>
          <w:rFonts w:ascii="宋体" w:hAnsi="宋体"/>
          <w:color w:val="000000"/>
        </w:rPr>
        <w:t>C. 及时排涝</w:t>
      </w:r>
      <w:r>
        <w:rPr>
          <w:rFonts w:ascii="宋体" w:hAnsi="宋体"/>
          <w:color w:val="000000"/>
        </w:rPr>
        <w:tab/>
      </w:r>
      <w:r>
        <w:rPr>
          <w:rFonts w:ascii="宋体" w:hAnsi="宋体"/>
          <w:color w:val="000000"/>
        </w:rPr>
        <w:t>D. 果树修剪</w:t>
      </w:r>
    </w:p>
    <w:p w14:paraId="73B0C140">
      <w:pPr>
        <w:spacing w:line="360" w:lineRule="auto"/>
        <w:jc w:val="left"/>
        <w:textAlignment w:val="center"/>
        <w:rPr>
          <w:rFonts w:ascii="宋体" w:hAnsi="宋体"/>
          <w:color w:val="000000"/>
        </w:rPr>
      </w:pPr>
      <w:r>
        <w:rPr>
          <w:color w:val="000000"/>
        </w:rPr>
        <w:t xml:space="preserve">9. </w:t>
      </w:r>
      <w:r>
        <w:rPr>
          <w:rFonts w:ascii="宋体" w:hAnsi="宋体"/>
          <w:color w:val="000000"/>
        </w:rPr>
        <w:t>《国家粮油仓储管理办法》中明确规定：在常规储存条件下，小麦储存年限一般不超过</w:t>
      </w:r>
      <w:r>
        <w:rPr>
          <w:rFonts w:eastAsia="Times New Roman" w:cs="Times New Roman"/>
          <w:color w:val="000000"/>
        </w:rPr>
        <w:t>5</w:t>
      </w:r>
      <w:r>
        <w:rPr>
          <w:rFonts w:ascii="宋体" w:hAnsi="宋体"/>
          <w:color w:val="000000"/>
        </w:rPr>
        <w:t>年，稻谷、玉米不超过</w:t>
      </w:r>
      <w:r>
        <w:rPr>
          <w:rFonts w:eastAsia="Times New Roman" w:cs="Times New Roman"/>
          <w:color w:val="000000"/>
        </w:rPr>
        <w:t>3</w:t>
      </w:r>
      <w:r>
        <w:rPr>
          <w:rFonts w:ascii="宋体" w:hAnsi="宋体"/>
          <w:color w:val="000000"/>
        </w:rPr>
        <w:t>年。超过规定年限后，即便种子完好，也不再作为粮食出售，主要原因是（　　）</w:t>
      </w:r>
    </w:p>
    <w:p w14:paraId="04897771">
      <w:pPr>
        <w:tabs>
          <w:tab w:val="left" w:pos="4873"/>
        </w:tabs>
        <w:spacing w:line="360" w:lineRule="auto"/>
        <w:jc w:val="left"/>
        <w:textAlignment w:val="center"/>
        <w:rPr>
          <w:rFonts w:ascii="宋体" w:hAnsi="宋体"/>
          <w:color w:val="000000"/>
        </w:rPr>
      </w:pPr>
      <w:r>
        <w:rPr>
          <w:rFonts w:ascii="宋体" w:hAnsi="宋体"/>
          <w:color w:val="000000"/>
        </w:rPr>
        <w:t>A. 种子呼吸作用消耗了大量有机物</w:t>
      </w:r>
      <w:r>
        <w:rPr>
          <w:rFonts w:ascii="宋体" w:hAnsi="宋体"/>
          <w:color w:val="000000"/>
        </w:rPr>
        <w:tab/>
      </w:r>
      <w:r>
        <w:rPr>
          <w:rFonts w:ascii="宋体" w:hAnsi="宋体"/>
          <w:color w:val="000000"/>
        </w:rPr>
        <w:t>B. 种子进入了休眠期从而无法播种</w:t>
      </w:r>
    </w:p>
    <w:p w14:paraId="6ACF0556">
      <w:pPr>
        <w:tabs>
          <w:tab w:val="left" w:pos="4873"/>
        </w:tabs>
        <w:spacing w:line="360" w:lineRule="auto"/>
        <w:jc w:val="left"/>
        <w:textAlignment w:val="center"/>
        <w:rPr>
          <w:rFonts w:ascii="宋体" w:hAnsi="宋体"/>
          <w:color w:val="000000"/>
        </w:rPr>
      </w:pPr>
      <w:r>
        <w:rPr>
          <w:rFonts w:ascii="宋体" w:hAnsi="宋体"/>
          <w:color w:val="000000"/>
        </w:rPr>
        <w:t>C. 种子的胚已经死亡无法正常萌发</w:t>
      </w:r>
      <w:r>
        <w:rPr>
          <w:rFonts w:ascii="宋体" w:hAnsi="宋体"/>
          <w:color w:val="000000"/>
        </w:rPr>
        <w:tab/>
      </w:r>
      <w:r>
        <w:rPr>
          <w:rFonts w:ascii="宋体" w:hAnsi="宋体"/>
          <w:color w:val="000000"/>
        </w:rPr>
        <w:t>D. 种子完全腐烂发霉不能继续食用</w:t>
      </w:r>
    </w:p>
    <w:p w14:paraId="401E1360">
      <w:pPr>
        <w:spacing w:line="360" w:lineRule="auto"/>
        <w:jc w:val="left"/>
        <w:textAlignment w:val="center"/>
        <w:rPr>
          <w:rFonts w:ascii="宋体" w:hAnsi="宋体"/>
          <w:color w:val="000000"/>
        </w:rPr>
      </w:pPr>
      <w:r>
        <w:rPr>
          <w:color w:val="000000"/>
        </w:rPr>
        <w:t xml:space="preserve">10. </w:t>
      </w:r>
      <w:r>
        <w:rPr>
          <w:rFonts w:ascii="宋体" w:hAnsi="宋体"/>
          <w:color w:val="000000"/>
        </w:rPr>
        <w:t>倡导低碳生活，能有效减少二氧化碳等温室气体排放量，有利于减缓全球气候变暖和环境恶化的速度。下列做法</w:t>
      </w:r>
      <w:r>
        <w:rPr>
          <w:rFonts w:ascii="宋体" w:hAnsi="宋体"/>
          <w:color w:val="000000"/>
          <w:em w:val="dot"/>
        </w:rPr>
        <w:t>不符合</w:t>
      </w:r>
      <w:r>
        <w:rPr>
          <w:rFonts w:ascii="宋体" w:hAnsi="宋体"/>
          <w:color w:val="000000"/>
        </w:rPr>
        <w:t>低碳生活方式的是（　　）</w:t>
      </w:r>
    </w:p>
    <w:p w14:paraId="7EEBA6B9">
      <w:pPr>
        <w:tabs>
          <w:tab w:val="left" w:pos="4873"/>
        </w:tabs>
        <w:spacing w:line="360" w:lineRule="auto"/>
        <w:jc w:val="left"/>
        <w:textAlignment w:val="center"/>
        <w:rPr>
          <w:rFonts w:ascii="宋体" w:hAnsi="宋体"/>
          <w:color w:val="000000"/>
        </w:rPr>
      </w:pPr>
      <w:r>
        <w:rPr>
          <w:rFonts w:ascii="宋体" w:hAnsi="宋体"/>
          <w:color w:val="000000"/>
        </w:rPr>
        <w:t>A. 使用节能技术和节能产品</w:t>
      </w:r>
      <w:r>
        <w:rPr>
          <w:rFonts w:ascii="宋体" w:hAnsi="宋体"/>
          <w:color w:val="000000"/>
        </w:rPr>
        <w:tab/>
      </w:r>
      <w:r>
        <w:rPr>
          <w:rFonts w:ascii="宋体" w:hAnsi="宋体"/>
          <w:color w:val="000000"/>
        </w:rPr>
        <w:t>B. 尽量乘坐公共交通绿色出行</w:t>
      </w:r>
    </w:p>
    <w:p w14:paraId="5E333796">
      <w:pPr>
        <w:tabs>
          <w:tab w:val="left" w:pos="4873"/>
        </w:tabs>
        <w:spacing w:line="360" w:lineRule="auto"/>
        <w:jc w:val="left"/>
        <w:textAlignment w:val="center"/>
        <w:rPr>
          <w:rFonts w:ascii="宋体" w:hAnsi="宋体"/>
          <w:color w:val="000000"/>
        </w:rPr>
      </w:pPr>
      <w:r>
        <w:rPr>
          <w:rFonts w:ascii="宋体" w:hAnsi="宋体"/>
          <w:color w:val="000000"/>
        </w:rPr>
        <w:t>C. 植树造林，提高绿化覆盖率</w:t>
      </w:r>
      <w:r>
        <w:rPr>
          <w:rFonts w:ascii="宋体" w:hAnsi="宋体"/>
          <w:color w:val="000000"/>
        </w:rPr>
        <w:tab/>
      </w:r>
      <w:r>
        <w:rPr>
          <w:rFonts w:ascii="宋体" w:hAnsi="宋体"/>
          <w:color w:val="000000"/>
        </w:rPr>
        <w:t>D. 讲究卫生，多使用一次性餐具</w:t>
      </w:r>
    </w:p>
    <w:p w14:paraId="7940F648">
      <w:pPr>
        <w:spacing w:line="360" w:lineRule="auto"/>
        <w:jc w:val="left"/>
        <w:textAlignment w:val="center"/>
        <w:rPr>
          <w:rFonts w:ascii="宋体" w:hAnsi="宋体"/>
          <w:color w:val="000000"/>
        </w:rPr>
      </w:pPr>
      <w:r>
        <w:rPr>
          <w:color w:val="000000"/>
        </w:rPr>
        <w:t xml:space="preserve">11. </w:t>
      </w:r>
      <w:r>
        <w:rPr>
          <w:rFonts w:ascii="宋体" w:hAnsi="宋体"/>
          <w:color w:val="000000"/>
        </w:rPr>
        <w:t>如图为呼吸系统的组成示意图，下列有关叙述</w:t>
      </w:r>
      <w:r>
        <w:rPr>
          <w:rFonts w:ascii="宋体" w:hAnsi="宋体"/>
          <w:color w:val="000000"/>
          <w:em w:val="dot"/>
        </w:rPr>
        <w:t>错误</w:t>
      </w:r>
      <w:r>
        <w:rPr>
          <w:rFonts w:ascii="宋体" w:hAnsi="宋体"/>
          <w:color w:val="000000"/>
        </w:rPr>
        <w:t>的是（　　）</w:t>
      </w:r>
    </w:p>
    <w:p w14:paraId="5C18C6B5">
      <w:pPr>
        <w:spacing w:line="360" w:lineRule="auto"/>
        <w:jc w:val="left"/>
        <w:textAlignment w:val="center"/>
        <w:rPr>
          <w:color w:val="000000"/>
        </w:rPr>
      </w:pPr>
      <w:r>
        <w:rPr>
          <w:rFonts w:ascii="宋体" w:hAnsi="宋体"/>
          <w:color w:val="000000"/>
        </w:rPr>
        <w:drawing>
          <wp:inline distT="0" distB="0" distL="114300" distR="114300">
            <wp:extent cx="1533525" cy="10572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533525" cy="1057275"/>
                    </a:xfrm>
                    <a:prstGeom prst="rect">
                      <a:avLst/>
                    </a:prstGeom>
                  </pic:spPr>
                </pic:pic>
              </a:graphicData>
            </a:graphic>
          </wp:inline>
        </w:drawing>
      </w:r>
    </w:p>
    <w:p w14:paraId="20A36775">
      <w:pPr>
        <w:tabs>
          <w:tab w:val="left" w:pos="4873"/>
        </w:tabs>
        <w:spacing w:line="360" w:lineRule="auto"/>
        <w:jc w:val="left"/>
        <w:textAlignment w:val="center"/>
        <w:rPr>
          <w:rFonts w:ascii="宋体" w:hAnsi="宋体"/>
          <w:color w:val="000000"/>
        </w:rPr>
      </w:pPr>
      <w:r>
        <w:rPr>
          <w:rFonts w:ascii="宋体" w:hAnsi="宋体"/>
          <w:color w:val="000000"/>
        </w:rPr>
        <w:t>A. ①分泌的黏液会形成鼻涕</w:t>
      </w:r>
      <w:r>
        <w:rPr>
          <w:rFonts w:ascii="宋体" w:hAnsi="宋体"/>
          <w:color w:val="000000"/>
        </w:rPr>
        <w:tab/>
      </w:r>
      <w:r>
        <w:rPr>
          <w:rFonts w:ascii="宋体" w:hAnsi="宋体"/>
          <w:color w:val="000000"/>
        </w:rPr>
        <w:t>B. ③是食物和空气的共同通道</w:t>
      </w:r>
    </w:p>
    <w:p w14:paraId="3DD21DE1">
      <w:pPr>
        <w:tabs>
          <w:tab w:val="left" w:pos="4873"/>
        </w:tabs>
        <w:spacing w:line="360" w:lineRule="auto"/>
        <w:jc w:val="left"/>
        <w:textAlignment w:val="center"/>
        <w:rPr>
          <w:rFonts w:ascii="宋体" w:hAnsi="宋体"/>
          <w:color w:val="000000"/>
        </w:rPr>
      </w:pPr>
      <w:r>
        <w:rPr>
          <w:rFonts w:ascii="宋体" w:hAnsi="宋体"/>
          <w:color w:val="000000"/>
        </w:rPr>
        <w:t>C. ④管道内表面有黏膜和纤毛</w:t>
      </w:r>
      <w:r>
        <w:rPr>
          <w:rFonts w:ascii="宋体" w:hAnsi="宋体"/>
          <w:color w:val="000000"/>
        </w:rPr>
        <w:tab/>
      </w:r>
      <w:r>
        <w:rPr>
          <w:rFonts w:ascii="宋体" w:hAnsi="宋体"/>
          <w:color w:val="000000"/>
        </w:rPr>
        <w:t>D. ⑥是呼吸系统的主要器官</w:t>
      </w:r>
    </w:p>
    <w:p w14:paraId="47C64527">
      <w:pPr>
        <w:spacing w:line="360" w:lineRule="auto"/>
        <w:jc w:val="left"/>
        <w:textAlignment w:val="center"/>
        <w:rPr>
          <w:rFonts w:ascii="宋体" w:hAnsi="宋体"/>
          <w:color w:val="000000"/>
        </w:rPr>
      </w:pPr>
      <w:r>
        <w:rPr>
          <w:color w:val="000000"/>
        </w:rPr>
        <w:t xml:space="preserve">12. </w:t>
      </w:r>
      <w:r>
        <w:rPr>
          <w:rFonts w:ascii="宋体" w:hAnsi="宋体"/>
          <w:color w:val="000000"/>
        </w:rPr>
        <w:t>下图表示人体呼吸的全过程，其中通过扩散作用实现气体交换的过程有（　　）</w:t>
      </w:r>
    </w:p>
    <w:p w14:paraId="50533EC0">
      <w:pPr>
        <w:spacing w:line="360" w:lineRule="auto"/>
        <w:jc w:val="left"/>
        <w:textAlignment w:val="center"/>
        <w:rPr>
          <w:color w:val="000000"/>
        </w:rPr>
      </w:pPr>
      <w:r>
        <w:rPr>
          <w:rFonts w:ascii="宋体" w:hAnsi="宋体"/>
          <w:color w:val="000000"/>
        </w:rPr>
        <w:drawing>
          <wp:inline distT="0" distB="0" distL="114300" distR="114300">
            <wp:extent cx="3419475" cy="12477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419475" cy="1247775"/>
                    </a:xfrm>
                    <a:prstGeom prst="rect">
                      <a:avLst/>
                    </a:prstGeom>
                  </pic:spPr>
                </pic:pic>
              </a:graphicData>
            </a:graphic>
          </wp:inline>
        </w:drawing>
      </w:r>
    </w:p>
    <w:p w14:paraId="336AA34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①④</w:t>
      </w:r>
      <w:r>
        <w:rPr>
          <w:rFonts w:ascii="宋体" w:hAnsi="宋体"/>
          <w:color w:val="000000"/>
        </w:rPr>
        <w:tab/>
      </w:r>
      <w:r>
        <w:rPr>
          <w:rFonts w:ascii="宋体" w:hAnsi="宋体"/>
          <w:color w:val="000000"/>
        </w:rPr>
        <w:t>D. ②④</w:t>
      </w:r>
    </w:p>
    <w:p w14:paraId="2F1582B8">
      <w:pPr>
        <w:spacing w:line="360" w:lineRule="auto"/>
        <w:jc w:val="left"/>
        <w:textAlignment w:val="center"/>
        <w:rPr>
          <w:rFonts w:ascii="宋体" w:hAnsi="宋体"/>
          <w:color w:val="000000"/>
        </w:rPr>
      </w:pPr>
      <w:r>
        <w:rPr>
          <w:color w:val="000000"/>
        </w:rPr>
        <w:t xml:space="preserve">13. </w:t>
      </w:r>
      <w:r>
        <w:rPr>
          <w:rFonts w:ascii="宋体" w:hAnsi="宋体"/>
          <w:color w:val="000000"/>
        </w:rPr>
        <w:t>密闭的保温装置中装有正在萌发的种子，每隔一段时间测定其内的温度和氧气含量，并将结果绘制成坐标图。下列坐标图中与上述实验结果一致的是（　　）</w:t>
      </w:r>
    </w:p>
    <w:p w14:paraId="192C438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1447800" cy="7905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447800" cy="79057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1524000" cy="771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524000" cy="771525"/>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1562100" cy="8191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562100" cy="819150"/>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1543050" cy="876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543050" cy="876300"/>
                    </a:xfrm>
                    <a:prstGeom prst="rect">
                      <a:avLst/>
                    </a:prstGeom>
                  </pic:spPr>
                </pic:pic>
              </a:graphicData>
            </a:graphic>
          </wp:inline>
        </w:drawing>
      </w:r>
    </w:p>
    <w:p w14:paraId="61EDB9A9">
      <w:pPr>
        <w:spacing w:line="360" w:lineRule="auto"/>
        <w:jc w:val="left"/>
        <w:textAlignment w:val="center"/>
        <w:rPr>
          <w:rFonts w:ascii="宋体" w:hAnsi="宋体"/>
          <w:color w:val="000000"/>
        </w:rPr>
      </w:pPr>
      <w:r>
        <w:rPr>
          <w:color w:val="000000"/>
        </w:rPr>
        <w:t xml:space="preserve">14. </w:t>
      </w:r>
      <w:r>
        <w:rPr>
          <w:rFonts w:ascii="宋体" w:hAnsi="宋体"/>
          <w:color w:val="000000"/>
        </w:rPr>
        <w:t>正常情况下，与流入肾脏的血液相比，流出肾脏的血液中明显减少的是（　　）</w:t>
      </w:r>
    </w:p>
    <w:p w14:paraId="28C5ECD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二氧化碳</w:t>
      </w:r>
      <w:r>
        <w:rPr>
          <w:color w:val="000000"/>
        </w:rPr>
        <w:tab/>
      </w:r>
      <w:r>
        <w:rPr>
          <w:color w:val="000000"/>
        </w:rPr>
        <w:t xml:space="preserve">B. </w:t>
      </w:r>
      <w:r>
        <w:rPr>
          <w:rFonts w:ascii="宋体" w:hAnsi="宋体"/>
          <w:color w:val="000000"/>
        </w:rPr>
        <w:t>尿素</w:t>
      </w:r>
      <w:r>
        <w:rPr>
          <w:color w:val="000000"/>
        </w:rPr>
        <w:tab/>
      </w:r>
      <w:r>
        <w:rPr>
          <w:color w:val="000000"/>
        </w:rPr>
        <w:t xml:space="preserve">C. </w:t>
      </w:r>
      <w:r>
        <w:rPr>
          <w:rFonts w:ascii="宋体" w:hAnsi="宋体"/>
          <w:color w:val="000000"/>
        </w:rPr>
        <w:t>血细胞</w:t>
      </w:r>
      <w:r>
        <w:rPr>
          <w:color w:val="000000"/>
        </w:rPr>
        <w:tab/>
      </w:r>
      <w:r>
        <w:rPr>
          <w:color w:val="000000"/>
        </w:rPr>
        <w:t xml:space="preserve">D. </w:t>
      </w:r>
      <w:r>
        <w:rPr>
          <w:rFonts w:ascii="宋体" w:hAnsi="宋体"/>
          <w:color w:val="000000"/>
        </w:rPr>
        <w:t>蛋白质</w:t>
      </w:r>
    </w:p>
    <w:p w14:paraId="696FA531">
      <w:pPr>
        <w:spacing w:line="360" w:lineRule="auto"/>
        <w:jc w:val="left"/>
        <w:textAlignment w:val="center"/>
        <w:rPr>
          <w:rFonts w:ascii="宋体" w:hAnsi="宋体"/>
          <w:color w:val="000000"/>
        </w:rPr>
      </w:pPr>
      <w:r>
        <w:rPr>
          <w:color w:val="000000"/>
        </w:rPr>
        <w:t xml:space="preserve">15. </w:t>
      </w:r>
      <w:r>
        <w:rPr>
          <w:rFonts w:ascii="宋体" w:hAnsi="宋体"/>
          <w:color w:val="000000"/>
        </w:rPr>
        <w:t>醉酒后走路摇晃，站立不稳，这是因为酒精麻痹了人的（　　）</w:t>
      </w:r>
    </w:p>
    <w:p w14:paraId="2212B63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脑干</w:t>
      </w:r>
      <w:r>
        <w:rPr>
          <w:rFonts w:ascii="宋体" w:hAnsi="宋体"/>
          <w:color w:val="000000"/>
        </w:rPr>
        <w:tab/>
      </w:r>
      <w:r>
        <w:rPr>
          <w:rFonts w:ascii="宋体" w:hAnsi="宋体"/>
          <w:color w:val="000000"/>
        </w:rPr>
        <w:t>B. 小脑</w:t>
      </w:r>
      <w:r>
        <w:rPr>
          <w:rFonts w:ascii="宋体" w:hAnsi="宋体"/>
          <w:color w:val="000000"/>
        </w:rPr>
        <w:tab/>
      </w:r>
      <w:r>
        <w:rPr>
          <w:rFonts w:ascii="宋体" w:hAnsi="宋体"/>
          <w:color w:val="000000"/>
        </w:rPr>
        <w:t>C. 脊髓</w:t>
      </w:r>
      <w:r>
        <w:rPr>
          <w:rFonts w:ascii="宋体" w:hAnsi="宋体"/>
          <w:color w:val="000000"/>
        </w:rPr>
        <w:tab/>
      </w:r>
      <w:r>
        <w:rPr>
          <w:rFonts w:ascii="宋体" w:hAnsi="宋体"/>
          <w:color w:val="000000"/>
        </w:rPr>
        <w:t>D. 神经</w:t>
      </w:r>
    </w:p>
    <w:p w14:paraId="023F36CA">
      <w:pPr>
        <w:spacing w:line="360" w:lineRule="auto"/>
        <w:jc w:val="left"/>
        <w:textAlignment w:val="center"/>
        <w:rPr>
          <w:rFonts w:ascii="宋体" w:hAnsi="宋体"/>
          <w:color w:val="000000"/>
        </w:rPr>
      </w:pPr>
      <w:r>
        <w:rPr>
          <w:color w:val="000000"/>
        </w:rPr>
        <w:t xml:space="preserve">16. </w:t>
      </w:r>
      <w:r>
        <w:rPr>
          <w:rFonts w:ascii="宋体" w:hAnsi="宋体"/>
          <w:color w:val="000000"/>
        </w:rPr>
        <w:t>某人发生听觉障碍后去检查，结果表明大脑和耳的结构并无损伤。那么，推测发病的部位可能是（　　）</w:t>
      </w:r>
    </w:p>
    <w:p w14:paraId="1965E45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听神经</w:t>
      </w:r>
      <w:r>
        <w:rPr>
          <w:rFonts w:ascii="宋体" w:hAnsi="宋体"/>
          <w:color w:val="000000"/>
        </w:rPr>
        <w:tab/>
      </w:r>
      <w:r>
        <w:rPr>
          <w:rFonts w:ascii="宋体" w:hAnsi="宋体"/>
          <w:color w:val="000000"/>
        </w:rPr>
        <w:t>B. 中耳</w:t>
      </w:r>
      <w:r>
        <w:rPr>
          <w:rFonts w:ascii="宋体" w:hAnsi="宋体"/>
          <w:color w:val="000000"/>
        </w:rPr>
        <w:tab/>
      </w:r>
      <w:r>
        <w:rPr>
          <w:rFonts w:ascii="宋体" w:hAnsi="宋体"/>
          <w:color w:val="000000"/>
        </w:rPr>
        <w:t>C. 鼓膜</w:t>
      </w:r>
      <w:r>
        <w:rPr>
          <w:rFonts w:ascii="宋体" w:hAnsi="宋体"/>
          <w:color w:val="000000"/>
        </w:rPr>
        <w:tab/>
      </w:r>
      <w:r>
        <w:rPr>
          <w:rFonts w:ascii="宋体" w:hAnsi="宋体"/>
          <w:color w:val="000000"/>
        </w:rPr>
        <w:t>D. 耳蜗</w:t>
      </w:r>
    </w:p>
    <w:p w14:paraId="2EA9810B">
      <w:pPr>
        <w:spacing w:line="360" w:lineRule="auto"/>
        <w:jc w:val="left"/>
        <w:textAlignment w:val="center"/>
        <w:rPr>
          <w:rFonts w:ascii="宋体" w:hAnsi="宋体"/>
          <w:color w:val="000000"/>
        </w:rPr>
      </w:pPr>
      <w:r>
        <w:rPr>
          <w:color w:val="000000"/>
        </w:rPr>
        <w:t xml:space="preserve">17. </w:t>
      </w:r>
      <w:r>
        <w:rPr>
          <w:rFonts w:ascii="宋体" w:hAnsi="宋体"/>
          <w:color w:val="000000"/>
        </w:rPr>
        <w:t>宇航员在空间站微重力环境下会出现骨质流失现象，回到地球以后要进行长期的康复训练。下列能促进骨修复和再生的结构是（　　）</w:t>
      </w:r>
    </w:p>
    <w:p w14:paraId="4BB0E26C">
      <w:pPr>
        <w:tabs>
          <w:tab w:val="left" w:pos="4873"/>
        </w:tabs>
        <w:spacing w:line="360" w:lineRule="auto"/>
        <w:jc w:val="left"/>
        <w:textAlignment w:val="center"/>
        <w:rPr>
          <w:rFonts w:ascii="宋体" w:hAnsi="宋体"/>
          <w:color w:val="000000"/>
        </w:rPr>
      </w:pPr>
      <w:r>
        <w:rPr>
          <w:rFonts w:ascii="宋体" w:hAnsi="宋体"/>
          <w:color w:val="000000"/>
        </w:rPr>
        <w:t>A. 骨密质</w:t>
      </w:r>
      <w:r>
        <w:rPr>
          <w:rFonts w:ascii="宋体" w:hAnsi="宋体"/>
          <w:color w:val="000000"/>
        </w:rPr>
        <w:tab/>
      </w:r>
      <w:r>
        <w:rPr>
          <w:rFonts w:ascii="宋体" w:hAnsi="宋体"/>
          <w:color w:val="000000"/>
        </w:rPr>
        <w:t>B. 骨髓腔中的红骨髓</w:t>
      </w:r>
    </w:p>
    <w:p w14:paraId="58AEE411">
      <w:pPr>
        <w:tabs>
          <w:tab w:val="left" w:pos="4873"/>
        </w:tabs>
        <w:spacing w:line="360" w:lineRule="auto"/>
        <w:jc w:val="left"/>
        <w:textAlignment w:val="center"/>
        <w:rPr>
          <w:rFonts w:ascii="宋体" w:hAnsi="宋体"/>
          <w:color w:val="000000"/>
        </w:rPr>
      </w:pPr>
      <w:r>
        <w:rPr>
          <w:rFonts w:ascii="宋体" w:hAnsi="宋体"/>
          <w:color w:val="000000"/>
        </w:rPr>
        <w:t>C. 骨松质</w:t>
      </w:r>
      <w:r>
        <w:rPr>
          <w:rFonts w:ascii="宋体" w:hAnsi="宋体"/>
          <w:color w:val="000000"/>
        </w:rPr>
        <w:tab/>
      </w:r>
      <w:r>
        <w:rPr>
          <w:rFonts w:ascii="宋体" w:hAnsi="宋体"/>
          <w:color w:val="000000"/>
        </w:rPr>
        <w:t>D. 骨膜内</w:t>
      </w:r>
      <w:r>
        <w:rPr>
          <w:rFonts w:ascii="宋体" w:hAnsi="宋体"/>
          <w:color w:val="000000"/>
        </w:rPr>
        <w:drawing>
          <wp:inline distT="0" distB="0" distL="114300" distR="114300">
            <wp:extent cx="133350" cy="177800"/>
            <wp:effectExtent l="0" t="0" r="0" b="1333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成骨细胞</w:t>
      </w:r>
    </w:p>
    <w:p w14:paraId="1B906A5E">
      <w:pPr>
        <w:spacing w:line="360" w:lineRule="auto"/>
        <w:jc w:val="left"/>
        <w:textAlignment w:val="center"/>
        <w:rPr>
          <w:rFonts w:ascii="宋体" w:hAnsi="宋体"/>
          <w:color w:val="000000"/>
        </w:rPr>
      </w:pPr>
      <w:r>
        <w:rPr>
          <w:color w:val="000000"/>
        </w:rPr>
        <w:t xml:space="preserve">18. </w:t>
      </w:r>
      <w:r>
        <w:rPr>
          <w:rFonts w:ascii="宋体" w:hAnsi="宋体"/>
          <w:color w:val="000000"/>
        </w:rPr>
        <w:t>膝关节骨性关节炎患者的膝关节关节面受损，活动受限，且疼痛剧烈。膝关节置换手术通过植入假体可改善关节活动程度并可缓解疼痛。据图推测，植入的假体替换的结构是（　　）</w:t>
      </w:r>
    </w:p>
    <w:p w14:paraId="5BCA4F3A">
      <w:pPr>
        <w:spacing w:line="360" w:lineRule="auto"/>
        <w:jc w:val="left"/>
        <w:textAlignment w:val="center"/>
        <w:rPr>
          <w:color w:val="000000"/>
        </w:rPr>
      </w:pPr>
      <w:r>
        <w:rPr>
          <w:rFonts w:ascii="宋体" w:hAnsi="宋体"/>
          <w:color w:val="000000"/>
        </w:rPr>
        <w:drawing>
          <wp:inline distT="0" distB="0" distL="114300" distR="114300">
            <wp:extent cx="1647825" cy="16764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647825" cy="1676400"/>
                    </a:xfrm>
                    <a:prstGeom prst="rect">
                      <a:avLst/>
                    </a:prstGeom>
                  </pic:spPr>
                </pic:pic>
              </a:graphicData>
            </a:graphic>
          </wp:inline>
        </w:drawing>
      </w:r>
    </w:p>
    <w:p w14:paraId="044A1546">
      <w:pPr>
        <w:tabs>
          <w:tab w:val="left" w:pos="4873"/>
        </w:tabs>
        <w:spacing w:line="360" w:lineRule="auto"/>
        <w:jc w:val="left"/>
        <w:textAlignment w:val="center"/>
        <w:rPr>
          <w:rFonts w:ascii="宋体" w:hAnsi="宋体"/>
          <w:color w:val="000000"/>
        </w:rPr>
      </w:pPr>
      <w:r>
        <w:rPr>
          <w:rFonts w:ascii="宋体" w:hAnsi="宋体"/>
          <w:color w:val="000000"/>
        </w:rPr>
        <w:t>A. 关节囊和关节腔</w:t>
      </w:r>
      <w:r>
        <w:rPr>
          <w:rFonts w:ascii="宋体" w:hAnsi="宋体"/>
          <w:color w:val="000000"/>
        </w:rPr>
        <w:tab/>
      </w:r>
      <w:r>
        <w:rPr>
          <w:rFonts w:ascii="宋体" w:hAnsi="宋体"/>
          <w:color w:val="000000"/>
        </w:rPr>
        <w:t>B. 关节腔和韧带</w:t>
      </w:r>
    </w:p>
    <w:p w14:paraId="6F2D4B47">
      <w:pPr>
        <w:tabs>
          <w:tab w:val="left" w:pos="4873"/>
        </w:tabs>
        <w:spacing w:line="360" w:lineRule="auto"/>
        <w:jc w:val="left"/>
        <w:textAlignment w:val="center"/>
        <w:rPr>
          <w:rFonts w:ascii="宋体" w:hAnsi="宋体"/>
          <w:color w:val="000000"/>
        </w:rPr>
      </w:pPr>
      <w:r>
        <w:rPr>
          <w:rFonts w:ascii="宋体" w:hAnsi="宋体"/>
          <w:color w:val="000000"/>
        </w:rPr>
        <w:t>C. 关节头和关节窝</w:t>
      </w:r>
      <w:r>
        <w:rPr>
          <w:rFonts w:ascii="宋体" w:hAnsi="宋体"/>
          <w:color w:val="000000"/>
        </w:rPr>
        <w:tab/>
      </w:r>
      <w:r>
        <w:rPr>
          <w:rFonts w:ascii="宋体" w:hAnsi="宋体"/>
          <w:color w:val="000000"/>
        </w:rPr>
        <w:t>D. 关节软骨和关节囊</w:t>
      </w:r>
    </w:p>
    <w:p w14:paraId="2BEF98F4">
      <w:pPr>
        <w:spacing w:line="360" w:lineRule="auto"/>
        <w:jc w:val="left"/>
        <w:textAlignment w:val="center"/>
        <w:rPr>
          <w:rFonts w:ascii="宋体" w:hAnsi="宋体"/>
          <w:color w:val="000000"/>
        </w:rPr>
      </w:pPr>
      <w:r>
        <w:rPr>
          <w:color w:val="000000"/>
        </w:rPr>
        <w:t xml:space="preserve">19. </w:t>
      </w:r>
      <w:r>
        <w:rPr>
          <w:rFonts w:ascii="宋体" w:hAnsi="宋体"/>
          <w:color w:val="000000"/>
        </w:rPr>
        <w:t>近年来，极地频现“红色的雪”，其中存在一种叫做“雪衣藻”的藻类植物（如下图）。它们原本绿色，但当细胞在阳光照射下，会产生多种红色色素，吸收更多热量融化周围的雪，并对雪水加以利用。下列有关叙述正确的是（　　）</w:t>
      </w:r>
    </w:p>
    <w:p w14:paraId="132A7FDC">
      <w:pPr>
        <w:spacing w:line="360" w:lineRule="auto"/>
        <w:jc w:val="left"/>
        <w:textAlignment w:val="center"/>
        <w:rPr>
          <w:color w:val="000000"/>
        </w:rPr>
      </w:pPr>
      <w:r>
        <w:rPr>
          <w:rFonts w:ascii="宋体" w:hAnsi="宋体"/>
          <w:color w:val="000000"/>
        </w:rPr>
        <w:drawing>
          <wp:inline distT="0" distB="0" distL="114300" distR="114300">
            <wp:extent cx="1457325" cy="1466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457325" cy="1466850"/>
                    </a:xfrm>
                    <a:prstGeom prst="rect">
                      <a:avLst/>
                    </a:prstGeom>
                  </pic:spPr>
                </pic:pic>
              </a:graphicData>
            </a:graphic>
          </wp:inline>
        </w:drawing>
      </w:r>
    </w:p>
    <w:p w14:paraId="1DA21DA1">
      <w:pPr>
        <w:tabs>
          <w:tab w:val="left" w:pos="4873"/>
        </w:tabs>
        <w:spacing w:line="360" w:lineRule="auto"/>
        <w:jc w:val="left"/>
        <w:textAlignment w:val="center"/>
        <w:rPr>
          <w:rFonts w:ascii="宋体" w:hAnsi="宋体"/>
          <w:color w:val="000000"/>
        </w:rPr>
      </w:pPr>
      <w:r>
        <w:rPr>
          <w:rFonts w:ascii="宋体" w:hAnsi="宋体"/>
          <w:color w:val="000000"/>
        </w:rPr>
        <w:t>A. 由图可知雪衣藻是一种单细胞藻类植物</w:t>
      </w:r>
      <w:r>
        <w:rPr>
          <w:rFonts w:ascii="宋体" w:hAnsi="宋体"/>
          <w:color w:val="000000"/>
        </w:rPr>
        <w:tab/>
      </w:r>
      <w:r>
        <w:rPr>
          <w:rFonts w:ascii="宋体" w:hAnsi="宋体"/>
          <w:color w:val="000000"/>
        </w:rPr>
        <w:t>B. 雪衣藻细胞无叶绿素不能进行光合作用</w:t>
      </w:r>
    </w:p>
    <w:p w14:paraId="6F3F047E">
      <w:pPr>
        <w:tabs>
          <w:tab w:val="left" w:pos="4873"/>
        </w:tabs>
        <w:spacing w:line="360" w:lineRule="auto"/>
        <w:jc w:val="left"/>
        <w:textAlignment w:val="center"/>
        <w:rPr>
          <w:rFonts w:ascii="宋体" w:hAnsi="宋体"/>
          <w:color w:val="000000"/>
        </w:rPr>
      </w:pPr>
      <w:r>
        <w:rPr>
          <w:rFonts w:ascii="宋体" w:hAnsi="宋体"/>
          <w:color w:val="000000"/>
        </w:rPr>
        <w:t>C. 雪衣藻融雪对极地环境的保护极为有利</w:t>
      </w:r>
      <w:r>
        <w:rPr>
          <w:rFonts w:ascii="宋体" w:hAnsi="宋体"/>
          <w:color w:val="000000"/>
        </w:rPr>
        <w:tab/>
      </w:r>
      <w:r>
        <w:rPr>
          <w:rFonts w:ascii="宋体" w:hAnsi="宋体"/>
          <w:color w:val="000000"/>
        </w:rPr>
        <w:t>D. 雪衣藻大量繁殖对南极的气候没有影响</w:t>
      </w:r>
    </w:p>
    <w:p w14:paraId="7798AA93">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月，苏州树山梨花文化旅游节举行了以“寻梦江南，云赏黎里”为主题的线上发布会，如图为树山梨花美景。下列有关叙述</w:t>
      </w:r>
      <w:r>
        <w:rPr>
          <w:rFonts w:ascii="宋体" w:hAnsi="宋体"/>
          <w:color w:val="000000"/>
          <w:em w:val="dot"/>
        </w:rPr>
        <w:t>错误</w:t>
      </w:r>
      <w:r>
        <w:rPr>
          <w:rFonts w:ascii="宋体" w:hAnsi="宋体"/>
          <w:color w:val="000000"/>
        </w:rPr>
        <w:t>的是（　　）</w:t>
      </w:r>
    </w:p>
    <w:p w14:paraId="08138E82">
      <w:pPr>
        <w:spacing w:line="360" w:lineRule="auto"/>
        <w:jc w:val="left"/>
        <w:textAlignment w:val="center"/>
        <w:rPr>
          <w:color w:val="000000"/>
        </w:rPr>
      </w:pPr>
      <w:r>
        <w:rPr>
          <w:rFonts w:ascii="宋体" w:hAnsi="宋体"/>
          <w:color w:val="000000"/>
        </w:rPr>
        <w:drawing>
          <wp:inline distT="0" distB="0" distL="114300" distR="114300">
            <wp:extent cx="1571625" cy="16478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571625" cy="1647825"/>
                    </a:xfrm>
                    <a:prstGeom prst="rect">
                      <a:avLst/>
                    </a:prstGeom>
                  </pic:spPr>
                </pic:pic>
              </a:graphicData>
            </a:graphic>
          </wp:inline>
        </w:drawing>
      </w:r>
    </w:p>
    <w:p w14:paraId="0CB74903">
      <w:pPr>
        <w:tabs>
          <w:tab w:val="left" w:pos="4873"/>
        </w:tabs>
        <w:spacing w:line="360" w:lineRule="auto"/>
        <w:jc w:val="left"/>
        <w:textAlignment w:val="center"/>
        <w:rPr>
          <w:rFonts w:ascii="宋体" w:hAnsi="宋体"/>
          <w:color w:val="000000"/>
        </w:rPr>
      </w:pPr>
      <w:r>
        <w:rPr>
          <w:rFonts w:ascii="宋体" w:hAnsi="宋体"/>
          <w:color w:val="000000"/>
        </w:rPr>
        <w:t>A. 梨树属于种子植物</w:t>
      </w:r>
      <w:r>
        <w:rPr>
          <w:rFonts w:ascii="宋体" w:hAnsi="宋体"/>
          <w:color w:val="000000"/>
        </w:rPr>
        <w:tab/>
      </w:r>
      <w:r>
        <w:rPr>
          <w:rFonts w:ascii="宋体" w:hAnsi="宋体"/>
          <w:color w:val="000000"/>
        </w:rPr>
        <w:t>B. 梨的种子外有果皮包被</w:t>
      </w:r>
    </w:p>
    <w:p w14:paraId="5C14162E">
      <w:pPr>
        <w:tabs>
          <w:tab w:val="left" w:pos="4873"/>
        </w:tabs>
        <w:spacing w:line="360" w:lineRule="auto"/>
        <w:jc w:val="left"/>
        <w:textAlignment w:val="center"/>
        <w:rPr>
          <w:rFonts w:ascii="宋体" w:hAnsi="宋体"/>
          <w:color w:val="000000"/>
        </w:rPr>
      </w:pPr>
      <w:r>
        <w:rPr>
          <w:rFonts w:ascii="宋体" w:hAnsi="宋体"/>
          <w:color w:val="000000"/>
        </w:rPr>
        <w:t>C. 梨的受精方式是双受精</w:t>
      </w:r>
      <w:r>
        <w:rPr>
          <w:rFonts w:ascii="宋体" w:hAnsi="宋体"/>
          <w:color w:val="000000"/>
        </w:rPr>
        <w:tab/>
      </w:r>
      <w:r>
        <w:rPr>
          <w:rFonts w:ascii="宋体" w:hAnsi="宋体"/>
          <w:color w:val="000000"/>
        </w:rPr>
        <w:t>D. 梨花最主要的结构是花瓣</w:t>
      </w:r>
    </w:p>
    <w:p w14:paraId="031C3E24">
      <w:pPr>
        <w:spacing w:line="360" w:lineRule="auto"/>
        <w:jc w:val="left"/>
        <w:textAlignment w:val="center"/>
        <w:rPr>
          <w:rFonts w:ascii="宋体" w:hAnsi="宋体"/>
          <w:color w:val="000000"/>
        </w:rPr>
      </w:pPr>
      <w:r>
        <w:rPr>
          <w:color w:val="000000"/>
        </w:rPr>
        <w:t xml:space="preserve">21. </w:t>
      </w:r>
      <w:r>
        <w:rPr>
          <w:rFonts w:ascii="宋体" w:hAnsi="宋体"/>
          <w:color w:val="000000"/>
        </w:rPr>
        <w:t>蝗虫能大量繁殖、集群和迁飞，所到之处农作物被大面积毁坏，造成“蝗灾”。下列有关叙述</w:t>
      </w:r>
      <w:r>
        <w:rPr>
          <w:rFonts w:ascii="宋体" w:hAnsi="宋体"/>
          <w:color w:val="000000"/>
          <w:em w:val="dot"/>
        </w:rPr>
        <w:t>错误</w:t>
      </w:r>
      <w:r>
        <w:rPr>
          <w:rFonts w:ascii="宋体" w:hAnsi="宋体"/>
          <w:color w:val="000000"/>
        </w:rPr>
        <w:t>的是（　　）</w:t>
      </w:r>
    </w:p>
    <w:p w14:paraId="7C00EBCC">
      <w:pPr>
        <w:spacing w:line="360" w:lineRule="auto"/>
        <w:jc w:val="left"/>
        <w:textAlignment w:val="center"/>
        <w:rPr>
          <w:color w:val="000000"/>
        </w:rPr>
      </w:pPr>
      <w:r>
        <w:rPr>
          <w:rFonts w:ascii="宋体" w:hAnsi="宋体"/>
          <w:color w:val="000000"/>
        </w:rPr>
        <w:drawing>
          <wp:inline distT="0" distB="0" distL="114300" distR="114300">
            <wp:extent cx="1419225" cy="9144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419225" cy="914400"/>
                    </a:xfrm>
                    <a:prstGeom prst="rect">
                      <a:avLst/>
                    </a:prstGeom>
                  </pic:spPr>
                </pic:pic>
              </a:graphicData>
            </a:graphic>
          </wp:inline>
        </w:drawing>
      </w:r>
    </w:p>
    <w:p w14:paraId="2ACC0EBA">
      <w:pPr>
        <w:tabs>
          <w:tab w:val="left" w:pos="4873"/>
        </w:tabs>
        <w:spacing w:line="360" w:lineRule="auto"/>
        <w:jc w:val="left"/>
        <w:textAlignment w:val="center"/>
        <w:rPr>
          <w:rFonts w:ascii="宋体" w:hAnsi="宋体"/>
          <w:color w:val="000000"/>
        </w:rPr>
      </w:pPr>
      <w:r>
        <w:rPr>
          <w:rFonts w:ascii="宋体" w:hAnsi="宋体"/>
          <w:color w:val="000000"/>
        </w:rPr>
        <w:t>A. 蝗虫口器适于取食植物性食物</w:t>
      </w:r>
      <w:r>
        <w:rPr>
          <w:rFonts w:ascii="宋体" w:hAnsi="宋体"/>
          <w:color w:val="000000"/>
        </w:rPr>
        <w:tab/>
      </w:r>
      <w:r>
        <w:rPr>
          <w:rFonts w:ascii="宋体" w:hAnsi="宋体"/>
          <w:color w:val="000000"/>
        </w:rPr>
        <w:t>B. 蝗虫通过气管进行气体的交换</w:t>
      </w:r>
    </w:p>
    <w:p w14:paraId="5351E7AC">
      <w:pPr>
        <w:tabs>
          <w:tab w:val="left" w:pos="4873"/>
        </w:tabs>
        <w:spacing w:line="360" w:lineRule="auto"/>
        <w:jc w:val="left"/>
        <w:textAlignment w:val="center"/>
        <w:rPr>
          <w:rFonts w:ascii="宋体" w:hAnsi="宋体"/>
          <w:color w:val="000000"/>
        </w:rPr>
      </w:pPr>
      <w:r>
        <w:rPr>
          <w:rFonts w:ascii="宋体" w:hAnsi="宋体"/>
          <w:color w:val="000000"/>
        </w:rPr>
        <w:t>C. 外骨骼可保护其不被天敌吃掉</w:t>
      </w:r>
      <w:r>
        <w:rPr>
          <w:rFonts w:ascii="宋体" w:hAnsi="宋体"/>
          <w:color w:val="000000"/>
        </w:rPr>
        <w:tab/>
      </w:r>
      <w:r>
        <w:rPr>
          <w:rFonts w:ascii="宋体" w:hAnsi="宋体"/>
          <w:color w:val="000000"/>
        </w:rPr>
        <w:t>D. 蝗虫可通过飞行扩大危害范围</w:t>
      </w:r>
    </w:p>
    <w:p w14:paraId="2FF1C766">
      <w:pPr>
        <w:spacing w:line="360" w:lineRule="auto"/>
        <w:jc w:val="left"/>
        <w:textAlignment w:val="center"/>
        <w:rPr>
          <w:rFonts w:ascii="宋体" w:hAnsi="宋体"/>
          <w:color w:val="000000"/>
        </w:rPr>
      </w:pPr>
      <w:r>
        <w:rPr>
          <w:color w:val="000000"/>
        </w:rPr>
        <w:t xml:space="preserve">22. </w:t>
      </w:r>
      <w:r>
        <w:rPr>
          <w:rFonts w:ascii="宋体" w:hAnsi="宋体"/>
          <w:color w:val="000000"/>
        </w:rPr>
        <w:t>小丽在观察鲫鱼外形时，发现鲫鱼身体两侧各有一条细线（如下图中</w:t>
      </w:r>
      <w:r>
        <w:rPr>
          <w:rFonts w:eastAsia="Times New Roman" w:cs="Times New Roman"/>
          <w:color w:val="000000"/>
        </w:rPr>
        <w:t>a</w:t>
      </w:r>
      <w:r>
        <w:rPr>
          <w:rFonts w:ascii="宋体" w:hAnsi="宋体"/>
          <w:color w:val="000000"/>
        </w:rPr>
        <w:t>）。下列有关叙述正确的是（　　）</w:t>
      </w:r>
    </w:p>
    <w:p w14:paraId="184CE652">
      <w:pPr>
        <w:spacing w:line="360" w:lineRule="auto"/>
        <w:jc w:val="left"/>
        <w:textAlignment w:val="center"/>
        <w:rPr>
          <w:color w:val="000000"/>
        </w:rPr>
      </w:pPr>
      <w:r>
        <w:rPr>
          <w:rFonts w:ascii="宋体" w:hAnsi="宋体"/>
          <w:color w:val="000000"/>
        </w:rPr>
        <w:drawing>
          <wp:inline distT="0" distB="0" distL="114300" distR="114300">
            <wp:extent cx="2133600" cy="10477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133600" cy="1047750"/>
                    </a:xfrm>
                    <a:prstGeom prst="rect">
                      <a:avLst/>
                    </a:prstGeom>
                  </pic:spPr>
                </pic:pic>
              </a:graphicData>
            </a:graphic>
          </wp:inline>
        </w:drawing>
      </w:r>
    </w:p>
    <w:p w14:paraId="24DD43C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是该鱼皮肤上的花纹</w:t>
      </w:r>
      <w:r>
        <w:rPr>
          <w:rFonts w:ascii="宋体" w:hAnsi="宋体"/>
          <w:color w:val="000000"/>
        </w:rPr>
        <w:tab/>
      </w:r>
      <w:r>
        <w:rPr>
          <w:rFonts w:ascii="宋体" w:hAnsi="宋体"/>
          <w:color w:val="000000"/>
        </w:rPr>
        <w:t xml:space="preserve">B. </w:t>
      </w:r>
      <w:r>
        <w:rPr>
          <w:rFonts w:eastAsia="Times New Roman" w:cs="Times New Roman"/>
          <w:color w:val="000000"/>
        </w:rPr>
        <w:t>a</w:t>
      </w:r>
      <w:r>
        <w:rPr>
          <w:rFonts w:ascii="宋体" w:hAnsi="宋体"/>
          <w:color w:val="000000"/>
        </w:rPr>
        <w:t>是该鱼一种感觉器官</w:t>
      </w:r>
    </w:p>
    <w:p w14:paraId="718D5AF4">
      <w:pPr>
        <w:tabs>
          <w:tab w:val="left" w:pos="4873"/>
        </w:tabs>
        <w:spacing w:line="360" w:lineRule="auto"/>
        <w:jc w:val="left"/>
        <w:textAlignment w:val="center"/>
        <w:rPr>
          <w:rFonts w:ascii="宋体" w:hAnsi="宋体"/>
          <w:color w:val="000000"/>
        </w:rPr>
      </w:pPr>
      <w:r>
        <w:rPr>
          <w:rFonts w:ascii="宋体" w:hAnsi="宋体"/>
          <w:color w:val="000000"/>
        </w:rPr>
        <w:t>C. 人体也有类似</w:t>
      </w:r>
      <w:r>
        <w:rPr>
          <w:rFonts w:eastAsia="Times New Roman" w:cs="Times New Roman"/>
          <w:color w:val="000000"/>
        </w:rPr>
        <w:t>a</w:t>
      </w:r>
      <w:r>
        <w:rPr>
          <w:rFonts w:ascii="宋体" w:hAnsi="宋体"/>
          <w:color w:val="000000"/>
        </w:rPr>
        <w:t>的结构</w:t>
      </w:r>
      <w:r>
        <w:rPr>
          <w:rFonts w:ascii="宋体" w:hAnsi="宋体"/>
          <w:color w:val="000000"/>
        </w:rPr>
        <w:tab/>
      </w:r>
      <w:r>
        <w:rPr>
          <w:rFonts w:ascii="宋体" w:hAnsi="宋体"/>
          <w:color w:val="000000"/>
        </w:rPr>
        <w:t>D. 说明该鲫鱼已感染疾病</w:t>
      </w:r>
    </w:p>
    <w:p w14:paraId="357174C4">
      <w:pPr>
        <w:spacing w:line="360" w:lineRule="auto"/>
        <w:jc w:val="left"/>
        <w:textAlignment w:val="center"/>
        <w:rPr>
          <w:rFonts w:ascii="宋体" w:hAnsi="宋体"/>
          <w:color w:val="000000"/>
        </w:rPr>
      </w:pPr>
      <w:r>
        <w:rPr>
          <w:color w:val="000000"/>
        </w:rPr>
        <w:t xml:space="preserve">23. </w:t>
      </w:r>
      <w:r>
        <w:rPr>
          <w:rFonts w:ascii="宋体" w:hAnsi="宋体"/>
          <w:color w:val="000000"/>
        </w:rPr>
        <w:t>我国是世界上拥有野生动物种类最多的国家之一，下列属于我国特有的珍稀水生哺乳动物的是（　　）</w:t>
      </w:r>
    </w:p>
    <w:p w14:paraId="4BFBD7A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drawing>
          <wp:inline distT="0" distB="0" distL="114300" distR="114300">
            <wp:extent cx="990600" cy="10191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990600" cy="1019175"/>
                    </a:xfrm>
                    <a:prstGeom prst="rect">
                      <a:avLst/>
                    </a:prstGeom>
                  </pic:spPr>
                </pic:pic>
              </a:graphicData>
            </a:graphic>
          </wp:inline>
        </w:drawing>
      </w:r>
      <w:r>
        <w:rPr>
          <w:rFonts w:ascii="宋体" w:hAnsi="宋体"/>
          <w:color w:val="000000"/>
        </w:rPr>
        <w:t>扬子鳄</w:t>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971550" cy="8382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971550" cy="838200"/>
                    </a:xfrm>
                    <a:prstGeom prst="rect">
                      <a:avLst/>
                    </a:prstGeom>
                  </pic:spPr>
                </pic:pic>
              </a:graphicData>
            </a:graphic>
          </wp:inline>
        </w:drawing>
      </w:r>
      <w:r>
        <w:rPr>
          <w:rFonts w:ascii="宋体" w:hAnsi="宋体"/>
          <w:color w:val="000000"/>
        </w:rPr>
        <w:t>白鳍豚</w:t>
      </w:r>
    </w:p>
    <w:p w14:paraId="31C30FA1">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drawing>
          <wp:inline distT="0" distB="0" distL="114300" distR="114300">
            <wp:extent cx="638175" cy="1028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638175" cy="1028700"/>
                    </a:xfrm>
                    <a:prstGeom prst="rect">
                      <a:avLst/>
                    </a:prstGeom>
                  </pic:spPr>
                </pic:pic>
              </a:graphicData>
            </a:graphic>
          </wp:inline>
        </w:drawing>
      </w:r>
      <w:r>
        <w:rPr>
          <w:rFonts w:ascii="宋体" w:hAnsi="宋体"/>
          <w:color w:val="000000"/>
        </w:rPr>
        <w:t>丹顶鹤</w:t>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685800" cy="12001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685800" cy="1200150"/>
                    </a:xfrm>
                    <a:prstGeom prst="rect">
                      <a:avLst/>
                    </a:prstGeom>
                  </pic:spPr>
                </pic:pic>
              </a:graphicData>
            </a:graphic>
          </wp:inline>
        </w:drawing>
      </w:r>
      <w:r>
        <w:rPr>
          <w:rFonts w:ascii="宋体" w:hAnsi="宋体"/>
          <w:color w:val="000000"/>
        </w:rPr>
        <w:t>金丝猴</w:t>
      </w:r>
    </w:p>
    <w:p w14:paraId="5D09512B">
      <w:pPr>
        <w:spacing w:line="360" w:lineRule="auto"/>
        <w:jc w:val="left"/>
        <w:textAlignment w:val="center"/>
        <w:rPr>
          <w:rFonts w:ascii="宋体" w:hAnsi="宋体"/>
          <w:color w:val="000000"/>
        </w:rPr>
      </w:pPr>
      <w:r>
        <w:rPr>
          <w:color w:val="000000"/>
        </w:rPr>
        <w:t xml:space="preserve">24. </w:t>
      </w:r>
      <w:r>
        <w:rPr>
          <w:rFonts w:ascii="宋体" w:hAnsi="宋体"/>
          <w:color w:val="000000"/>
        </w:rPr>
        <w:t>水稻和小麦是我国主要的粮食作物，大豆是我国重要的油料作物，它们的分类关系如下表所示。据表判断，下列叙述</w:t>
      </w:r>
      <w:r>
        <w:rPr>
          <w:rFonts w:ascii="宋体" w:hAnsi="宋体"/>
          <w:color w:val="000000"/>
          <w:em w:val="dot"/>
        </w:rPr>
        <w:t>错误</w:t>
      </w:r>
      <w:r>
        <w:rPr>
          <w:rFonts w:ascii="宋体" w:hAnsi="宋体"/>
          <w:color w:val="000000"/>
        </w:rPr>
        <w:t>的是（　　）</w:t>
      </w:r>
    </w:p>
    <w:tbl>
      <w:tblPr>
        <w:tblStyle w:val="5"/>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8"/>
        <w:gridCol w:w="1226"/>
        <w:gridCol w:w="1226"/>
        <w:gridCol w:w="1780"/>
      </w:tblGrid>
      <w:tr w14:paraId="17FBE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5E8C9C">
            <w:pPr>
              <w:spacing w:line="360" w:lineRule="auto"/>
              <w:jc w:val="left"/>
              <w:textAlignment w:val="center"/>
              <w:rPr>
                <w:rFonts w:ascii="宋体" w:hAnsi="宋体"/>
                <w:color w:val="000000"/>
              </w:rPr>
            </w:pPr>
            <w:r>
              <w:rPr>
                <w:rFonts w:ascii="宋体" w:hAnsi="宋体"/>
                <w:color w:val="000000"/>
              </w:rPr>
              <w:t>门</w:t>
            </w:r>
          </w:p>
        </w:tc>
        <w:tc>
          <w:tcPr>
            <w:tcW w:w="423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B21CEC">
            <w:pPr>
              <w:spacing w:line="360" w:lineRule="auto"/>
              <w:jc w:val="left"/>
              <w:textAlignment w:val="center"/>
              <w:rPr>
                <w:rFonts w:ascii="宋体" w:hAnsi="宋体"/>
                <w:color w:val="000000"/>
              </w:rPr>
            </w:pPr>
            <w:r>
              <w:rPr>
                <w:rFonts w:ascii="宋体" w:hAnsi="宋体"/>
                <w:color w:val="000000"/>
              </w:rPr>
              <w:t>被子植物门</w:t>
            </w:r>
          </w:p>
        </w:tc>
      </w:tr>
      <w:tr w14:paraId="0DDB8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BA625D">
            <w:pPr>
              <w:spacing w:line="360" w:lineRule="auto"/>
              <w:jc w:val="left"/>
              <w:textAlignment w:val="center"/>
              <w:rPr>
                <w:rFonts w:ascii="宋体" w:hAnsi="宋体"/>
                <w:color w:val="000000"/>
              </w:rPr>
            </w:pPr>
            <w:r>
              <w:rPr>
                <w:rFonts w:ascii="宋体" w:hAnsi="宋体"/>
                <w:color w:val="000000"/>
              </w:rPr>
              <w:t>纲</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146028">
            <w:pPr>
              <w:spacing w:line="360" w:lineRule="auto"/>
              <w:jc w:val="left"/>
              <w:textAlignment w:val="center"/>
              <w:rPr>
                <w:rFonts w:ascii="宋体" w:hAnsi="宋体"/>
                <w:color w:val="000000"/>
              </w:rPr>
            </w:pPr>
            <w:r>
              <w:rPr>
                <w:rFonts w:ascii="宋体" w:hAnsi="宋体"/>
                <w:color w:val="000000"/>
              </w:rPr>
              <w:t>单子叶植物纲</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A3BFA0">
            <w:pPr>
              <w:spacing w:line="360" w:lineRule="auto"/>
              <w:jc w:val="left"/>
              <w:textAlignment w:val="center"/>
              <w:rPr>
                <w:rFonts w:ascii="宋体" w:hAnsi="宋体"/>
                <w:color w:val="000000"/>
              </w:rPr>
            </w:pPr>
            <w:r>
              <w:rPr>
                <w:rFonts w:ascii="宋体" w:hAnsi="宋体"/>
                <w:color w:val="000000"/>
              </w:rPr>
              <w:t>双子叶植物纲</w:t>
            </w:r>
          </w:p>
        </w:tc>
      </w:tr>
      <w:tr w14:paraId="4640E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3C2E10">
            <w:pPr>
              <w:spacing w:line="360" w:lineRule="auto"/>
              <w:jc w:val="left"/>
              <w:textAlignment w:val="center"/>
              <w:rPr>
                <w:rFonts w:ascii="宋体" w:hAnsi="宋体"/>
                <w:color w:val="000000"/>
              </w:rPr>
            </w:pPr>
            <w:r>
              <w:rPr>
                <w:rFonts w:ascii="宋体" w:hAnsi="宋体"/>
                <w:color w:val="000000"/>
              </w:rPr>
              <w:t>目</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77BA2">
            <w:pPr>
              <w:spacing w:line="360" w:lineRule="auto"/>
              <w:jc w:val="left"/>
              <w:textAlignment w:val="center"/>
              <w:rPr>
                <w:rFonts w:ascii="宋体" w:hAnsi="宋体"/>
                <w:color w:val="000000"/>
              </w:rPr>
            </w:pPr>
            <w:r>
              <w:rPr>
                <w:rFonts w:ascii="宋体" w:hAnsi="宋体"/>
                <w:color w:val="000000"/>
              </w:rPr>
              <w:t>禾本目</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763897">
            <w:pPr>
              <w:spacing w:line="360" w:lineRule="auto"/>
              <w:jc w:val="left"/>
              <w:textAlignment w:val="center"/>
              <w:rPr>
                <w:rFonts w:ascii="宋体" w:hAnsi="宋体"/>
                <w:color w:val="000000"/>
              </w:rPr>
            </w:pPr>
            <w:r>
              <w:rPr>
                <w:rFonts w:ascii="宋体" w:hAnsi="宋体"/>
                <w:color w:val="000000"/>
              </w:rPr>
              <w:t>蔷薇目</w:t>
            </w:r>
          </w:p>
        </w:tc>
      </w:tr>
      <w:tr w14:paraId="4090A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0F980B">
            <w:pPr>
              <w:spacing w:line="360" w:lineRule="auto"/>
              <w:jc w:val="left"/>
              <w:textAlignment w:val="center"/>
              <w:rPr>
                <w:rFonts w:ascii="宋体" w:hAnsi="宋体"/>
                <w:color w:val="000000"/>
              </w:rPr>
            </w:pPr>
            <w:r>
              <w:rPr>
                <w:rFonts w:ascii="宋体" w:hAnsi="宋体"/>
                <w:color w:val="000000"/>
              </w:rPr>
              <w:t>科</w:t>
            </w:r>
          </w:p>
        </w:tc>
        <w:tc>
          <w:tcPr>
            <w:tcW w:w="246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2BD427">
            <w:pPr>
              <w:spacing w:line="360" w:lineRule="auto"/>
              <w:jc w:val="left"/>
              <w:textAlignment w:val="center"/>
              <w:rPr>
                <w:rFonts w:ascii="宋体" w:hAnsi="宋体"/>
                <w:color w:val="000000"/>
              </w:rPr>
            </w:pPr>
            <w:r>
              <w:rPr>
                <w:rFonts w:ascii="宋体" w:hAnsi="宋体"/>
                <w:color w:val="000000"/>
              </w:rPr>
              <w:t>禾本科</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22B64B">
            <w:pPr>
              <w:spacing w:line="360" w:lineRule="auto"/>
              <w:jc w:val="left"/>
              <w:textAlignment w:val="center"/>
              <w:rPr>
                <w:rFonts w:ascii="宋体" w:hAnsi="宋体"/>
                <w:color w:val="000000"/>
              </w:rPr>
            </w:pPr>
            <w:r>
              <w:rPr>
                <w:rFonts w:ascii="宋体" w:hAnsi="宋体"/>
                <w:color w:val="000000"/>
              </w:rPr>
              <w:t>豆科</w:t>
            </w:r>
          </w:p>
        </w:tc>
      </w:tr>
      <w:tr w14:paraId="3B8D4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2F10F0">
            <w:pPr>
              <w:spacing w:line="360" w:lineRule="auto"/>
              <w:jc w:val="left"/>
              <w:textAlignment w:val="center"/>
              <w:rPr>
                <w:rFonts w:ascii="宋体" w:hAnsi="宋体"/>
                <w:color w:val="000000"/>
              </w:rPr>
            </w:pPr>
            <w:r>
              <w:rPr>
                <w:rFonts w:ascii="宋体" w:hAnsi="宋体"/>
                <w:color w:val="000000"/>
              </w:rPr>
              <w:t>属</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14DD14">
            <w:pPr>
              <w:spacing w:line="360" w:lineRule="auto"/>
              <w:jc w:val="left"/>
              <w:textAlignment w:val="center"/>
              <w:rPr>
                <w:rFonts w:ascii="宋体" w:hAnsi="宋体"/>
                <w:color w:val="000000"/>
              </w:rPr>
            </w:pPr>
            <w:r>
              <w:rPr>
                <w:rFonts w:ascii="宋体" w:hAnsi="宋体"/>
                <w:color w:val="000000"/>
              </w:rPr>
              <w:t>稻属</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AA2A73">
            <w:pPr>
              <w:spacing w:line="360" w:lineRule="auto"/>
              <w:jc w:val="left"/>
              <w:textAlignment w:val="center"/>
              <w:rPr>
                <w:rFonts w:ascii="宋体" w:hAnsi="宋体"/>
                <w:color w:val="000000"/>
              </w:rPr>
            </w:pPr>
            <w:r>
              <w:rPr>
                <w:rFonts w:ascii="宋体" w:hAnsi="宋体"/>
                <w:color w:val="000000"/>
              </w:rPr>
              <w:t>小麦属</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D33502">
            <w:pPr>
              <w:spacing w:line="360" w:lineRule="auto"/>
              <w:jc w:val="left"/>
              <w:textAlignment w:val="center"/>
              <w:rPr>
                <w:rFonts w:ascii="宋体" w:hAnsi="宋体"/>
                <w:color w:val="000000"/>
              </w:rPr>
            </w:pPr>
            <w:r>
              <w:rPr>
                <w:rFonts w:ascii="宋体" w:hAnsi="宋体"/>
                <w:color w:val="000000"/>
              </w:rPr>
              <w:t>大豆属</w:t>
            </w:r>
          </w:p>
        </w:tc>
      </w:tr>
      <w:tr w14:paraId="3C014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F122CB">
            <w:pPr>
              <w:spacing w:line="360" w:lineRule="auto"/>
              <w:jc w:val="left"/>
              <w:textAlignment w:val="center"/>
              <w:rPr>
                <w:rFonts w:ascii="宋体" w:hAnsi="宋体"/>
                <w:color w:val="000000"/>
              </w:rPr>
            </w:pPr>
            <w:r>
              <w:rPr>
                <w:rFonts w:ascii="宋体" w:hAnsi="宋体"/>
                <w:color w:val="000000"/>
              </w:rPr>
              <w:t>种</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185CAD">
            <w:pPr>
              <w:spacing w:line="360" w:lineRule="auto"/>
              <w:jc w:val="left"/>
              <w:textAlignment w:val="center"/>
              <w:rPr>
                <w:rFonts w:ascii="宋体" w:hAnsi="宋体"/>
                <w:color w:val="000000"/>
              </w:rPr>
            </w:pPr>
            <w:r>
              <w:rPr>
                <w:rFonts w:ascii="宋体" w:hAnsi="宋体"/>
                <w:color w:val="000000"/>
              </w:rPr>
              <w:t>水稻</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D61D4C">
            <w:pPr>
              <w:spacing w:line="360" w:lineRule="auto"/>
              <w:jc w:val="left"/>
              <w:textAlignment w:val="center"/>
              <w:rPr>
                <w:rFonts w:ascii="宋体" w:hAnsi="宋体"/>
                <w:color w:val="000000"/>
              </w:rPr>
            </w:pPr>
            <w:r>
              <w:rPr>
                <w:rFonts w:ascii="宋体" w:hAnsi="宋体"/>
                <w:color w:val="000000"/>
              </w:rPr>
              <w:t>小麦</w:t>
            </w:r>
          </w:p>
        </w:tc>
        <w:tc>
          <w:tcPr>
            <w:tcW w:w="17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23DD67">
            <w:pPr>
              <w:spacing w:line="360" w:lineRule="auto"/>
              <w:jc w:val="left"/>
              <w:textAlignment w:val="center"/>
              <w:rPr>
                <w:rFonts w:ascii="宋体" w:hAnsi="宋体"/>
                <w:color w:val="000000"/>
              </w:rPr>
            </w:pPr>
            <w:r>
              <w:rPr>
                <w:rFonts w:ascii="宋体" w:hAnsi="宋体"/>
                <w:color w:val="000000"/>
              </w:rPr>
              <w:t>大豆</w:t>
            </w:r>
          </w:p>
        </w:tc>
      </w:tr>
    </w:tbl>
    <w:p w14:paraId="71B7F120">
      <w:pPr>
        <w:spacing w:line="360" w:lineRule="auto"/>
        <w:jc w:val="left"/>
        <w:textAlignment w:val="center"/>
        <w:rPr>
          <w:color w:val="000000"/>
        </w:rPr>
      </w:pPr>
    </w:p>
    <w:p w14:paraId="413F2037">
      <w:pPr>
        <w:spacing w:line="360" w:lineRule="auto"/>
        <w:jc w:val="left"/>
        <w:textAlignment w:val="center"/>
        <w:rPr>
          <w:rFonts w:ascii="宋体" w:hAnsi="宋体"/>
          <w:color w:val="000000"/>
        </w:rPr>
      </w:pPr>
      <w:r>
        <w:rPr>
          <w:rFonts w:ascii="宋体" w:hAnsi="宋体"/>
          <w:color w:val="000000"/>
        </w:rPr>
        <w:t>A. 表中所列的最大分类单位是门</w:t>
      </w:r>
    </w:p>
    <w:p w14:paraId="17248926">
      <w:pPr>
        <w:spacing w:line="360" w:lineRule="auto"/>
        <w:jc w:val="left"/>
        <w:textAlignment w:val="center"/>
        <w:rPr>
          <w:rFonts w:ascii="宋体" w:hAnsi="宋体"/>
          <w:color w:val="000000"/>
        </w:rPr>
      </w:pPr>
      <w:r>
        <w:rPr>
          <w:rFonts w:ascii="宋体" w:hAnsi="宋体"/>
          <w:color w:val="000000"/>
        </w:rPr>
        <w:t>B. 水稻和小麦的亲缘关系比较近</w:t>
      </w:r>
    </w:p>
    <w:p w14:paraId="02D5B59C">
      <w:pPr>
        <w:spacing w:line="360" w:lineRule="auto"/>
        <w:jc w:val="left"/>
        <w:textAlignment w:val="center"/>
        <w:rPr>
          <w:rFonts w:ascii="宋体" w:hAnsi="宋体"/>
          <w:color w:val="000000"/>
        </w:rPr>
      </w:pPr>
      <w:r>
        <w:rPr>
          <w:rFonts w:ascii="宋体" w:hAnsi="宋体"/>
          <w:color w:val="000000"/>
        </w:rPr>
        <w:t>C. 水稻与小麦的共同特征比水稻与大豆的少</w:t>
      </w:r>
    </w:p>
    <w:p w14:paraId="2ED71626">
      <w:pPr>
        <w:spacing w:line="360" w:lineRule="auto"/>
        <w:jc w:val="left"/>
        <w:textAlignment w:val="center"/>
        <w:rPr>
          <w:rFonts w:ascii="宋体" w:hAnsi="宋体"/>
          <w:color w:val="000000"/>
        </w:rPr>
      </w:pPr>
      <w:r>
        <w:rPr>
          <w:rFonts w:ascii="宋体" w:hAnsi="宋体"/>
          <w:color w:val="000000"/>
        </w:rPr>
        <w:t>D. 蔷薇目所含的生物种类数量远比大豆属多</w:t>
      </w:r>
    </w:p>
    <w:p w14:paraId="4B10CB9D">
      <w:pPr>
        <w:spacing w:line="360" w:lineRule="auto"/>
        <w:jc w:val="left"/>
        <w:textAlignment w:val="center"/>
        <w:rPr>
          <w:rFonts w:ascii="宋体" w:hAnsi="宋体"/>
          <w:color w:val="000000"/>
        </w:rPr>
      </w:pPr>
      <w:r>
        <w:rPr>
          <w:color w:val="000000"/>
        </w:rPr>
        <w:t xml:space="preserve">25. </w:t>
      </w:r>
      <w:r>
        <w:rPr>
          <w:rFonts w:ascii="宋体" w:hAnsi="宋体"/>
          <w:color w:val="000000"/>
        </w:rPr>
        <w:t>家蚕的发育属于完全变态发育。下图包括了家蚕发育的四个时期，其中④的名称为（　　）</w:t>
      </w:r>
    </w:p>
    <w:p w14:paraId="1F6F6DFB">
      <w:pPr>
        <w:spacing w:line="360" w:lineRule="auto"/>
        <w:jc w:val="left"/>
        <w:textAlignment w:val="center"/>
        <w:rPr>
          <w:color w:val="000000"/>
        </w:rPr>
      </w:pPr>
      <w:r>
        <w:rPr>
          <w:rFonts w:ascii="宋体" w:hAnsi="宋体"/>
          <w:color w:val="000000"/>
        </w:rPr>
        <w:drawing>
          <wp:inline distT="0" distB="0" distL="114300" distR="114300">
            <wp:extent cx="4886325" cy="13430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886325" cy="1343025"/>
                    </a:xfrm>
                    <a:prstGeom prst="rect">
                      <a:avLst/>
                    </a:prstGeom>
                  </pic:spPr>
                </pic:pic>
              </a:graphicData>
            </a:graphic>
          </wp:inline>
        </w:drawing>
      </w:r>
    </w:p>
    <w:p w14:paraId="3098920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受精卵</w:t>
      </w:r>
      <w:r>
        <w:rPr>
          <w:rFonts w:ascii="宋体" w:hAnsi="宋体"/>
          <w:color w:val="000000"/>
        </w:rPr>
        <w:tab/>
      </w:r>
      <w:r>
        <w:rPr>
          <w:rFonts w:ascii="宋体" w:hAnsi="宋体"/>
          <w:color w:val="000000"/>
        </w:rPr>
        <w:t>B. 幼虫</w:t>
      </w:r>
      <w:r>
        <w:rPr>
          <w:rFonts w:ascii="宋体" w:hAnsi="宋体"/>
          <w:color w:val="000000"/>
        </w:rPr>
        <w:tab/>
      </w:r>
      <w:r>
        <w:rPr>
          <w:rFonts w:ascii="宋体" w:hAnsi="宋体"/>
          <w:color w:val="000000"/>
        </w:rPr>
        <w:t>C. 蛹</w:t>
      </w:r>
      <w:r>
        <w:rPr>
          <w:rFonts w:ascii="宋体" w:hAnsi="宋体"/>
          <w:color w:val="000000"/>
        </w:rPr>
        <w:tab/>
      </w:r>
      <w:r>
        <w:rPr>
          <w:rFonts w:ascii="宋体" w:hAnsi="宋体"/>
          <w:color w:val="000000"/>
        </w:rPr>
        <w:t>D. 成虫</w:t>
      </w:r>
    </w:p>
    <w:p w14:paraId="5520D308">
      <w:pPr>
        <w:spacing w:line="360" w:lineRule="auto"/>
        <w:jc w:val="left"/>
        <w:textAlignment w:val="center"/>
        <w:rPr>
          <w:rFonts w:ascii="宋体" w:hAnsi="宋体"/>
          <w:color w:val="000000"/>
        </w:rPr>
      </w:pPr>
      <w:r>
        <w:rPr>
          <w:color w:val="000000"/>
        </w:rPr>
        <w:t xml:space="preserve">26. </w:t>
      </w:r>
      <w:r>
        <w:rPr>
          <w:rFonts w:ascii="宋体" w:hAnsi="宋体"/>
          <w:color w:val="000000"/>
        </w:rPr>
        <w:t>某细胞中有两对基因</w:t>
      </w:r>
      <w:r>
        <w:rPr>
          <w:rFonts w:eastAsia="Times New Roman" w:cs="Times New Roman"/>
          <w:color w:val="000000"/>
        </w:rPr>
        <w:t>A</w:t>
      </w:r>
      <w:r>
        <w:rPr>
          <w:rFonts w:ascii="宋体" w:hAnsi="宋体"/>
          <w:color w:val="000000"/>
        </w:rPr>
        <w:t>和</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和</w:t>
      </w:r>
      <w:r>
        <w:rPr>
          <w:rFonts w:eastAsia="Times New Roman" w:cs="Times New Roman"/>
          <w:color w:val="000000"/>
        </w:rPr>
        <w:t>b</w:t>
      </w:r>
      <w:r>
        <w:rPr>
          <w:rFonts w:ascii="宋体" w:hAnsi="宋体"/>
          <w:color w:val="000000"/>
        </w:rPr>
        <w:t>，分别位于两对染色体上，并且这两对基因分别位于成对的两条染色体的相同位置。下列有关这两对基因在染色体上位置的图解，正确的是（　　）</w:t>
      </w:r>
    </w:p>
    <w:p w14:paraId="1A5719BB">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828675" cy="8191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828675" cy="819150"/>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819150" cy="8096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819150" cy="809625"/>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828675" cy="7905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828675" cy="79057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838200" cy="8001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838200" cy="800100"/>
                    </a:xfrm>
                    <a:prstGeom prst="rect">
                      <a:avLst/>
                    </a:prstGeom>
                  </pic:spPr>
                </pic:pic>
              </a:graphicData>
            </a:graphic>
          </wp:inline>
        </w:drawing>
      </w:r>
    </w:p>
    <w:p w14:paraId="27CC6DE2">
      <w:pPr>
        <w:spacing w:line="360" w:lineRule="auto"/>
        <w:jc w:val="left"/>
        <w:textAlignment w:val="center"/>
        <w:rPr>
          <w:rFonts w:ascii="宋体" w:hAnsi="宋体"/>
          <w:color w:val="000000"/>
        </w:rPr>
      </w:pPr>
      <w:r>
        <w:rPr>
          <w:color w:val="000000"/>
        </w:rPr>
        <w:t xml:space="preserve">27. </w:t>
      </w:r>
      <w:r>
        <w:rPr>
          <w:rFonts w:ascii="宋体" w:hAnsi="宋体"/>
          <w:color w:val="000000"/>
        </w:rPr>
        <w:t>镰刀型细胞贫血病是一种人类遗传病，致病的隐性基因位于常染色体上，用字母</w:t>
      </w:r>
      <w:r>
        <w:rPr>
          <w:rFonts w:eastAsia="Times New Roman" w:cs="Times New Roman"/>
          <w:color w:val="000000"/>
        </w:rPr>
        <w:t>a</w:t>
      </w:r>
      <w:r>
        <w:rPr>
          <w:rFonts w:ascii="宋体" w:hAnsi="宋体"/>
          <w:color w:val="000000"/>
        </w:rPr>
        <w:t>表示。下列叙述正确的是（　　）</w:t>
      </w:r>
    </w:p>
    <w:p w14:paraId="0B070417">
      <w:pPr>
        <w:spacing w:line="360" w:lineRule="auto"/>
        <w:jc w:val="left"/>
        <w:textAlignment w:val="center"/>
        <w:rPr>
          <w:color w:val="000000"/>
        </w:rPr>
      </w:pPr>
      <w:r>
        <w:rPr>
          <w:color w:val="000000"/>
        </w:rPr>
        <w:drawing>
          <wp:inline distT="0" distB="0" distL="114300" distR="114300">
            <wp:extent cx="1619250" cy="8382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619250" cy="838200"/>
                    </a:xfrm>
                    <a:prstGeom prst="rect">
                      <a:avLst/>
                    </a:prstGeom>
                  </pic:spPr>
                </pic:pic>
              </a:graphicData>
            </a:graphic>
          </wp:inline>
        </w:drawing>
      </w:r>
    </w:p>
    <w:p w14:paraId="0E8C43E8">
      <w:pPr>
        <w:tabs>
          <w:tab w:val="left" w:pos="4873"/>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1</w:t>
      </w:r>
      <w:r>
        <w:rPr>
          <w:rFonts w:ascii="宋体" w:hAnsi="宋体"/>
          <w:color w:val="000000"/>
        </w:rPr>
        <w:t>号个体的基因组成是</w:t>
      </w:r>
      <w:r>
        <w:rPr>
          <w:rFonts w:eastAsia="Times New Roman" w:cs="Times New Roman"/>
          <w:color w:val="000000"/>
        </w:rPr>
        <w:t>AA</w:t>
      </w:r>
      <w:r>
        <w:rPr>
          <w:color w:val="000000"/>
        </w:rPr>
        <w:tab/>
      </w:r>
      <w:r>
        <w:rPr>
          <w:color w:val="000000"/>
        </w:rPr>
        <w:t xml:space="preserve">B. </w:t>
      </w:r>
      <w:r>
        <w:rPr>
          <w:rFonts w:eastAsia="Times New Roman" w:cs="Times New Roman"/>
          <w:color w:val="000000"/>
        </w:rPr>
        <w:t>2</w:t>
      </w:r>
      <w:r>
        <w:rPr>
          <w:rFonts w:ascii="宋体" w:hAnsi="宋体"/>
          <w:color w:val="000000"/>
        </w:rPr>
        <w:t>号个体一定携带致病基因</w:t>
      </w:r>
    </w:p>
    <w:p w14:paraId="26A51B96">
      <w:pPr>
        <w:tabs>
          <w:tab w:val="left" w:pos="4873"/>
        </w:tabs>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3</w:t>
      </w:r>
      <w:r>
        <w:rPr>
          <w:rFonts w:ascii="宋体" w:hAnsi="宋体"/>
          <w:color w:val="000000"/>
        </w:rPr>
        <w:t>号个体患病的可能性为</w:t>
      </w:r>
      <w:r>
        <w:rPr>
          <w:rFonts w:eastAsia="Times New Roman" w:cs="Times New Roman"/>
          <w:color w:val="000000"/>
        </w:rPr>
        <w:t>1/4</w:t>
      </w:r>
      <w:r>
        <w:rPr>
          <w:color w:val="000000"/>
        </w:rPr>
        <w:tab/>
      </w:r>
      <w:r>
        <w:rPr>
          <w:color w:val="000000"/>
        </w:rPr>
        <w:t xml:space="preserve">D. </w:t>
      </w:r>
      <w:r>
        <w:rPr>
          <w:rFonts w:eastAsia="Times New Roman" w:cs="Times New Roman"/>
          <w:color w:val="000000"/>
        </w:rPr>
        <w:t>4</w:t>
      </w:r>
      <w:r>
        <w:rPr>
          <w:rFonts w:ascii="宋体" w:hAnsi="宋体"/>
          <w:color w:val="000000"/>
        </w:rPr>
        <w:t>号个体内没有该致病基因</w:t>
      </w:r>
    </w:p>
    <w:p w14:paraId="114B6C90">
      <w:pPr>
        <w:spacing w:line="360" w:lineRule="auto"/>
        <w:jc w:val="left"/>
        <w:textAlignment w:val="center"/>
        <w:rPr>
          <w:rFonts w:ascii="宋体" w:hAnsi="宋体"/>
          <w:color w:val="000000"/>
        </w:rPr>
      </w:pPr>
      <w:r>
        <w:rPr>
          <w:color w:val="000000"/>
        </w:rPr>
        <w:t xml:space="preserve">28. </w:t>
      </w:r>
      <w:r>
        <w:rPr>
          <w:rFonts w:ascii="宋体" w:hAnsi="宋体"/>
          <w:color w:val="000000"/>
        </w:rPr>
        <w:t>早期地球不适合生物生存，这是因为早期地球的原始大气中</w:t>
      </w:r>
      <w:r>
        <w:rPr>
          <w:rFonts w:ascii="宋体" w:hAnsi="宋体"/>
          <w:color w:val="000000"/>
          <w:em w:val="dot"/>
        </w:rPr>
        <w:t>不存在</w:t>
      </w:r>
      <w:r>
        <w:rPr>
          <w:rFonts w:ascii="宋体" w:hAnsi="宋体"/>
          <w:color w:val="000000"/>
        </w:rPr>
        <w:t>（　　）</w:t>
      </w:r>
    </w:p>
    <w:p w14:paraId="293EE93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氧气</w:t>
      </w:r>
      <w:r>
        <w:rPr>
          <w:rFonts w:ascii="宋体" w:hAnsi="宋体"/>
          <w:color w:val="000000"/>
        </w:rPr>
        <w:tab/>
      </w:r>
      <w:r>
        <w:rPr>
          <w:rFonts w:ascii="宋体" w:hAnsi="宋体"/>
          <w:color w:val="000000"/>
        </w:rPr>
        <w:t>B. 氢气</w:t>
      </w:r>
      <w:r>
        <w:rPr>
          <w:rFonts w:ascii="宋体" w:hAnsi="宋体"/>
          <w:color w:val="000000"/>
        </w:rPr>
        <w:tab/>
      </w:r>
      <w:r>
        <w:rPr>
          <w:rFonts w:ascii="宋体" w:hAnsi="宋体"/>
          <w:color w:val="000000"/>
        </w:rPr>
        <w:t>C. 甲烷</w:t>
      </w:r>
      <w:r>
        <w:rPr>
          <w:rFonts w:ascii="宋体" w:hAnsi="宋体"/>
          <w:color w:val="000000"/>
        </w:rPr>
        <w:tab/>
      </w:r>
      <w:r>
        <w:rPr>
          <w:rFonts w:ascii="宋体" w:hAnsi="宋体"/>
          <w:color w:val="000000"/>
        </w:rPr>
        <w:t>D. 氨气</w:t>
      </w:r>
    </w:p>
    <w:p w14:paraId="412ECB35">
      <w:pPr>
        <w:spacing w:line="360" w:lineRule="auto"/>
        <w:jc w:val="left"/>
        <w:textAlignment w:val="center"/>
        <w:rPr>
          <w:rFonts w:ascii="宋体" w:hAnsi="宋体"/>
          <w:color w:val="000000"/>
        </w:rPr>
      </w:pPr>
      <w:r>
        <w:rPr>
          <w:color w:val="000000"/>
        </w:rPr>
        <w:t xml:space="preserve">29. </w:t>
      </w:r>
      <w:r>
        <w:rPr>
          <w:rFonts w:ascii="宋体" w:hAnsi="宋体"/>
          <w:color w:val="000000"/>
        </w:rPr>
        <w:t>某研究小组为了研究水体</w:t>
      </w:r>
      <w:r>
        <w:rPr>
          <w:rFonts w:eastAsia="Times New Roman" w:cs="Times New Roman"/>
          <w:color w:val="000000"/>
        </w:rPr>
        <w:t>pH</w:t>
      </w:r>
      <w:r>
        <w:rPr>
          <w:rFonts w:ascii="宋体" w:hAnsi="宋体"/>
          <w:color w:val="000000"/>
        </w:rPr>
        <w:t>对水生动物的生存是否有影响，进行了相关实验，结果如下表所示（其中</w:t>
      </w:r>
      <w:r>
        <w:rPr>
          <w:rFonts w:eastAsia="Times New Roman" w:cs="Times New Roman"/>
          <w:color w:val="000000"/>
        </w:rPr>
        <w:t>pH</w:t>
      </w:r>
      <w:r>
        <w:rPr>
          <w:rFonts w:ascii="宋体" w:hAnsi="宋体"/>
          <w:color w:val="000000"/>
        </w:rPr>
        <w:t>表示水体酸碱度，</w:t>
      </w:r>
      <w:r>
        <w:rPr>
          <w:rFonts w:eastAsia="Times New Roman" w:cs="Times New Roman"/>
          <w:color w:val="000000"/>
        </w:rPr>
        <w:t>pH=7</w:t>
      </w:r>
      <w:r>
        <w:rPr>
          <w:rFonts w:ascii="宋体" w:hAnsi="宋体"/>
          <w:color w:val="000000"/>
        </w:rPr>
        <w:t>表示中性，</w:t>
      </w:r>
      <w:r>
        <w:rPr>
          <w:rFonts w:eastAsia="Times New Roman" w:cs="Times New Roman"/>
          <w:color w:val="000000"/>
        </w:rPr>
        <w:t>pH&lt;7</w:t>
      </w:r>
      <w:r>
        <w:rPr>
          <w:rFonts w:ascii="宋体" w:hAnsi="宋体"/>
          <w:color w:val="000000"/>
        </w:rPr>
        <w:t>表示酸性，数值越小，酸性越强）。依据表中信息，下列有关判断</w:t>
      </w:r>
      <w:r>
        <w:rPr>
          <w:rFonts w:ascii="宋体" w:hAnsi="宋体"/>
          <w:color w:val="000000"/>
          <w:em w:val="dot"/>
        </w:rPr>
        <w:t>错误</w:t>
      </w:r>
      <w:r>
        <w:rPr>
          <w:rFonts w:ascii="宋体" w:hAnsi="宋体"/>
          <w:color w:val="000000"/>
        </w:rPr>
        <w:t>的是（　　）</w:t>
      </w:r>
    </w:p>
    <w:tbl>
      <w:tblPr>
        <w:tblStyle w:val="5"/>
        <w:tblW w:w="73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410"/>
        <w:gridCol w:w="1410"/>
        <w:gridCol w:w="1410"/>
        <w:gridCol w:w="1410"/>
      </w:tblGrid>
      <w:tr w14:paraId="5A0D2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3D6BF4">
            <w:pPr>
              <w:spacing w:line="360" w:lineRule="auto"/>
              <w:jc w:val="left"/>
              <w:textAlignment w:val="center"/>
              <w:rPr>
                <w:rFonts w:eastAsia="Times New Roman" w:cs="Times New Roman"/>
                <w:color w:val="000000"/>
              </w:rPr>
            </w:pPr>
            <w:r>
              <w:rPr>
                <w:rFonts w:eastAsia="Times New Roman" w:cs="Times New Roman"/>
                <w:color w:val="000000"/>
              </w:rPr>
              <w:t>pH</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C40763">
            <w:pPr>
              <w:spacing w:line="360" w:lineRule="auto"/>
              <w:jc w:val="left"/>
              <w:textAlignment w:val="center"/>
              <w:rPr>
                <w:rFonts w:eastAsia="Times New Roman" w:cs="Times New Roman"/>
                <w:color w:val="000000"/>
              </w:rPr>
            </w:pPr>
            <w:r>
              <w:rPr>
                <w:rFonts w:eastAsia="Times New Roman" w:cs="Times New Roman"/>
                <w:color w:val="000000"/>
              </w:rPr>
              <w:t>6.5</w:t>
            </w:r>
            <w:r>
              <w:rPr>
                <w:rFonts w:ascii="宋体" w:hAnsi="宋体"/>
                <w:color w:val="000000"/>
              </w:rPr>
              <w:t>～</w:t>
            </w:r>
            <w:r>
              <w:rPr>
                <w:rFonts w:eastAsia="Times New Roman" w:cs="Times New Roman"/>
                <w:color w:val="000000"/>
              </w:rPr>
              <w:t>7.0</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535657">
            <w:pPr>
              <w:spacing w:line="360" w:lineRule="auto"/>
              <w:jc w:val="left"/>
              <w:textAlignment w:val="center"/>
              <w:rPr>
                <w:rFonts w:eastAsia="Times New Roman" w:cs="Times New Roman"/>
                <w:color w:val="000000"/>
              </w:rPr>
            </w:pPr>
            <w:r>
              <w:rPr>
                <w:rFonts w:eastAsia="Times New Roman" w:cs="Times New Roman"/>
                <w:color w:val="000000"/>
              </w:rPr>
              <w:t>6.0</w:t>
            </w:r>
            <w:r>
              <w:rPr>
                <w:rFonts w:ascii="宋体" w:hAnsi="宋体"/>
                <w:color w:val="000000"/>
              </w:rPr>
              <w:t>～</w:t>
            </w:r>
            <w:r>
              <w:rPr>
                <w:rFonts w:eastAsia="Times New Roman" w:cs="Times New Roman"/>
                <w:color w:val="000000"/>
              </w:rPr>
              <w:t>6.5</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1E878F">
            <w:pPr>
              <w:spacing w:line="360" w:lineRule="auto"/>
              <w:jc w:val="left"/>
              <w:textAlignment w:val="center"/>
              <w:rPr>
                <w:rFonts w:eastAsia="Times New Roman" w:cs="Times New Roman"/>
                <w:color w:val="000000"/>
              </w:rPr>
            </w:pPr>
            <w:r>
              <w:rPr>
                <w:rFonts w:eastAsia="Times New Roman" w:cs="Times New Roman"/>
                <w:color w:val="000000"/>
              </w:rPr>
              <w:t>4.5~6.0</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084AA1">
            <w:pPr>
              <w:spacing w:line="360" w:lineRule="auto"/>
              <w:jc w:val="left"/>
              <w:textAlignment w:val="center"/>
              <w:rPr>
                <w:rFonts w:eastAsia="Times New Roman" w:cs="Times New Roman"/>
                <w:color w:val="000000"/>
              </w:rPr>
            </w:pPr>
            <w:r>
              <w:rPr>
                <w:rFonts w:eastAsia="Times New Roman" w:cs="Times New Roman"/>
                <w:color w:val="000000"/>
              </w:rPr>
              <w:t>3.0</w:t>
            </w:r>
            <w:r>
              <w:rPr>
                <w:rFonts w:ascii="宋体" w:hAnsi="宋体"/>
                <w:color w:val="000000"/>
              </w:rPr>
              <w:t>～</w:t>
            </w:r>
            <w:r>
              <w:rPr>
                <w:rFonts w:eastAsia="Times New Roman" w:cs="Times New Roman"/>
                <w:color w:val="000000"/>
              </w:rPr>
              <w:t>4.5</w:t>
            </w:r>
          </w:p>
        </w:tc>
      </w:tr>
      <w:tr w14:paraId="1C8FD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32C5A8">
            <w:pPr>
              <w:spacing w:line="360" w:lineRule="auto"/>
              <w:jc w:val="left"/>
              <w:textAlignment w:val="center"/>
              <w:rPr>
                <w:rFonts w:ascii="宋体" w:hAnsi="宋体"/>
                <w:color w:val="000000"/>
              </w:rPr>
            </w:pPr>
            <w:r>
              <w:rPr>
                <w:rFonts w:ascii="宋体" w:hAnsi="宋体"/>
                <w:color w:val="000000"/>
              </w:rPr>
              <w:t>溪红点鲑</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715191">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0D4E8E">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157DAB">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1AB021">
            <w:pPr>
              <w:spacing w:line="360" w:lineRule="auto"/>
              <w:jc w:val="left"/>
              <w:textAlignment w:val="center"/>
              <w:rPr>
                <w:rFonts w:ascii="宋体" w:hAnsi="宋体"/>
                <w:color w:val="000000"/>
              </w:rPr>
            </w:pPr>
            <w:r>
              <w:rPr>
                <w:rFonts w:ascii="宋体" w:hAnsi="宋体"/>
                <w:color w:val="000000"/>
              </w:rPr>
              <w:t>×</w:t>
            </w:r>
          </w:p>
        </w:tc>
      </w:tr>
      <w:tr w14:paraId="41C3B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8CB287">
            <w:pPr>
              <w:spacing w:line="360" w:lineRule="auto"/>
              <w:jc w:val="left"/>
              <w:textAlignment w:val="center"/>
              <w:rPr>
                <w:rFonts w:ascii="宋体" w:hAnsi="宋体"/>
                <w:color w:val="000000"/>
              </w:rPr>
            </w:pPr>
            <w:r>
              <w:rPr>
                <w:rFonts w:ascii="宋体" w:hAnsi="宋体"/>
                <w:color w:val="000000"/>
              </w:rPr>
              <w:t>小口黑鲈</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B2BAF6">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0BF3D0">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3CB590">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F656D3">
            <w:pPr>
              <w:spacing w:line="360" w:lineRule="auto"/>
              <w:jc w:val="left"/>
              <w:textAlignment w:val="center"/>
              <w:rPr>
                <w:rFonts w:ascii="宋体" w:hAnsi="宋体"/>
                <w:color w:val="000000"/>
              </w:rPr>
            </w:pPr>
            <w:r>
              <w:rPr>
                <w:rFonts w:ascii="宋体" w:hAnsi="宋体"/>
                <w:color w:val="000000"/>
              </w:rPr>
              <w:t>×</w:t>
            </w:r>
          </w:p>
        </w:tc>
      </w:tr>
      <w:tr w14:paraId="12E34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39E310">
            <w:pPr>
              <w:spacing w:line="360" w:lineRule="auto"/>
              <w:jc w:val="left"/>
              <w:textAlignment w:val="center"/>
              <w:rPr>
                <w:rFonts w:ascii="宋体" w:hAnsi="宋体"/>
                <w:color w:val="000000"/>
              </w:rPr>
            </w:pPr>
            <w:r>
              <w:rPr>
                <w:rFonts w:ascii="宋体" w:hAnsi="宋体"/>
                <w:color w:val="000000"/>
              </w:rPr>
              <w:t>黑头呆鱼</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BB2A11">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33AA67">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4948CC">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3B57AC">
            <w:pPr>
              <w:spacing w:line="360" w:lineRule="auto"/>
              <w:jc w:val="left"/>
              <w:textAlignment w:val="center"/>
              <w:rPr>
                <w:rFonts w:ascii="宋体" w:hAnsi="宋体"/>
                <w:color w:val="000000"/>
              </w:rPr>
            </w:pPr>
            <w:r>
              <w:rPr>
                <w:rFonts w:ascii="宋体" w:hAnsi="宋体"/>
                <w:color w:val="000000"/>
              </w:rPr>
              <w:t>×</w:t>
            </w:r>
          </w:p>
        </w:tc>
      </w:tr>
      <w:tr w14:paraId="05D31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B0B018">
            <w:pPr>
              <w:spacing w:line="360" w:lineRule="auto"/>
              <w:jc w:val="left"/>
              <w:textAlignment w:val="center"/>
              <w:rPr>
                <w:rFonts w:ascii="宋体" w:hAnsi="宋体"/>
                <w:color w:val="000000"/>
              </w:rPr>
            </w:pPr>
            <w:r>
              <w:rPr>
                <w:rFonts w:ascii="宋体" w:hAnsi="宋体"/>
                <w:color w:val="000000"/>
              </w:rPr>
              <w:t>牛蛙胚胎</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56BA97">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229E1E">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097D98">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DC3E6E">
            <w:pPr>
              <w:spacing w:line="360" w:lineRule="auto"/>
              <w:jc w:val="left"/>
              <w:textAlignment w:val="center"/>
              <w:rPr>
                <w:rFonts w:ascii="宋体" w:hAnsi="宋体"/>
                <w:color w:val="000000"/>
              </w:rPr>
            </w:pPr>
            <w:r>
              <w:rPr>
                <w:rFonts w:ascii="宋体" w:hAnsi="宋体"/>
                <w:color w:val="000000"/>
              </w:rPr>
              <w:t>×</w:t>
            </w:r>
          </w:p>
        </w:tc>
      </w:tr>
      <w:tr w14:paraId="13F2C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C16391">
            <w:pPr>
              <w:spacing w:line="360" w:lineRule="auto"/>
              <w:jc w:val="left"/>
              <w:textAlignment w:val="center"/>
              <w:rPr>
                <w:rFonts w:ascii="宋体" w:hAnsi="宋体"/>
                <w:color w:val="000000"/>
              </w:rPr>
            </w:pPr>
            <w:r>
              <w:rPr>
                <w:rFonts w:ascii="宋体" w:hAnsi="宋体"/>
                <w:color w:val="000000"/>
              </w:rPr>
              <w:t>小龙虾</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85C41F">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9D1DBA">
            <w:pPr>
              <w:spacing w:line="360" w:lineRule="auto"/>
              <w:jc w:val="left"/>
              <w:textAlignment w:val="center"/>
              <w:rPr>
                <w:color w:val="000000"/>
              </w:rPr>
            </w:pPr>
            <w:r>
              <w:rPr>
                <w:color w:val="000000"/>
              </w:rPr>
              <w:t xml:space="preserve">√ </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5A557F">
            <w:pPr>
              <w:spacing w:line="360" w:lineRule="auto"/>
              <w:jc w:val="left"/>
              <w:textAlignment w:val="center"/>
              <w:rPr>
                <w:rFonts w:ascii="宋体" w:hAnsi="宋体"/>
                <w:color w:val="000000"/>
              </w:rPr>
            </w:pPr>
            <w:r>
              <w:rPr>
                <w:rFonts w:ascii="宋体" w:hAnsi="宋体"/>
                <w:color w:val="000000"/>
              </w:rPr>
              <w:t>×</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D0D0E5">
            <w:pPr>
              <w:spacing w:line="360" w:lineRule="auto"/>
              <w:jc w:val="left"/>
              <w:textAlignment w:val="center"/>
              <w:rPr>
                <w:rFonts w:ascii="宋体" w:hAnsi="宋体"/>
                <w:color w:val="000000"/>
              </w:rPr>
            </w:pPr>
            <w:r>
              <w:rPr>
                <w:rFonts w:ascii="宋体" w:hAnsi="宋体"/>
                <w:color w:val="000000"/>
              </w:rPr>
              <w:t>×</w:t>
            </w:r>
          </w:p>
        </w:tc>
      </w:tr>
    </w:tbl>
    <w:p w14:paraId="28939F9D">
      <w:pPr>
        <w:spacing w:line="360" w:lineRule="auto"/>
        <w:jc w:val="left"/>
        <w:textAlignment w:val="center"/>
        <w:rPr>
          <w:rFonts w:ascii="宋体" w:hAnsi="宋体"/>
          <w:color w:val="000000"/>
        </w:rPr>
      </w:pPr>
      <w:r>
        <w:rPr>
          <w:rFonts w:ascii="宋体" w:hAnsi="宋体"/>
          <w:color w:val="000000"/>
        </w:rPr>
        <w:t>注：“√”表示能够存活，“×”表示不能存活。</w:t>
      </w:r>
    </w:p>
    <w:p w14:paraId="53511D34">
      <w:pPr>
        <w:spacing w:line="360" w:lineRule="auto"/>
        <w:jc w:val="left"/>
        <w:textAlignment w:val="center"/>
        <w:rPr>
          <w:rFonts w:ascii="宋体" w:hAnsi="宋体"/>
          <w:color w:val="000000"/>
        </w:rPr>
      </w:pPr>
      <w:r>
        <w:rPr>
          <w:rFonts w:ascii="宋体" w:hAnsi="宋体"/>
          <w:color w:val="000000"/>
        </w:rPr>
        <w:t>A. 水体</w:t>
      </w:r>
      <w:r>
        <w:rPr>
          <w:rFonts w:eastAsia="Times New Roman" w:cs="Times New Roman"/>
          <w:color w:val="000000"/>
        </w:rPr>
        <w:t>pH</w:t>
      </w:r>
      <w:r>
        <w:rPr>
          <w:rFonts w:ascii="宋体" w:hAnsi="宋体"/>
          <w:color w:val="000000"/>
        </w:rPr>
        <w:t>的变小可能是由酸雨造成的</w:t>
      </w:r>
    </w:p>
    <w:p w14:paraId="2E6EC351">
      <w:pPr>
        <w:spacing w:line="360" w:lineRule="auto"/>
        <w:jc w:val="left"/>
        <w:textAlignment w:val="center"/>
        <w:rPr>
          <w:rFonts w:ascii="宋体" w:hAnsi="宋体"/>
          <w:color w:val="000000"/>
        </w:rPr>
      </w:pPr>
      <w:r>
        <w:rPr>
          <w:rFonts w:ascii="宋体" w:hAnsi="宋体"/>
          <w:color w:val="000000"/>
        </w:rPr>
        <w:t>B. 牛蛙胚胎在水体中可存活的</w:t>
      </w:r>
      <w:r>
        <w:rPr>
          <w:rFonts w:eastAsia="Times New Roman" w:cs="Times New Roman"/>
          <w:color w:val="000000"/>
        </w:rPr>
        <w:t>pH</w:t>
      </w:r>
      <w:r>
        <w:rPr>
          <w:rFonts w:ascii="宋体" w:hAnsi="宋体"/>
          <w:color w:val="000000"/>
        </w:rPr>
        <w:t>范围最大</w:t>
      </w:r>
    </w:p>
    <w:p w14:paraId="7F59DF30">
      <w:pPr>
        <w:spacing w:line="360" w:lineRule="auto"/>
        <w:jc w:val="left"/>
        <w:textAlignment w:val="center"/>
        <w:rPr>
          <w:rFonts w:ascii="宋体" w:hAnsi="宋体"/>
          <w:color w:val="000000"/>
        </w:rPr>
      </w:pPr>
      <w:r>
        <w:rPr>
          <w:rFonts w:ascii="宋体" w:hAnsi="宋体"/>
          <w:color w:val="000000"/>
        </w:rPr>
        <w:t>C. 水体</w:t>
      </w:r>
      <w:r>
        <w:rPr>
          <w:rFonts w:eastAsia="Times New Roman" w:cs="Times New Roman"/>
          <w:color w:val="000000"/>
        </w:rPr>
        <w:t>pH</w:t>
      </w:r>
      <w:r>
        <w:rPr>
          <w:rFonts w:ascii="宋体" w:hAnsi="宋体"/>
          <w:color w:val="000000"/>
        </w:rPr>
        <w:drawing>
          <wp:inline distT="0" distB="0" distL="114300" distR="114300">
            <wp:extent cx="158750" cy="190500"/>
            <wp:effectExtent l="0" t="0" r="12700" b="0"/>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36" cstate="print"/>
                    <a:stretch>
                      <a:fillRect/>
                    </a:stretch>
                  </pic:blipFill>
                  <pic:spPr>
                    <a:xfrm>
                      <a:off x="0" y="0"/>
                      <a:ext cx="158750" cy="190500"/>
                    </a:xfrm>
                    <a:prstGeom prst="rect">
                      <a:avLst/>
                    </a:prstGeom>
                  </pic:spPr>
                </pic:pic>
              </a:graphicData>
            </a:graphic>
          </wp:inline>
        </w:drawing>
      </w:r>
      <w:r>
        <w:rPr>
          <w:rFonts w:eastAsia="Times New Roman" w:cs="Times New Roman"/>
          <w:color w:val="000000"/>
        </w:rPr>
        <w:t>5.0</w:t>
      </w:r>
      <w:r>
        <w:rPr>
          <w:rFonts w:ascii="宋体" w:hAnsi="宋体"/>
          <w:color w:val="000000"/>
        </w:rPr>
        <w:t>时比</w:t>
      </w:r>
      <w:r>
        <w:rPr>
          <w:rFonts w:eastAsia="Times New Roman" w:cs="Times New Roman"/>
          <w:color w:val="000000"/>
        </w:rPr>
        <w:t>6.3</w:t>
      </w:r>
      <w:r>
        <w:rPr>
          <w:rFonts w:ascii="宋体" w:hAnsi="宋体"/>
          <w:color w:val="000000"/>
        </w:rPr>
        <w:t>时更适合上述生物生存</w:t>
      </w:r>
    </w:p>
    <w:p w14:paraId="2D8048DB">
      <w:pPr>
        <w:spacing w:line="360" w:lineRule="auto"/>
        <w:jc w:val="left"/>
        <w:textAlignment w:val="center"/>
        <w:rPr>
          <w:rFonts w:ascii="宋体" w:hAnsi="宋体"/>
          <w:color w:val="000000"/>
        </w:rPr>
      </w:pPr>
      <w:r>
        <w:rPr>
          <w:rFonts w:ascii="宋体" w:hAnsi="宋体"/>
          <w:color w:val="000000"/>
        </w:rPr>
        <w:t>D. 水体</w:t>
      </w:r>
      <w:r>
        <w:rPr>
          <w:rFonts w:eastAsia="Times New Roman" w:cs="Times New Roman"/>
          <w:color w:val="000000"/>
        </w:rPr>
        <w:t>pH</w:t>
      </w:r>
      <w:r>
        <w:rPr>
          <w:rFonts w:ascii="宋体" w:hAnsi="宋体"/>
          <w:color w:val="000000"/>
        </w:rPr>
        <w:t>的降低可以对水生动物的生存产生影响</w:t>
      </w:r>
    </w:p>
    <w:p w14:paraId="6D4AC42F">
      <w:pPr>
        <w:spacing w:line="360" w:lineRule="auto"/>
        <w:jc w:val="left"/>
        <w:textAlignment w:val="center"/>
        <w:rPr>
          <w:rFonts w:ascii="宋体" w:hAnsi="宋体"/>
          <w:color w:val="000000"/>
        </w:rPr>
      </w:pPr>
      <w:r>
        <w:rPr>
          <w:color w:val="000000"/>
        </w:rPr>
        <w:t xml:space="preserve">30. </w:t>
      </w:r>
      <w:r>
        <w:rPr>
          <w:rFonts w:ascii="宋体" w:hAnsi="宋体"/>
          <w:color w:val="000000"/>
        </w:rPr>
        <w:t>《苏州市生活垃圾分类管理条例》实施两年以来，垃圾分类已从“新时尚”转变为苏州市民的“新习惯”。将①废旧灯泡、②用过的纸巾、③剩饭剩菜、④矿泉水瓶四类垃圾从左至右投放到下列垃圾桶内，顺序正确的是（　　）</w:t>
      </w:r>
    </w:p>
    <w:p w14:paraId="143E2471">
      <w:pPr>
        <w:spacing w:line="360" w:lineRule="auto"/>
        <w:jc w:val="left"/>
        <w:textAlignment w:val="center"/>
        <w:rPr>
          <w:color w:val="000000"/>
        </w:rPr>
      </w:pPr>
      <w:r>
        <w:rPr>
          <w:rFonts w:ascii="宋体" w:hAnsi="宋体"/>
          <w:color w:val="000000"/>
        </w:rPr>
        <w:drawing>
          <wp:inline distT="0" distB="0" distL="114300" distR="114300">
            <wp:extent cx="5238750" cy="1809115"/>
            <wp:effectExtent l="0" t="0" r="0" b="63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1809259"/>
                    </a:xfrm>
                    <a:prstGeom prst="rect">
                      <a:avLst/>
                    </a:prstGeom>
                  </pic:spPr>
                </pic:pic>
              </a:graphicData>
            </a:graphic>
          </wp:inline>
        </w:drawing>
      </w:r>
    </w:p>
    <w:p w14:paraId="18DA4F5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②④①③</w:t>
      </w:r>
      <w:r>
        <w:rPr>
          <w:rFonts w:ascii="宋体" w:hAnsi="宋体"/>
          <w:color w:val="000000"/>
        </w:rPr>
        <w:tab/>
      </w:r>
      <w:r>
        <w:rPr>
          <w:rFonts w:ascii="宋体" w:hAnsi="宋体"/>
          <w:color w:val="000000"/>
        </w:rPr>
        <w:t>B. ①④②③</w:t>
      </w:r>
      <w:r>
        <w:rPr>
          <w:rFonts w:ascii="宋体" w:hAnsi="宋体"/>
          <w:color w:val="000000"/>
        </w:rPr>
        <w:tab/>
      </w:r>
      <w:r>
        <w:rPr>
          <w:rFonts w:ascii="宋体" w:hAnsi="宋体"/>
          <w:color w:val="000000"/>
        </w:rPr>
        <w:t>C. ④②③①</w:t>
      </w:r>
      <w:r>
        <w:rPr>
          <w:rFonts w:ascii="宋体" w:hAnsi="宋体"/>
          <w:color w:val="000000"/>
        </w:rPr>
        <w:tab/>
      </w:r>
      <w:r>
        <w:rPr>
          <w:rFonts w:ascii="宋体" w:hAnsi="宋体"/>
          <w:color w:val="000000"/>
        </w:rPr>
        <w:t>D. ④①③②</w:t>
      </w:r>
    </w:p>
    <w:p w14:paraId="7EA6D789">
      <w:pPr>
        <w:spacing w:line="360" w:lineRule="auto"/>
        <w:jc w:val="left"/>
        <w:textAlignment w:val="center"/>
        <w:rPr>
          <w:rFonts w:ascii="宋体" w:hAnsi="宋体"/>
          <w:color w:val="000000"/>
        </w:rPr>
      </w:pPr>
      <w:r>
        <w:rPr>
          <w:color w:val="000000"/>
        </w:rPr>
        <w:t xml:space="preserve">31. </w:t>
      </w:r>
      <w:r>
        <w:rPr>
          <w:rFonts w:ascii="宋体" w:hAnsi="宋体"/>
          <w:color w:val="000000"/>
        </w:rPr>
        <w:t>霖霖每年春季都会因为花粉引发哮喘。这是因为他（　　）</w:t>
      </w:r>
    </w:p>
    <w:p w14:paraId="75F69FAF">
      <w:pPr>
        <w:tabs>
          <w:tab w:val="left" w:pos="4873"/>
        </w:tabs>
        <w:spacing w:line="360" w:lineRule="auto"/>
        <w:jc w:val="left"/>
        <w:textAlignment w:val="center"/>
        <w:rPr>
          <w:rFonts w:ascii="宋体" w:hAnsi="宋体"/>
          <w:color w:val="000000"/>
        </w:rPr>
      </w:pPr>
      <w:r>
        <w:rPr>
          <w:rFonts w:ascii="宋体" w:hAnsi="宋体"/>
          <w:color w:val="000000"/>
        </w:rPr>
        <w:t>A. 清除衰老或损伤细胞的免疫功能过弱</w:t>
      </w:r>
      <w:r>
        <w:rPr>
          <w:rFonts w:ascii="宋体" w:hAnsi="宋体"/>
          <w:color w:val="000000"/>
        </w:rPr>
        <w:tab/>
      </w:r>
      <w:r>
        <w:rPr>
          <w:rFonts w:ascii="宋体" w:hAnsi="宋体"/>
          <w:color w:val="000000"/>
        </w:rPr>
        <w:t>B. 监视和识别异常细胞的免疫功能过弱</w:t>
      </w:r>
    </w:p>
    <w:p w14:paraId="733E8987">
      <w:pPr>
        <w:tabs>
          <w:tab w:val="left" w:pos="4873"/>
        </w:tabs>
        <w:spacing w:line="360" w:lineRule="auto"/>
        <w:jc w:val="left"/>
        <w:textAlignment w:val="center"/>
        <w:rPr>
          <w:rFonts w:ascii="宋体" w:hAnsi="宋体"/>
          <w:color w:val="000000"/>
        </w:rPr>
      </w:pPr>
      <w:r>
        <w:rPr>
          <w:rFonts w:ascii="宋体" w:hAnsi="宋体"/>
          <w:color w:val="000000"/>
        </w:rPr>
        <w:t>C. 抵抗外来抗原入侵的免疫功能过强</w:t>
      </w:r>
      <w:r>
        <w:rPr>
          <w:rFonts w:ascii="宋体" w:hAnsi="宋体"/>
          <w:color w:val="000000"/>
        </w:rPr>
        <w:tab/>
      </w:r>
      <w:r>
        <w:rPr>
          <w:rFonts w:ascii="宋体" w:hAnsi="宋体"/>
          <w:color w:val="000000"/>
        </w:rPr>
        <w:t>D. 细胞呼吸作用分解有机物能力过强</w:t>
      </w:r>
    </w:p>
    <w:p w14:paraId="6936B947">
      <w:pPr>
        <w:spacing w:line="360" w:lineRule="auto"/>
        <w:jc w:val="left"/>
        <w:textAlignment w:val="center"/>
        <w:rPr>
          <w:rFonts w:ascii="宋体" w:hAnsi="宋体"/>
          <w:color w:val="000000"/>
        </w:rPr>
      </w:pPr>
      <w:r>
        <w:rPr>
          <w:color w:val="000000"/>
        </w:rPr>
        <w:t xml:space="preserve">32. </w:t>
      </w:r>
      <w:r>
        <w:rPr>
          <w:rFonts w:ascii="宋体" w:hAnsi="宋体"/>
          <w:color w:val="000000"/>
        </w:rPr>
        <w:t>某同学尝试测定不同因素对植物蒸腾作用的影响。他选取了三组大小相近、带相同数量叶片的枝条，具体实验方法如下表所示。</w:t>
      </w:r>
    </w:p>
    <w:tbl>
      <w:tblPr>
        <w:tblStyle w:val="5"/>
        <w:tblW w:w="59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980"/>
        <w:gridCol w:w="1980"/>
      </w:tblGrid>
      <w:tr w14:paraId="06495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2A2DC8">
            <w:pPr>
              <w:spacing w:line="360" w:lineRule="auto"/>
              <w:jc w:val="left"/>
              <w:textAlignment w:val="center"/>
              <w:rPr>
                <w:rFonts w:ascii="宋体" w:hAnsi="宋体"/>
                <w:color w:val="000000"/>
              </w:rPr>
            </w:pPr>
            <w:r>
              <w:rPr>
                <w:rFonts w:ascii="宋体" w:hAnsi="宋体"/>
                <w:color w:val="000000"/>
              </w:rPr>
              <w:t>甲</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BF84A9">
            <w:pPr>
              <w:spacing w:line="360" w:lineRule="auto"/>
              <w:jc w:val="left"/>
              <w:textAlignment w:val="center"/>
              <w:rPr>
                <w:rFonts w:ascii="宋体" w:hAnsi="宋体"/>
                <w:color w:val="000000"/>
              </w:rPr>
            </w:pPr>
            <w:r>
              <w:rPr>
                <w:rFonts w:ascii="宋体" w:hAnsi="宋体"/>
                <w:color w:val="000000"/>
              </w:rPr>
              <w:t>乙</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FA7F43">
            <w:pPr>
              <w:spacing w:line="360" w:lineRule="auto"/>
              <w:jc w:val="left"/>
              <w:textAlignment w:val="center"/>
              <w:rPr>
                <w:rFonts w:ascii="宋体" w:hAnsi="宋体"/>
                <w:color w:val="000000"/>
              </w:rPr>
            </w:pPr>
            <w:r>
              <w:rPr>
                <w:rFonts w:ascii="宋体" w:hAnsi="宋体"/>
                <w:color w:val="000000"/>
              </w:rPr>
              <w:t>丙</w:t>
            </w:r>
          </w:p>
        </w:tc>
      </w:tr>
      <w:tr w14:paraId="14314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94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B5227C">
            <w:pPr>
              <w:spacing w:line="360" w:lineRule="auto"/>
              <w:jc w:val="left"/>
              <w:textAlignment w:val="center"/>
              <w:rPr>
                <w:rFonts w:ascii="宋体" w:hAnsi="宋体"/>
                <w:color w:val="000000"/>
              </w:rPr>
            </w:pPr>
            <w:r>
              <w:rPr>
                <w:rFonts w:ascii="宋体" w:hAnsi="宋体"/>
                <w:color w:val="000000"/>
              </w:rPr>
              <w:t>置于等量清水中</w:t>
            </w:r>
          </w:p>
        </w:tc>
      </w:tr>
      <w:tr w14:paraId="7BA61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AC028A">
            <w:pPr>
              <w:spacing w:line="360" w:lineRule="auto"/>
              <w:jc w:val="left"/>
              <w:textAlignment w:val="center"/>
              <w:rPr>
                <w:rFonts w:ascii="宋体" w:hAnsi="宋体"/>
                <w:color w:val="000000"/>
              </w:rPr>
            </w:pPr>
            <w:r>
              <w:rPr>
                <w:rFonts w:ascii="宋体" w:hAnsi="宋体"/>
                <w:color w:val="000000"/>
              </w:rPr>
              <w:t>保留全部叶片</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900C28">
            <w:pPr>
              <w:spacing w:line="360" w:lineRule="auto"/>
              <w:jc w:val="left"/>
              <w:textAlignment w:val="center"/>
              <w:rPr>
                <w:rFonts w:ascii="宋体" w:hAnsi="宋体"/>
                <w:color w:val="000000"/>
              </w:rPr>
            </w:pPr>
            <w:r>
              <w:rPr>
                <w:rFonts w:ascii="宋体" w:hAnsi="宋体"/>
                <w:color w:val="000000"/>
              </w:rPr>
              <w:t>去除全部叶片</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770FDE">
            <w:pPr>
              <w:spacing w:line="360" w:lineRule="auto"/>
              <w:jc w:val="left"/>
              <w:textAlignment w:val="center"/>
              <w:rPr>
                <w:rFonts w:ascii="宋体" w:hAnsi="宋体"/>
                <w:color w:val="000000"/>
              </w:rPr>
            </w:pPr>
            <w:r>
              <w:rPr>
                <w:rFonts w:ascii="宋体" w:hAnsi="宋体"/>
                <w:color w:val="000000"/>
              </w:rPr>
              <w:t>保留全部叶片</w:t>
            </w:r>
          </w:p>
        </w:tc>
      </w:tr>
      <w:tr w14:paraId="563FA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94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F6256E">
            <w:pPr>
              <w:spacing w:line="360" w:lineRule="auto"/>
              <w:jc w:val="left"/>
              <w:textAlignment w:val="center"/>
              <w:rPr>
                <w:rFonts w:ascii="宋体" w:hAnsi="宋体"/>
                <w:color w:val="000000"/>
              </w:rPr>
            </w:pPr>
            <w:r>
              <w:rPr>
                <w:rFonts w:ascii="宋体" w:hAnsi="宋体"/>
                <w:color w:val="000000"/>
              </w:rPr>
              <w:t>液面上滴加一层相同量的植物油</w:t>
            </w:r>
          </w:p>
        </w:tc>
      </w:tr>
      <w:tr w14:paraId="192CD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543037">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35FEE6">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A38929">
            <w:pPr>
              <w:spacing w:line="360" w:lineRule="auto"/>
              <w:jc w:val="left"/>
              <w:textAlignment w:val="center"/>
              <w:rPr>
                <w:rFonts w:ascii="宋体" w:hAnsi="宋体"/>
                <w:color w:val="000000"/>
              </w:rPr>
            </w:pPr>
            <w:r>
              <w:rPr>
                <w:rFonts w:eastAsia="Times New Roman" w:cs="Times New Roman"/>
                <w:color w:val="000000"/>
              </w:rPr>
              <w:t>10</w:t>
            </w:r>
            <w:r>
              <w:rPr>
                <w:rFonts w:ascii="宋体" w:hAnsi="宋体"/>
                <w:color w:val="000000"/>
              </w:rPr>
              <w:t>℃</w:t>
            </w:r>
          </w:p>
        </w:tc>
      </w:tr>
    </w:tbl>
    <w:p w14:paraId="21EE4544">
      <w:pPr>
        <w:spacing w:line="360" w:lineRule="auto"/>
        <w:jc w:val="left"/>
        <w:textAlignment w:val="center"/>
        <w:rPr>
          <w:rFonts w:ascii="宋体" w:hAnsi="宋体"/>
          <w:color w:val="000000"/>
        </w:rPr>
      </w:pPr>
      <w:r>
        <w:rPr>
          <w:rFonts w:ascii="宋体" w:hAnsi="宋体"/>
          <w:color w:val="000000"/>
        </w:rPr>
        <w:t>下列有关叙述正确的是（　　）</w:t>
      </w:r>
    </w:p>
    <w:p w14:paraId="3E6DD05A">
      <w:pPr>
        <w:spacing w:line="360" w:lineRule="auto"/>
        <w:jc w:val="left"/>
        <w:textAlignment w:val="center"/>
        <w:rPr>
          <w:rFonts w:ascii="宋体" w:hAnsi="宋体"/>
          <w:color w:val="000000"/>
        </w:rPr>
      </w:pPr>
      <w:r>
        <w:rPr>
          <w:rFonts w:ascii="宋体" w:hAnsi="宋体"/>
          <w:color w:val="000000"/>
        </w:rPr>
        <w:t>A. 甲组与乙组进行实验时的变量为叶片的有无</w:t>
      </w:r>
    </w:p>
    <w:p w14:paraId="06420BE1">
      <w:pPr>
        <w:spacing w:line="360" w:lineRule="auto"/>
        <w:jc w:val="left"/>
        <w:textAlignment w:val="center"/>
        <w:rPr>
          <w:rFonts w:ascii="宋体" w:hAnsi="宋体"/>
          <w:color w:val="000000"/>
        </w:rPr>
      </w:pPr>
      <w:r>
        <w:rPr>
          <w:rFonts w:ascii="宋体" w:hAnsi="宋体"/>
          <w:color w:val="000000"/>
        </w:rPr>
        <w:t>B. 可将丙组内的清水换成无土栽培完全营养液</w:t>
      </w:r>
    </w:p>
    <w:p w14:paraId="757F85C1">
      <w:pPr>
        <w:spacing w:line="360" w:lineRule="auto"/>
        <w:jc w:val="left"/>
        <w:textAlignment w:val="center"/>
        <w:rPr>
          <w:rFonts w:ascii="宋体" w:hAnsi="宋体"/>
          <w:color w:val="000000"/>
        </w:rPr>
      </w:pPr>
      <w:r>
        <w:rPr>
          <w:rFonts w:ascii="宋体" w:hAnsi="宋体"/>
          <w:color w:val="000000"/>
        </w:rPr>
        <w:t>C. 利用乙组和丙组实验可分析温度对蒸腾作用的影响</w:t>
      </w:r>
    </w:p>
    <w:p w14:paraId="2EF2B0EC">
      <w:pPr>
        <w:spacing w:line="360" w:lineRule="auto"/>
        <w:jc w:val="left"/>
        <w:textAlignment w:val="center"/>
        <w:rPr>
          <w:rFonts w:ascii="宋体" w:hAnsi="宋体"/>
          <w:color w:val="000000"/>
        </w:rPr>
      </w:pPr>
      <w:r>
        <w:rPr>
          <w:rFonts w:ascii="宋体" w:hAnsi="宋体"/>
          <w:color w:val="000000"/>
        </w:rPr>
        <w:t>D. 液面上是否滴加植物油对实验结果不会产生影响</w:t>
      </w:r>
    </w:p>
    <w:p w14:paraId="11184C41">
      <w:pPr>
        <w:spacing w:line="360" w:lineRule="auto"/>
        <w:jc w:val="left"/>
        <w:textAlignment w:val="center"/>
        <w:rPr>
          <w:rFonts w:ascii="宋体" w:hAnsi="宋体"/>
          <w:color w:val="000000"/>
        </w:rPr>
      </w:pPr>
      <w:r>
        <w:rPr>
          <w:color w:val="000000"/>
        </w:rPr>
        <w:t xml:space="preserve">33. </w:t>
      </w:r>
      <w:r>
        <w:rPr>
          <w:rFonts w:ascii="宋体" w:hAnsi="宋体"/>
          <w:color w:val="000000"/>
        </w:rPr>
        <w:t>正确的食品保存方法可有效防止微生物迅速生长繁殖引起的食物变质。下列食品保存方法</w:t>
      </w:r>
      <w:r>
        <w:rPr>
          <w:rFonts w:ascii="宋体" w:hAnsi="宋体"/>
          <w:color w:val="000000"/>
          <w:em w:val="dot"/>
        </w:rPr>
        <w:t>不恰当</w:t>
      </w:r>
      <w:r>
        <w:rPr>
          <w:rFonts w:ascii="宋体" w:hAnsi="宋体"/>
          <w:color w:val="000000"/>
        </w:rPr>
        <w:t>的是（　　）</w:t>
      </w:r>
    </w:p>
    <w:p w14:paraId="636FD130">
      <w:pPr>
        <w:tabs>
          <w:tab w:val="left" w:pos="4873"/>
        </w:tabs>
        <w:spacing w:line="360" w:lineRule="auto"/>
        <w:jc w:val="left"/>
        <w:textAlignment w:val="center"/>
        <w:rPr>
          <w:rFonts w:ascii="宋体" w:hAnsi="宋体"/>
          <w:color w:val="000000"/>
        </w:rPr>
      </w:pPr>
      <w:r>
        <w:rPr>
          <w:rFonts w:ascii="宋体" w:hAnsi="宋体"/>
          <w:color w:val="000000"/>
        </w:rPr>
        <w:t>A. 酸奶阳光暴晒</w:t>
      </w:r>
      <w:r>
        <w:rPr>
          <w:rFonts w:ascii="宋体" w:hAnsi="宋体"/>
          <w:color w:val="000000"/>
        </w:rPr>
        <w:tab/>
      </w:r>
      <w:r>
        <w:rPr>
          <w:rFonts w:ascii="宋体" w:hAnsi="宋体"/>
          <w:color w:val="000000"/>
        </w:rPr>
        <w:t>B. 香菇干燥处理</w:t>
      </w:r>
    </w:p>
    <w:p w14:paraId="6A931A19">
      <w:pPr>
        <w:tabs>
          <w:tab w:val="left" w:pos="4873"/>
        </w:tabs>
        <w:spacing w:line="360" w:lineRule="auto"/>
        <w:jc w:val="left"/>
        <w:textAlignment w:val="center"/>
        <w:rPr>
          <w:rFonts w:ascii="宋体" w:hAnsi="宋体"/>
          <w:color w:val="000000"/>
        </w:rPr>
      </w:pPr>
      <w:r>
        <w:rPr>
          <w:rFonts w:ascii="宋体" w:hAnsi="宋体"/>
          <w:color w:val="000000"/>
        </w:rPr>
        <w:t>C. 香肠真空包装</w:t>
      </w:r>
      <w:r>
        <w:rPr>
          <w:rFonts w:ascii="宋体" w:hAnsi="宋体"/>
          <w:color w:val="000000"/>
        </w:rPr>
        <w:tab/>
      </w:r>
      <w:r>
        <w:rPr>
          <w:rFonts w:ascii="宋体" w:hAnsi="宋体"/>
          <w:color w:val="000000"/>
        </w:rPr>
        <w:t>D. 鲜蛋冰箱冷藏</w:t>
      </w:r>
    </w:p>
    <w:p w14:paraId="3D841C02">
      <w:pPr>
        <w:spacing w:line="360" w:lineRule="auto"/>
        <w:jc w:val="left"/>
        <w:textAlignment w:val="center"/>
        <w:rPr>
          <w:rFonts w:ascii="宋体" w:hAnsi="宋体"/>
          <w:color w:val="000000"/>
        </w:rPr>
      </w:pPr>
      <w:r>
        <w:rPr>
          <w:color w:val="000000"/>
        </w:rPr>
        <w:t xml:space="preserve">34. </w:t>
      </w:r>
      <w:r>
        <w:rPr>
          <w:rFonts w:ascii="宋体" w:hAnsi="宋体"/>
          <w:color w:val="000000"/>
        </w:rPr>
        <w:t>某兴趣小组对常见蔬菜和水果中的维生素</w:t>
      </w:r>
      <w:r>
        <w:rPr>
          <w:rFonts w:eastAsia="Times New Roman" w:cs="Times New Roman"/>
          <w:color w:val="000000"/>
        </w:rPr>
        <w:t>C</w:t>
      </w:r>
      <w:r>
        <w:rPr>
          <w:rFonts w:ascii="宋体" w:hAnsi="宋体"/>
          <w:color w:val="000000"/>
        </w:rPr>
        <w:t>（</w:t>
      </w:r>
      <w:r>
        <w:rPr>
          <w:rFonts w:eastAsia="Times New Roman" w:cs="Times New Roman"/>
          <w:color w:val="000000"/>
        </w:rPr>
        <w:t>Vc</w:t>
      </w:r>
      <w:r>
        <w:rPr>
          <w:rFonts w:ascii="宋体" w:hAnsi="宋体"/>
          <w:color w:val="000000"/>
        </w:rPr>
        <w:t>）含量进行了检测，结果如下表。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6"/>
        <w:gridCol w:w="622"/>
        <w:gridCol w:w="622"/>
        <w:gridCol w:w="795"/>
        <w:gridCol w:w="641"/>
        <w:gridCol w:w="1140"/>
        <w:gridCol w:w="622"/>
        <w:gridCol w:w="622"/>
        <w:gridCol w:w="642"/>
        <w:gridCol w:w="623"/>
      </w:tblGrid>
      <w:tr w14:paraId="226D3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A835EA">
            <w:pPr>
              <w:spacing w:line="360" w:lineRule="auto"/>
              <w:jc w:val="left"/>
              <w:textAlignment w:val="center"/>
              <w:rPr>
                <w:rFonts w:ascii="宋体" w:hAnsi="宋体"/>
                <w:color w:val="000000"/>
              </w:rPr>
            </w:pPr>
            <w:r>
              <w:rPr>
                <w:rFonts w:ascii="宋体" w:hAnsi="宋体"/>
                <w:color w:val="000000"/>
              </w:rPr>
              <w:t>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2AEFD5">
            <w:pPr>
              <w:spacing w:line="360" w:lineRule="auto"/>
              <w:jc w:val="left"/>
              <w:textAlignment w:val="center"/>
              <w:rPr>
                <w:rFonts w:ascii="宋体" w:hAnsi="宋体"/>
                <w:color w:val="000000"/>
              </w:rPr>
            </w:pPr>
            <w:r>
              <w:rPr>
                <w:rFonts w:ascii="宋体" w:hAnsi="宋体"/>
                <w:color w:val="000000"/>
              </w:rPr>
              <w:t>柠檬</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566D5F">
            <w:pPr>
              <w:spacing w:line="360" w:lineRule="auto"/>
              <w:jc w:val="left"/>
              <w:textAlignment w:val="center"/>
              <w:rPr>
                <w:rFonts w:ascii="宋体" w:hAnsi="宋体"/>
                <w:color w:val="000000"/>
              </w:rPr>
            </w:pPr>
            <w:r>
              <w:rPr>
                <w:rFonts w:ascii="宋体" w:hAnsi="宋体"/>
                <w:color w:val="000000"/>
              </w:rPr>
              <w:t>橙子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F4A55A">
            <w:pPr>
              <w:spacing w:line="360" w:lineRule="auto"/>
              <w:jc w:val="left"/>
              <w:textAlignment w:val="center"/>
              <w:rPr>
                <w:rFonts w:ascii="宋体" w:hAnsi="宋体"/>
                <w:color w:val="000000"/>
              </w:rPr>
            </w:pPr>
            <w:r>
              <w:rPr>
                <w:rFonts w:ascii="宋体" w:hAnsi="宋体"/>
                <w:color w:val="000000"/>
              </w:rPr>
              <w:t>大白菜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402188">
            <w:pPr>
              <w:spacing w:line="360" w:lineRule="auto"/>
              <w:jc w:val="left"/>
              <w:textAlignment w:val="center"/>
              <w:rPr>
                <w:rFonts w:ascii="宋体" w:hAnsi="宋体"/>
                <w:color w:val="000000"/>
              </w:rPr>
            </w:pPr>
            <w:r>
              <w:rPr>
                <w:rFonts w:ascii="宋体" w:hAnsi="宋体"/>
                <w:color w:val="000000"/>
              </w:rPr>
              <w:t>鲜枣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7DA6DD">
            <w:pPr>
              <w:spacing w:line="360" w:lineRule="auto"/>
              <w:jc w:val="left"/>
              <w:textAlignment w:val="center"/>
              <w:rPr>
                <w:rFonts w:ascii="宋体" w:hAnsi="宋体"/>
                <w:color w:val="000000"/>
              </w:rPr>
            </w:pPr>
            <w:r>
              <w:rPr>
                <w:rFonts w:ascii="宋体" w:hAnsi="宋体"/>
                <w:color w:val="000000"/>
              </w:rPr>
              <w:t>中华猕猴桃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5908A0">
            <w:pPr>
              <w:spacing w:line="360" w:lineRule="auto"/>
              <w:jc w:val="left"/>
              <w:textAlignment w:val="center"/>
              <w:rPr>
                <w:rFonts w:ascii="宋体" w:hAnsi="宋体"/>
                <w:color w:val="000000"/>
              </w:rPr>
            </w:pPr>
            <w:r>
              <w:rPr>
                <w:rFonts w:ascii="宋体" w:hAnsi="宋体"/>
                <w:color w:val="000000"/>
              </w:rPr>
              <w:t>番茄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34A8FF">
            <w:pPr>
              <w:spacing w:line="360" w:lineRule="auto"/>
              <w:jc w:val="left"/>
              <w:textAlignment w:val="center"/>
              <w:rPr>
                <w:rFonts w:ascii="宋体" w:hAnsi="宋体"/>
                <w:color w:val="000000"/>
              </w:rPr>
            </w:pPr>
            <w:r>
              <w:rPr>
                <w:rFonts w:ascii="宋体" w:hAnsi="宋体"/>
                <w:color w:val="000000"/>
              </w:rPr>
              <w:t>青菜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A88020">
            <w:pPr>
              <w:spacing w:line="360" w:lineRule="auto"/>
              <w:jc w:val="left"/>
              <w:textAlignment w:val="center"/>
              <w:rPr>
                <w:rFonts w:ascii="宋体" w:hAnsi="宋体"/>
                <w:color w:val="000000"/>
              </w:rPr>
            </w:pPr>
            <w:r>
              <w:rPr>
                <w:rFonts w:ascii="宋体" w:hAnsi="宋体"/>
                <w:color w:val="000000"/>
              </w:rPr>
              <w:t>菜椒</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8A8AF4">
            <w:pPr>
              <w:spacing w:line="360" w:lineRule="auto"/>
              <w:jc w:val="left"/>
              <w:textAlignment w:val="center"/>
              <w:rPr>
                <w:rFonts w:ascii="宋体" w:hAnsi="宋体"/>
                <w:color w:val="000000"/>
              </w:rPr>
            </w:pPr>
            <w:r>
              <w:rPr>
                <w:rFonts w:ascii="宋体" w:hAnsi="宋体"/>
                <w:color w:val="000000"/>
              </w:rPr>
              <w:t>苹果</w:t>
            </w:r>
          </w:p>
        </w:tc>
      </w:tr>
      <w:tr w14:paraId="0E49F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ECC7D9">
            <w:pPr>
              <w:spacing w:line="360" w:lineRule="auto"/>
              <w:jc w:val="left"/>
              <w:textAlignment w:val="center"/>
              <w:rPr>
                <w:rFonts w:ascii="宋体" w:hAnsi="宋体"/>
                <w:color w:val="000000"/>
              </w:rPr>
            </w:pPr>
            <w:r>
              <w:rPr>
                <w:rFonts w:eastAsia="Times New Roman" w:cs="Times New Roman"/>
                <w:color w:val="000000"/>
              </w:rPr>
              <w:t>Vc</w:t>
            </w:r>
            <w:r>
              <w:rPr>
                <w:rFonts w:ascii="宋体" w:hAnsi="宋体"/>
                <w:color w:val="000000"/>
              </w:rPr>
              <w:t>含量（</w:t>
            </w:r>
            <w:r>
              <w:rPr>
                <w:rFonts w:eastAsia="Times New Roman" w:cs="Times New Roman"/>
                <w:color w:val="000000"/>
              </w:rPr>
              <w:t>mg/100g</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599CFF">
            <w:pPr>
              <w:spacing w:line="360" w:lineRule="auto"/>
              <w:jc w:val="left"/>
              <w:textAlignment w:val="center"/>
              <w:rPr>
                <w:rFonts w:eastAsia="Times New Roman" w:cs="Times New Roman"/>
                <w:color w:val="000000"/>
              </w:rPr>
            </w:pP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A55C60">
            <w:pPr>
              <w:spacing w:line="360" w:lineRule="auto"/>
              <w:jc w:val="left"/>
              <w:textAlignment w:val="center"/>
              <w:rPr>
                <w:rFonts w:eastAsia="Times New Roman" w:cs="Times New Roman"/>
                <w:color w:val="000000"/>
              </w:rPr>
            </w:pPr>
            <w:r>
              <w:rPr>
                <w:rFonts w:eastAsia="Times New Roman" w:cs="Times New Roman"/>
                <w:color w:val="000000"/>
              </w:rPr>
              <w:t>33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04224E">
            <w:pPr>
              <w:spacing w:line="360" w:lineRule="auto"/>
              <w:jc w:val="left"/>
              <w:textAlignment w:val="center"/>
              <w:rPr>
                <w:rFonts w:eastAsia="Times New Roman" w:cs="Times New Roman"/>
                <w:color w:val="000000"/>
              </w:rPr>
            </w:pPr>
            <w:r>
              <w:rPr>
                <w:rFonts w:eastAsia="Times New Roman" w:cs="Times New Roman"/>
                <w:color w:val="000000"/>
              </w:rPr>
              <w:t>47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1E533E">
            <w:pPr>
              <w:spacing w:line="360" w:lineRule="auto"/>
              <w:jc w:val="left"/>
              <w:textAlignment w:val="center"/>
              <w:rPr>
                <w:rFonts w:eastAsia="Times New Roman" w:cs="Times New Roman"/>
                <w:color w:val="000000"/>
              </w:rPr>
            </w:pPr>
            <w:r>
              <w:rPr>
                <w:rFonts w:eastAsia="Times New Roman" w:cs="Times New Roman"/>
                <w:color w:val="000000"/>
              </w:rPr>
              <w:t>243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53E3F5">
            <w:pPr>
              <w:spacing w:line="360" w:lineRule="auto"/>
              <w:jc w:val="left"/>
              <w:textAlignment w:val="center"/>
              <w:rPr>
                <w:rFonts w:eastAsia="Times New Roman" w:cs="Times New Roman"/>
                <w:color w:val="000000"/>
              </w:rPr>
            </w:pPr>
            <w:r>
              <w:rPr>
                <w:rFonts w:eastAsia="Times New Roman" w:cs="Times New Roman"/>
                <w:color w:val="000000"/>
              </w:rPr>
              <w:t>62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9C7C58">
            <w:pPr>
              <w:spacing w:line="360" w:lineRule="auto"/>
              <w:jc w:val="left"/>
              <w:textAlignment w:val="center"/>
              <w:rPr>
                <w:rFonts w:eastAsia="Times New Roman" w:cs="Times New Roman"/>
                <w:color w:val="000000"/>
              </w:rPr>
            </w:pPr>
            <w:r>
              <w:rPr>
                <w:rFonts w:eastAsia="Times New Roman" w:cs="Times New Roman"/>
                <w:color w:val="000000"/>
              </w:rPr>
              <w:t>19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4B9ED9">
            <w:pPr>
              <w:spacing w:line="360" w:lineRule="auto"/>
              <w:jc w:val="left"/>
              <w:textAlignment w:val="center"/>
              <w:rPr>
                <w:rFonts w:eastAsia="Times New Roman" w:cs="Times New Roman"/>
                <w:color w:val="000000"/>
              </w:rPr>
            </w:pPr>
            <w:r>
              <w:rPr>
                <w:rFonts w:eastAsia="Times New Roman" w:cs="Times New Roman"/>
                <w:color w:val="000000"/>
              </w:rPr>
              <w:t>40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1CA4B6">
            <w:pPr>
              <w:spacing w:line="360" w:lineRule="auto"/>
              <w:jc w:val="left"/>
              <w:textAlignment w:val="center"/>
              <w:rPr>
                <w:rFonts w:eastAsia="Times New Roman" w:cs="Times New Roman"/>
                <w:color w:val="000000"/>
              </w:rPr>
            </w:pPr>
            <w:r>
              <w:rPr>
                <w:rFonts w:eastAsia="Times New Roman" w:cs="Times New Roman"/>
                <w:color w:val="000000"/>
              </w:rPr>
              <w:t>130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406A0F">
            <w:pPr>
              <w:spacing w:line="360" w:lineRule="auto"/>
              <w:jc w:val="left"/>
              <w:textAlignment w:val="center"/>
              <w:rPr>
                <w:rFonts w:eastAsia="Times New Roman" w:cs="Times New Roman"/>
                <w:color w:val="000000"/>
              </w:rPr>
            </w:pPr>
            <w:r>
              <w:rPr>
                <w:rFonts w:eastAsia="Times New Roman" w:cs="Times New Roman"/>
                <w:color w:val="000000"/>
              </w:rPr>
              <w:t>4</w:t>
            </w:r>
          </w:p>
        </w:tc>
      </w:tr>
    </w:tbl>
    <w:p w14:paraId="6BC4B3DD">
      <w:pPr>
        <w:spacing w:line="360" w:lineRule="auto"/>
        <w:jc w:val="left"/>
        <w:textAlignment w:val="center"/>
        <w:rPr>
          <w:rFonts w:ascii="宋体" w:hAnsi="宋体"/>
          <w:color w:val="000000"/>
        </w:rPr>
      </w:pPr>
      <w:r>
        <w:rPr>
          <w:rFonts w:ascii="宋体" w:hAnsi="宋体"/>
          <w:color w:val="000000"/>
        </w:rPr>
        <w:t>下列有关叙述正确的是（　　）</w:t>
      </w:r>
    </w:p>
    <w:p w14:paraId="1D8CE741">
      <w:pPr>
        <w:spacing w:line="360" w:lineRule="auto"/>
        <w:jc w:val="left"/>
        <w:textAlignment w:val="center"/>
        <w:rPr>
          <w:rFonts w:ascii="宋体" w:hAnsi="宋体"/>
          <w:color w:val="000000"/>
        </w:rPr>
      </w:pPr>
      <w:r>
        <w:rPr>
          <w:rFonts w:ascii="宋体" w:hAnsi="宋体"/>
          <w:color w:val="000000"/>
        </w:rPr>
        <w:t>A. 越酸的水果中所含的维生素</w:t>
      </w:r>
      <w:r>
        <w:rPr>
          <w:rFonts w:eastAsia="Times New Roman" w:cs="Times New Roman"/>
          <w:color w:val="000000"/>
        </w:rPr>
        <w:t>C</w:t>
      </w:r>
      <w:r>
        <w:rPr>
          <w:rFonts w:ascii="宋体" w:hAnsi="宋体"/>
          <w:color w:val="000000"/>
        </w:rPr>
        <w:t>含量越高</w:t>
      </w:r>
    </w:p>
    <w:p w14:paraId="0A863107">
      <w:pPr>
        <w:spacing w:line="360" w:lineRule="auto"/>
        <w:jc w:val="left"/>
        <w:textAlignment w:val="center"/>
        <w:rPr>
          <w:rFonts w:ascii="宋体" w:hAnsi="宋体"/>
          <w:color w:val="000000"/>
        </w:rPr>
      </w:pPr>
      <w:r>
        <w:rPr>
          <w:rFonts w:ascii="宋体" w:hAnsi="宋体"/>
          <w:color w:val="000000"/>
        </w:rPr>
        <w:t>B. 相同质量下维生素</w:t>
      </w:r>
      <w:r>
        <w:rPr>
          <w:rFonts w:eastAsia="Times New Roman" w:cs="Times New Roman"/>
          <w:color w:val="000000"/>
        </w:rPr>
        <w:t>C</w:t>
      </w:r>
      <w:r>
        <w:rPr>
          <w:rFonts w:ascii="宋体" w:hAnsi="宋体"/>
          <w:color w:val="000000"/>
        </w:rPr>
        <w:t>含量最多的是鲜枣</w:t>
      </w:r>
    </w:p>
    <w:p w14:paraId="734D1960">
      <w:pPr>
        <w:spacing w:line="360" w:lineRule="auto"/>
        <w:jc w:val="left"/>
        <w:textAlignment w:val="center"/>
        <w:rPr>
          <w:rFonts w:ascii="宋体" w:hAnsi="宋体"/>
          <w:color w:val="000000"/>
        </w:rPr>
      </w:pPr>
      <w:r>
        <w:rPr>
          <w:rFonts w:ascii="宋体" w:hAnsi="宋体"/>
          <w:color w:val="000000"/>
        </w:rPr>
        <w:t>C. 新鲜水果和鲜榨果汁的营养价值完全相同</w:t>
      </w:r>
    </w:p>
    <w:p w14:paraId="00B22578">
      <w:pPr>
        <w:spacing w:line="360" w:lineRule="auto"/>
        <w:jc w:val="left"/>
        <w:textAlignment w:val="center"/>
        <w:rPr>
          <w:rFonts w:ascii="宋体" w:hAnsi="宋体"/>
          <w:color w:val="000000"/>
        </w:rPr>
      </w:pPr>
      <w:r>
        <w:rPr>
          <w:rFonts w:ascii="宋体" w:hAnsi="宋体"/>
          <w:color w:val="000000"/>
        </w:rPr>
        <w:t>D. 可用维生素</w:t>
      </w:r>
      <w:r>
        <w:rPr>
          <w:rFonts w:eastAsia="Times New Roman" w:cs="Times New Roman"/>
          <w:color w:val="000000"/>
        </w:rPr>
        <w:t>C</w:t>
      </w:r>
      <w:r>
        <w:rPr>
          <w:rFonts w:ascii="宋体" w:hAnsi="宋体"/>
          <w:color w:val="000000"/>
        </w:rPr>
        <w:t>片来替代新鲜的水果与蔬菜</w:t>
      </w:r>
    </w:p>
    <w:p w14:paraId="1B002B46">
      <w:pPr>
        <w:spacing w:line="360" w:lineRule="auto"/>
        <w:jc w:val="left"/>
        <w:textAlignment w:val="center"/>
        <w:rPr>
          <w:rFonts w:ascii="宋体" w:hAnsi="宋体"/>
          <w:color w:val="000000"/>
        </w:rPr>
      </w:pPr>
      <w:r>
        <w:rPr>
          <w:color w:val="000000"/>
        </w:rPr>
        <w:t xml:space="preserve">35. </w:t>
      </w:r>
      <w:r>
        <w:rPr>
          <w:rFonts w:ascii="宋体" w:hAnsi="宋体"/>
          <w:color w:val="000000"/>
        </w:rPr>
        <w:t>连花清瘟胶囊（如图）被国家卫健委列入《新型冠状病毒肺炎诊疗方案（试行第六版）》，用于治疗新冠病毒性肺炎轻型、普通型引起的发热、咳嗽、乏力。下列有关叙述正确的是（　　）</w:t>
      </w:r>
    </w:p>
    <w:p w14:paraId="74B8F0B8">
      <w:pPr>
        <w:spacing w:line="360" w:lineRule="auto"/>
        <w:jc w:val="left"/>
        <w:textAlignment w:val="center"/>
        <w:rPr>
          <w:color w:val="000000"/>
        </w:rPr>
      </w:pPr>
      <w:r>
        <w:rPr>
          <w:rFonts w:ascii="宋体" w:hAnsi="宋体"/>
          <w:color w:val="000000"/>
        </w:rPr>
        <w:drawing>
          <wp:inline distT="0" distB="0" distL="114300" distR="114300">
            <wp:extent cx="4152900" cy="26479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4152900" cy="2647950"/>
                    </a:xfrm>
                    <a:prstGeom prst="rect">
                      <a:avLst/>
                    </a:prstGeom>
                  </pic:spPr>
                </pic:pic>
              </a:graphicData>
            </a:graphic>
          </wp:inline>
        </w:drawing>
      </w:r>
    </w:p>
    <w:p w14:paraId="17841B4B">
      <w:pPr>
        <w:tabs>
          <w:tab w:val="left" w:pos="4873"/>
        </w:tabs>
        <w:spacing w:line="360" w:lineRule="auto"/>
        <w:jc w:val="left"/>
        <w:textAlignment w:val="center"/>
        <w:rPr>
          <w:rFonts w:ascii="宋体" w:hAnsi="宋体"/>
          <w:color w:val="000000"/>
        </w:rPr>
      </w:pPr>
      <w:r>
        <w:rPr>
          <w:rFonts w:ascii="宋体" w:hAnsi="宋体"/>
          <w:color w:val="000000"/>
        </w:rPr>
        <w:t>A. 该药为处方药必须按医嘱服用</w:t>
      </w:r>
      <w:r>
        <w:rPr>
          <w:rFonts w:ascii="宋体" w:hAnsi="宋体"/>
          <w:color w:val="000000"/>
        </w:rPr>
        <w:tab/>
      </w:r>
      <w:r>
        <w:rPr>
          <w:rFonts w:ascii="宋体" w:hAnsi="宋体"/>
          <w:color w:val="000000"/>
        </w:rPr>
        <w:t>B. 服药前需仔细阅读药品说明书</w:t>
      </w:r>
    </w:p>
    <w:p w14:paraId="2BC292F9">
      <w:pPr>
        <w:tabs>
          <w:tab w:val="left" w:pos="4873"/>
        </w:tabs>
        <w:spacing w:line="360" w:lineRule="auto"/>
        <w:jc w:val="left"/>
        <w:textAlignment w:val="center"/>
        <w:rPr>
          <w:rFonts w:ascii="宋体" w:hAnsi="宋体"/>
          <w:color w:val="000000"/>
        </w:rPr>
      </w:pPr>
      <w:r>
        <w:rPr>
          <w:rFonts w:ascii="宋体" w:hAnsi="宋体"/>
          <w:color w:val="000000"/>
        </w:rPr>
        <w:t>C. 可以提前用药以预防新冠肺炎</w:t>
      </w:r>
      <w:r>
        <w:rPr>
          <w:rFonts w:ascii="宋体" w:hAnsi="宋体"/>
          <w:color w:val="000000"/>
        </w:rPr>
        <w:tab/>
      </w:r>
      <w:r>
        <w:rPr>
          <w:rFonts w:ascii="宋体" w:hAnsi="宋体"/>
          <w:color w:val="000000"/>
        </w:rPr>
        <w:t>D. 为尽早康复可自行增加服药量</w:t>
      </w:r>
    </w:p>
    <w:p w14:paraId="1C91BE82">
      <w:pPr>
        <w:spacing w:line="360" w:lineRule="auto"/>
        <w:jc w:val="left"/>
        <w:textAlignment w:val="center"/>
        <w:rPr>
          <w:rFonts w:ascii="宋体" w:hAnsi="宋体"/>
          <w:b/>
          <w:color w:val="000000"/>
          <w:sz w:val="24"/>
        </w:rPr>
      </w:pPr>
      <w:r>
        <w:rPr>
          <w:rFonts w:ascii="宋体" w:hAnsi="宋体"/>
          <w:b/>
          <w:color w:val="000000"/>
          <w:sz w:val="24"/>
        </w:rPr>
        <w:t>二、双项选择题（每小题给出的四个选项中，有</w:t>
      </w:r>
      <w:r>
        <w:rPr>
          <w:rFonts w:ascii="宋体" w:hAnsi="宋体"/>
          <w:b/>
          <w:color w:val="000000"/>
          <w:sz w:val="24"/>
          <w:em w:val="dot"/>
        </w:rPr>
        <w:t>两个</w:t>
      </w:r>
      <w:r>
        <w:rPr>
          <w:rFonts w:ascii="宋体" w:hAnsi="宋体"/>
          <w:b/>
          <w:color w:val="000000"/>
          <w:sz w:val="24"/>
        </w:rPr>
        <w:t>选项最符合题意。每小题全选对者得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分，选错得</w:t>
      </w:r>
      <w:r>
        <w:rPr>
          <w:rFonts w:eastAsia="Times New Roman" w:cs="Times New Roman"/>
          <w:b/>
          <w:color w:val="000000"/>
          <w:sz w:val="24"/>
        </w:rPr>
        <w:t>0</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66141951">
      <w:pPr>
        <w:spacing w:line="360" w:lineRule="auto"/>
        <w:jc w:val="left"/>
        <w:textAlignment w:val="center"/>
        <w:rPr>
          <w:rFonts w:ascii="宋体" w:hAnsi="宋体"/>
          <w:color w:val="000000"/>
        </w:rPr>
      </w:pPr>
      <w:r>
        <w:rPr>
          <w:color w:val="000000"/>
        </w:rPr>
        <w:t xml:space="preserve">36. </w:t>
      </w:r>
      <w:r>
        <w:rPr>
          <w:rFonts w:eastAsia="Times New Roman" w:cs="Times New Roman"/>
          <w:color w:val="000000"/>
        </w:rPr>
        <w:t>2022</w:t>
      </w:r>
      <w:r>
        <w:rPr>
          <w:rFonts w:ascii="宋体" w:hAnsi="宋体"/>
          <w:color w:val="000000"/>
        </w:rPr>
        <w:t>年中国学生营养日主题为“知营养、会运动、防肥胖、促健康”。下列生活方式中，最可能导致青少年出现非遗传性过度肥胖的是（　　）</w:t>
      </w:r>
    </w:p>
    <w:p w14:paraId="0085A4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均衡营养</w:t>
      </w:r>
      <w:r>
        <w:rPr>
          <w:rFonts w:ascii="宋体" w:hAnsi="宋体"/>
          <w:color w:val="000000"/>
        </w:rPr>
        <w:tab/>
      </w:r>
      <w:r>
        <w:rPr>
          <w:rFonts w:ascii="宋体" w:hAnsi="宋体"/>
          <w:color w:val="000000"/>
        </w:rPr>
        <w:t>B. 暴饮暴食</w:t>
      </w:r>
      <w:r>
        <w:rPr>
          <w:rFonts w:ascii="宋体" w:hAnsi="宋体"/>
          <w:color w:val="000000"/>
        </w:rPr>
        <w:tab/>
      </w:r>
      <w:r>
        <w:rPr>
          <w:rFonts w:ascii="宋体" w:hAnsi="宋体"/>
          <w:color w:val="000000"/>
        </w:rPr>
        <w:t>C. 多油高糖</w:t>
      </w:r>
      <w:r>
        <w:rPr>
          <w:rFonts w:ascii="宋体" w:hAnsi="宋体"/>
          <w:color w:val="000000"/>
        </w:rPr>
        <w:tab/>
      </w:r>
      <w:r>
        <w:rPr>
          <w:rFonts w:ascii="宋体" w:hAnsi="宋体"/>
          <w:color w:val="000000"/>
        </w:rPr>
        <w:t>D. 适度锻炼</w:t>
      </w:r>
    </w:p>
    <w:p w14:paraId="7CA70B0F">
      <w:pPr>
        <w:spacing w:line="360" w:lineRule="auto"/>
        <w:jc w:val="left"/>
        <w:textAlignment w:val="center"/>
        <w:rPr>
          <w:rFonts w:ascii="宋体" w:hAnsi="宋体"/>
          <w:color w:val="000000"/>
        </w:rPr>
      </w:pPr>
      <w:r>
        <w:rPr>
          <w:color w:val="000000"/>
        </w:rPr>
        <w:t xml:space="preserve">37. </w:t>
      </w:r>
      <w:r>
        <w:rPr>
          <w:rFonts w:ascii="宋体" w:hAnsi="宋体"/>
          <w:color w:val="000000"/>
        </w:rPr>
        <w:t>科研人员在肯尼亚野生动物保护区内发现了两头白色长颈鹿，斑纹全无，通身雪白。当地居民将这对母子视作自然的守护神。对于野生长颈鹿而言，这种变异属于（　　）</w:t>
      </w:r>
    </w:p>
    <w:p w14:paraId="7E043B8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可遗传变异</w:t>
      </w:r>
      <w:r>
        <w:rPr>
          <w:rFonts w:ascii="宋体" w:hAnsi="宋体"/>
          <w:color w:val="000000"/>
        </w:rPr>
        <w:tab/>
      </w:r>
      <w:r>
        <w:rPr>
          <w:rFonts w:ascii="宋体" w:hAnsi="宋体"/>
          <w:color w:val="000000"/>
        </w:rPr>
        <w:t>B. 不可遗传变异</w:t>
      </w:r>
      <w:r>
        <w:rPr>
          <w:rFonts w:ascii="宋体" w:hAnsi="宋体"/>
          <w:color w:val="000000"/>
        </w:rPr>
        <w:tab/>
      </w:r>
      <w:r>
        <w:rPr>
          <w:rFonts w:ascii="宋体" w:hAnsi="宋体"/>
          <w:color w:val="000000"/>
        </w:rPr>
        <w:t>C. 有利变异</w:t>
      </w:r>
      <w:r>
        <w:rPr>
          <w:rFonts w:ascii="宋体" w:hAnsi="宋体"/>
          <w:color w:val="000000"/>
        </w:rPr>
        <w:tab/>
      </w:r>
      <w:r>
        <w:rPr>
          <w:rFonts w:ascii="宋体" w:hAnsi="宋体"/>
          <w:color w:val="000000"/>
        </w:rPr>
        <w:t>D. 有害变异</w:t>
      </w:r>
    </w:p>
    <w:p w14:paraId="3FEF2C35">
      <w:pPr>
        <w:spacing w:line="360" w:lineRule="auto"/>
        <w:jc w:val="left"/>
        <w:textAlignment w:val="center"/>
        <w:rPr>
          <w:rFonts w:ascii="宋体" w:hAnsi="宋体"/>
          <w:color w:val="000000"/>
        </w:rPr>
      </w:pPr>
      <w:r>
        <w:rPr>
          <w:color w:val="000000"/>
        </w:rPr>
        <w:t xml:space="preserve">38. </w:t>
      </w:r>
      <w:r>
        <w:rPr>
          <w:rFonts w:eastAsia="Times New Roman" w:cs="Times New Roman"/>
          <w:color w:val="000000"/>
        </w:rPr>
        <w:t>2020</w:t>
      </w:r>
      <w:r>
        <w:rPr>
          <w:rFonts w:ascii="宋体" w:hAnsi="宋体"/>
          <w:color w:val="000000"/>
        </w:rPr>
        <w:t>年诺贝尔化学奖得主通过对化脓性链球菌（属于细菌）的研究，开发出一种基因编辑技术。下列有关化脓性链球菌的叙述正确的是（　　）</w:t>
      </w:r>
    </w:p>
    <w:p w14:paraId="7D3F7734">
      <w:pPr>
        <w:spacing w:line="360" w:lineRule="auto"/>
        <w:jc w:val="left"/>
        <w:textAlignment w:val="center"/>
        <w:rPr>
          <w:color w:val="000000"/>
        </w:rPr>
      </w:pPr>
      <w:r>
        <w:rPr>
          <w:rFonts w:ascii="宋体" w:hAnsi="宋体"/>
          <w:color w:val="000000"/>
        </w:rPr>
        <w:drawing>
          <wp:inline distT="0" distB="0" distL="114300" distR="114300">
            <wp:extent cx="1095375" cy="8191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1095375" cy="819150"/>
                    </a:xfrm>
                    <a:prstGeom prst="rect">
                      <a:avLst/>
                    </a:prstGeom>
                  </pic:spPr>
                </pic:pic>
              </a:graphicData>
            </a:graphic>
          </wp:inline>
        </w:drawing>
      </w:r>
    </w:p>
    <w:p w14:paraId="04D850D8">
      <w:pPr>
        <w:tabs>
          <w:tab w:val="left" w:pos="4873"/>
        </w:tabs>
        <w:spacing w:line="360" w:lineRule="auto"/>
        <w:jc w:val="left"/>
        <w:textAlignment w:val="center"/>
        <w:rPr>
          <w:rFonts w:ascii="宋体" w:hAnsi="宋体"/>
          <w:color w:val="000000"/>
        </w:rPr>
      </w:pPr>
      <w:r>
        <w:rPr>
          <w:rFonts w:ascii="宋体" w:hAnsi="宋体"/>
          <w:color w:val="000000"/>
        </w:rPr>
        <w:t>A. 与植物细胞最主要的区别是没有细胞壁</w:t>
      </w:r>
      <w:r>
        <w:rPr>
          <w:rFonts w:ascii="宋体" w:hAnsi="宋体"/>
          <w:color w:val="000000"/>
        </w:rPr>
        <w:tab/>
      </w:r>
      <w:r>
        <w:rPr>
          <w:rFonts w:ascii="宋体" w:hAnsi="宋体"/>
          <w:color w:val="000000"/>
        </w:rPr>
        <w:t>B. 化脓性链球菌的遗传物质存在细胞核中</w:t>
      </w:r>
    </w:p>
    <w:p w14:paraId="7BDDED74">
      <w:pPr>
        <w:tabs>
          <w:tab w:val="left" w:pos="4873"/>
        </w:tabs>
        <w:spacing w:line="360" w:lineRule="auto"/>
        <w:jc w:val="left"/>
        <w:textAlignment w:val="center"/>
        <w:rPr>
          <w:rFonts w:ascii="宋体" w:hAnsi="宋体"/>
          <w:color w:val="000000"/>
        </w:rPr>
      </w:pPr>
      <w:r>
        <w:rPr>
          <w:rFonts w:ascii="宋体" w:hAnsi="宋体"/>
          <w:color w:val="000000"/>
        </w:rPr>
        <w:t>C. 可以适当使用抗生素抑制这种细菌繁殖</w:t>
      </w:r>
      <w:r>
        <w:rPr>
          <w:rFonts w:ascii="宋体" w:hAnsi="宋体"/>
          <w:color w:val="000000"/>
        </w:rPr>
        <w:tab/>
      </w:r>
      <w:r>
        <w:rPr>
          <w:rFonts w:ascii="宋体" w:hAnsi="宋体"/>
          <w:color w:val="000000"/>
        </w:rPr>
        <w:t>D. 化脓性链球菌只能利用现成有机物生活</w:t>
      </w:r>
    </w:p>
    <w:p w14:paraId="3269D925">
      <w:pPr>
        <w:spacing w:line="360" w:lineRule="auto"/>
        <w:jc w:val="left"/>
        <w:textAlignment w:val="center"/>
        <w:rPr>
          <w:rFonts w:ascii="宋体" w:hAnsi="宋体"/>
          <w:color w:val="000000"/>
        </w:rPr>
      </w:pPr>
      <w:r>
        <w:rPr>
          <w:color w:val="000000"/>
        </w:rPr>
        <w:t xml:space="preserve">39. </w:t>
      </w:r>
      <w:r>
        <w:rPr>
          <w:rFonts w:ascii="宋体" w:hAnsi="宋体"/>
          <w:color w:val="000000"/>
        </w:rPr>
        <w:t>根据发病机理，糖尿病可分为</w:t>
      </w:r>
      <w:r>
        <w:rPr>
          <w:rFonts w:eastAsia="Times New Roman" w:cs="Times New Roman"/>
          <w:color w:val="000000"/>
        </w:rPr>
        <w:t>1</w:t>
      </w:r>
      <w:r>
        <w:rPr>
          <w:rFonts w:ascii="宋体" w:hAnsi="宋体"/>
          <w:color w:val="000000"/>
        </w:rPr>
        <w:t>型糖尿病、</w:t>
      </w:r>
      <w:r>
        <w:rPr>
          <w:rFonts w:eastAsia="Times New Roman" w:cs="Times New Roman"/>
          <w:color w:val="000000"/>
        </w:rPr>
        <w:t>2</w:t>
      </w:r>
      <w:r>
        <w:rPr>
          <w:rFonts w:ascii="宋体" w:hAnsi="宋体"/>
          <w:color w:val="000000"/>
        </w:rPr>
        <w:t>型糖尿病和妊娠期糖尿病等。根据下图中信息判断，有关叙述正确的是（　　）</w:t>
      </w:r>
    </w:p>
    <w:p w14:paraId="0CCA1CBA">
      <w:pPr>
        <w:spacing w:line="360" w:lineRule="auto"/>
        <w:jc w:val="left"/>
        <w:textAlignment w:val="center"/>
        <w:rPr>
          <w:color w:val="000000"/>
        </w:rPr>
      </w:pPr>
      <w:r>
        <w:rPr>
          <w:rFonts w:ascii="宋体" w:hAnsi="宋体"/>
          <w:color w:val="000000"/>
        </w:rPr>
        <w:drawing>
          <wp:inline distT="0" distB="0" distL="114300" distR="114300">
            <wp:extent cx="5238750" cy="1740535"/>
            <wp:effectExtent l="0" t="0" r="0" b="1206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5238750" cy="1741068"/>
                    </a:xfrm>
                    <a:prstGeom prst="rect">
                      <a:avLst/>
                    </a:prstGeom>
                  </pic:spPr>
                </pic:pic>
              </a:graphicData>
            </a:graphic>
          </wp:inline>
        </w:drawing>
      </w:r>
    </w:p>
    <w:p w14:paraId="686E1D13">
      <w:pPr>
        <w:tabs>
          <w:tab w:val="left" w:pos="4873"/>
        </w:tabs>
        <w:spacing w:line="360" w:lineRule="auto"/>
        <w:jc w:val="left"/>
        <w:textAlignment w:val="center"/>
        <w:rPr>
          <w:rFonts w:ascii="宋体" w:hAnsi="宋体"/>
          <w:color w:val="000000"/>
        </w:rPr>
      </w:pPr>
      <w:r>
        <w:rPr>
          <w:rFonts w:ascii="宋体" w:hAnsi="宋体"/>
          <w:color w:val="000000"/>
        </w:rPr>
        <w:t>A. 肥胖的人一定会患糖尿病</w:t>
      </w:r>
      <w:r>
        <w:rPr>
          <w:rFonts w:ascii="宋体" w:hAnsi="宋体"/>
          <w:color w:val="000000"/>
        </w:rPr>
        <w:tab/>
      </w:r>
      <w:r>
        <w:rPr>
          <w:rFonts w:ascii="宋体" w:hAnsi="宋体"/>
          <w:color w:val="000000"/>
        </w:rPr>
        <w:t>B. 所有糖尿病患者均无法分泌胰岛素</w:t>
      </w:r>
    </w:p>
    <w:p w14:paraId="7613F5AF">
      <w:pPr>
        <w:tabs>
          <w:tab w:val="left" w:pos="4873"/>
        </w:tabs>
        <w:spacing w:line="360" w:lineRule="auto"/>
        <w:jc w:val="left"/>
        <w:textAlignment w:val="center"/>
        <w:rPr>
          <w:rFonts w:ascii="宋体" w:hAnsi="宋体"/>
          <w:color w:val="000000"/>
        </w:rPr>
      </w:pPr>
      <w:r>
        <w:rPr>
          <w:rFonts w:ascii="宋体" w:hAnsi="宋体"/>
          <w:color w:val="000000"/>
        </w:rPr>
        <w:t>C. 可预防妊娠期糖尿病的发生</w:t>
      </w:r>
      <w:r>
        <w:rPr>
          <w:rFonts w:ascii="宋体" w:hAnsi="宋体"/>
          <w:color w:val="000000"/>
        </w:rPr>
        <w:tab/>
      </w:r>
      <w:r>
        <w:rPr>
          <w:rFonts w:ascii="宋体" w:hAnsi="宋体"/>
          <w:color w:val="000000"/>
        </w:rPr>
        <w:t>D. 有家族病史的人应定期检测血糖浓度</w:t>
      </w:r>
    </w:p>
    <w:p w14:paraId="39A13056">
      <w:pPr>
        <w:spacing w:line="360" w:lineRule="auto"/>
        <w:jc w:val="left"/>
        <w:textAlignment w:val="center"/>
        <w:rPr>
          <w:rFonts w:ascii="宋体" w:hAnsi="宋体"/>
          <w:color w:val="000000"/>
        </w:rPr>
      </w:pPr>
      <w:r>
        <w:rPr>
          <w:color w:val="000000"/>
        </w:rPr>
        <w:t xml:space="preserve">40. </w:t>
      </w:r>
      <w:r>
        <w:rPr>
          <w:rFonts w:ascii="宋体" w:hAnsi="宋体"/>
          <w:color w:val="000000"/>
        </w:rPr>
        <w:t>某同学进行了如下探究实验：在一个长方形的盘子上，布置了如图所示的三个环境区域，蚯蚓可在三个区域之间自由活动。现在盘子中间区域放入</w:t>
      </w:r>
      <w:r>
        <w:rPr>
          <w:rFonts w:eastAsia="Times New Roman" w:cs="Times New Roman"/>
          <w:color w:val="000000"/>
        </w:rPr>
        <w:t>10</w:t>
      </w:r>
      <w:r>
        <w:rPr>
          <w:rFonts w:ascii="宋体" w:hAnsi="宋体"/>
          <w:color w:val="000000"/>
        </w:rPr>
        <w:t>条蚯蚓，并用黑纸板覆盖在全部三个区域上、下列有关叙述正确的是（　　）</w:t>
      </w:r>
    </w:p>
    <w:p w14:paraId="2E483FDF">
      <w:pPr>
        <w:spacing w:line="360" w:lineRule="auto"/>
        <w:jc w:val="left"/>
        <w:textAlignment w:val="center"/>
        <w:rPr>
          <w:color w:val="000000"/>
        </w:rPr>
      </w:pPr>
      <w:r>
        <w:rPr>
          <w:rFonts w:ascii="宋体" w:hAnsi="宋体"/>
          <w:color w:val="000000"/>
        </w:rPr>
        <w:drawing>
          <wp:inline distT="0" distB="0" distL="114300" distR="114300">
            <wp:extent cx="1276350" cy="514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1276350" cy="514350"/>
                    </a:xfrm>
                    <a:prstGeom prst="rect">
                      <a:avLst/>
                    </a:prstGeom>
                  </pic:spPr>
                </pic:pic>
              </a:graphicData>
            </a:graphic>
          </wp:inline>
        </w:drawing>
      </w:r>
    </w:p>
    <w:p w14:paraId="4D8F7D57">
      <w:pPr>
        <w:spacing w:line="360" w:lineRule="auto"/>
        <w:jc w:val="left"/>
        <w:textAlignment w:val="center"/>
        <w:rPr>
          <w:rFonts w:ascii="宋体" w:hAnsi="宋体"/>
          <w:color w:val="000000"/>
        </w:rPr>
      </w:pPr>
      <w:r>
        <w:rPr>
          <w:rFonts w:ascii="宋体" w:hAnsi="宋体"/>
          <w:color w:val="000000"/>
        </w:rPr>
        <w:t>A. 该实验的研究目的是探究蚯蚓喜欢明亮环境还是黑暗环境</w:t>
      </w:r>
    </w:p>
    <w:p w14:paraId="4BBEE17D">
      <w:pPr>
        <w:spacing w:line="360" w:lineRule="auto"/>
        <w:jc w:val="left"/>
        <w:textAlignment w:val="center"/>
        <w:rPr>
          <w:rFonts w:ascii="宋体" w:hAnsi="宋体"/>
          <w:color w:val="000000"/>
        </w:rPr>
      </w:pPr>
      <w:r>
        <w:rPr>
          <w:rFonts w:ascii="宋体" w:hAnsi="宋体"/>
          <w:color w:val="000000"/>
        </w:rPr>
        <w:t>B. 选用多条蚯蚓做实验是为了防止偶然性对实验结果的影响</w:t>
      </w:r>
    </w:p>
    <w:p w14:paraId="2EB5AFD5">
      <w:pPr>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2</w:t>
      </w:r>
      <w:r>
        <w:rPr>
          <w:rFonts w:ascii="宋体" w:hAnsi="宋体"/>
          <w:color w:val="000000"/>
        </w:rPr>
        <w:t>分钟后观察发现三个区域都有蚯蚓，说明研究变量对蚯蚓分布没有影响</w:t>
      </w:r>
    </w:p>
    <w:p w14:paraId="6155DF59">
      <w:pPr>
        <w:spacing w:line="360" w:lineRule="auto"/>
        <w:jc w:val="left"/>
        <w:textAlignment w:val="center"/>
        <w:rPr>
          <w:rFonts w:ascii="宋体" w:hAnsi="宋体"/>
          <w:color w:val="000000"/>
        </w:rPr>
      </w:pPr>
      <w:r>
        <w:rPr>
          <w:rFonts w:ascii="宋体" w:hAnsi="宋体"/>
          <w:color w:val="000000"/>
        </w:rPr>
        <w:t>D. 推测干燥土壤区域内最终没有蚯蚓存在，因为蚯蚓是以湿润的体表呼吸的</w:t>
      </w:r>
    </w:p>
    <w:p w14:paraId="4C4B645C">
      <w:pPr>
        <w:spacing w:line="360" w:lineRule="auto"/>
        <w:jc w:val="left"/>
        <w:textAlignment w:val="center"/>
        <w:rPr>
          <w:rFonts w:ascii="宋体" w:hAnsi="宋体"/>
          <w:b/>
          <w:color w:val="000000"/>
          <w:sz w:val="24"/>
        </w:rPr>
      </w:pPr>
      <w:r>
        <w:rPr>
          <w:rFonts w:ascii="宋体" w:hAnsi="宋体"/>
          <w:b/>
          <w:color w:val="000000"/>
          <w:sz w:val="24"/>
        </w:rPr>
        <w:t>三、组合选择题（每小题给出的四个选项中，</w:t>
      </w:r>
      <w:r>
        <w:rPr>
          <w:rFonts w:ascii="宋体" w:hAnsi="宋体"/>
          <w:b/>
          <w:color w:val="000000"/>
          <w:sz w:val="24"/>
          <w:em w:val="dot"/>
        </w:rPr>
        <w:t>仅有一个</w:t>
      </w:r>
      <w:r>
        <w:rPr>
          <w:rFonts w:ascii="宋体" w:hAnsi="宋体"/>
          <w:b/>
          <w:color w:val="000000"/>
          <w:sz w:val="24"/>
        </w:rPr>
        <w:t>选项最符合题意。每小题选对者得</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23444A16">
      <w:pPr>
        <w:spacing w:line="360" w:lineRule="auto"/>
        <w:jc w:val="left"/>
        <w:textAlignment w:val="center"/>
        <w:rPr>
          <w:rFonts w:ascii="宋体" w:hAnsi="宋体"/>
          <w:color w:val="000000"/>
        </w:rPr>
      </w:pPr>
      <w:r>
        <w:rPr>
          <w:color w:val="000000"/>
        </w:rPr>
        <w:t xml:space="preserve">41. </w:t>
      </w:r>
      <w:r>
        <w:rPr>
          <w:rFonts w:ascii="宋体" w:hAnsi="宋体"/>
          <w:color w:val="000000"/>
        </w:rPr>
        <w:t>请阅读以下资料，回答问题。</w:t>
      </w:r>
    </w:p>
    <w:p w14:paraId="080B0DCA">
      <w:pPr>
        <w:spacing w:line="360" w:lineRule="auto"/>
        <w:jc w:val="left"/>
        <w:textAlignment w:val="center"/>
        <w:rPr>
          <w:rFonts w:ascii="宋体" w:hAnsi="宋体"/>
          <w:color w:val="000000"/>
        </w:rPr>
      </w:pPr>
      <w:r>
        <w:rPr>
          <w:rFonts w:ascii="宋体" w:hAnsi="宋体"/>
          <w:color w:val="000000"/>
        </w:rPr>
        <w:t>辣椒起源于南美洲。南美洲生物多样性丰富，哺乳动物众多。辣椒的种子没有坚硬的外壳保护，并且又小又扁，很容易被哺乳动物的牙齿磨碎，失去活性。随着时间的流逝，辣椒中出现了辣椒素这种物质，能让果实产生辣味（对哺乳动物而言），可以让其更好的抵御哺乳动物危害果实和种子。而鸟类对辣味不敏感，消化时间短，能够顺利取食辣椒果实并且不破坏辣椒的种子。就这样，辣椒依靠鸟类成功地扩张了地盘。</w:t>
      </w:r>
    </w:p>
    <w:p w14:paraId="3374C178">
      <w:pPr>
        <w:spacing w:line="360" w:lineRule="auto"/>
        <w:jc w:val="left"/>
        <w:textAlignment w:val="center"/>
        <w:rPr>
          <w:rFonts w:ascii="宋体" w:hAnsi="宋体"/>
          <w:color w:val="000000"/>
        </w:rPr>
      </w:pPr>
      <w:r>
        <w:rPr>
          <w:rFonts w:ascii="宋体" w:hAnsi="宋体"/>
          <w:color w:val="000000"/>
        </w:rPr>
        <w:t>哺乳动物和鸟类对于辣椒素的不同反应在于辣椒素能与哺乳动物体内一种叫</w:t>
      </w:r>
      <w:r>
        <w:rPr>
          <w:rFonts w:eastAsia="Times New Roman" w:cs="Times New Roman"/>
          <w:color w:val="000000"/>
        </w:rPr>
        <w:t>TRPV1</w:t>
      </w:r>
      <w:r>
        <w:rPr>
          <w:rFonts w:ascii="宋体" w:hAnsi="宋体"/>
          <w:color w:val="000000"/>
        </w:rPr>
        <w:t>的受体结合，产生神经冲动，使动物感觉到一种灼烧的痛觉，而鸟类体内则缺少这种结合受体。人作为哺乳动物，体内也广泛分布着</w:t>
      </w:r>
      <w:r>
        <w:rPr>
          <w:rFonts w:eastAsia="Times New Roman" w:cs="Times New Roman"/>
          <w:color w:val="000000"/>
        </w:rPr>
        <w:t>TRPV1</w:t>
      </w:r>
      <w:r>
        <w:rPr>
          <w:rFonts w:ascii="宋体" w:hAnsi="宋体"/>
          <w:color w:val="000000"/>
        </w:rPr>
        <w:t>受体，所以不光是舌，辣椒素还能刺激唇、手以及消化道等部位。</w:t>
      </w:r>
    </w:p>
    <w:p w14:paraId="46B20D8F">
      <w:pPr>
        <w:spacing w:line="360" w:lineRule="auto"/>
        <w:jc w:val="left"/>
        <w:textAlignment w:val="center"/>
        <w:rPr>
          <w:color w:val="000000"/>
        </w:rPr>
      </w:pPr>
      <w:r>
        <w:rPr>
          <w:rFonts w:ascii="宋体" w:hAnsi="宋体"/>
          <w:color w:val="000000"/>
        </w:rPr>
        <w:drawing>
          <wp:inline distT="0" distB="0" distL="114300" distR="114300">
            <wp:extent cx="1914525" cy="112395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1914525" cy="1123950"/>
                    </a:xfrm>
                    <a:prstGeom prst="rect">
                      <a:avLst/>
                    </a:prstGeom>
                  </pic:spPr>
                </pic:pic>
              </a:graphicData>
            </a:graphic>
          </wp:inline>
        </w:drawing>
      </w:r>
    </w:p>
    <w:p w14:paraId="7358E262">
      <w:pPr>
        <w:spacing w:line="360" w:lineRule="auto"/>
        <w:jc w:val="left"/>
        <w:textAlignment w:val="center"/>
        <w:rPr>
          <w:rFonts w:ascii="宋体" w:hAnsi="宋体"/>
          <w:color w:val="000000"/>
        </w:rPr>
      </w:pPr>
      <w:r>
        <w:rPr>
          <w:rFonts w:ascii="宋体" w:hAnsi="宋体"/>
          <w:color w:val="000000"/>
        </w:rPr>
        <w:t>（1）辣椒细胞中含有辣椒素的结构是（　　）</w:t>
      </w:r>
    </w:p>
    <w:p w14:paraId="0F91643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细胞壁</w:t>
      </w:r>
      <w:r>
        <w:rPr>
          <w:rFonts w:ascii="宋体" w:hAnsi="宋体"/>
          <w:color w:val="000000"/>
        </w:rPr>
        <w:tab/>
      </w:r>
      <w:r>
        <w:rPr>
          <w:rFonts w:ascii="宋体" w:hAnsi="宋体"/>
          <w:color w:val="000000"/>
        </w:rPr>
        <w:t>B. 细胞膜</w:t>
      </w:r>
      <w:r>
        <w:rPr>
          <w:rFonts w:ascii="宋体" w:hAnsi="宋体"/>
          <w:color w:val="000000"/>
        </w:rPr>
        <w:tab/>
      </w:r>
      <w:r>
        <w:rPr>
          <w:rFonts w:ascii="宋体" w:hAnsi="宋体"/>
          <w:color w:val="000000"/>
        </w:rPr>
        <w:t>C. 细胞核</w:t>
      </w:r>
      <w:r>
        <w:rPr>
          <w:rFonts w:ascii="宋体" w:hAnsi="宋体"/>
          <w:color w:val="000000"/>
        </w:rPr>
        <w:tab/>
      </w:r>
      <w:r>
        <w:rPr>
          <w:rFonts w:ascii="宋体" w:hAnsi="宋体"/>
          <w:color w:val="000000"/>
        </w:rPr>
        <w:t>D. 液泡</w:t>
      </w:r>
    </w:p>
    <w:p w14:paraId="01691608">
      <w:pPr>
        <w:spacing w:line="360" w:lineRule="auto"/>
        <w:jc w:val="left"/>
        <w:textAlignment w:val="center"/>
        <w:rPr>
          <w:rFonts w:ascii="宋体" w:hAnsi="宋体"/>
          <w:color w:val="000000"/>
        </w:rPr>
      </w:pPr>
      <w:r>
        <w:rPr>
          <w:rFonts w:ascii="宋体" w:hAnsi="宋体"/>
          <w:color w:val="000000"/>
        </w:rPr>
        <w:t>（2）下列有关辣椒素的分析正确的是（　　）</w:t>
      </w:r>
    </w:p>
    <w:p w14:paraId="3D03BED0">
      <w:pPr>
        <w:tabs>
          <w:tab w:val="left" w:pos="4873"/>
        </w:tabs>
        <w:spacing w:line="360" w:lineRule="auto"/>
        <w:jc w:val="left"/>
        <w:textAlignment w:val="center"/>
        <w:rPr>
          <w:rFonts w:ascii="宋体" w:hAnsi="宋体"/>
          <w:color w:val="000000"/>
        </w:rPr>
      </w:pPr>
      <w:r>
        <w:rPr>
          <w:rFonts w:ascii="宋体" w:hAnsi="宋体"/>
          <w:color w:val="000000"/>
        </w:rPr>
        <w:t>A. 辣椒素的产生是自然选择的结果</w:t>
      </w:r>
      <w:r>
        <w:rPr>
          <w:rFonts w:ascii="宋体" w:hAnsi="宋体"/>
          <w:color w:val="000000"/>
        </w:rPr>
        <w:tab/>
      </w:r>
      <w:r>
        <w:rPr>
          <w:rFonts w:ascii="宋体" w:hAnsi="宋体"/>
          <w:color w:val="000000"/>
        </w:rPr>
        <w:t>B. 哺乳动物诱导辣椒产生了辣椒素</w:t>
      </w:r>
    </w:p>
    <w:p w14:paraId="5E73900E">
      <w:pPr>
        <w:tabs>
          <w:tab w:val="left" w:pos="4873"/>
        </w:tabs>
        <w:spacing w:line="360" w:lineRule="auto"/>
        <w:jc w:val="left"/>
        <w:textAlignment w:val="center"/>
        <w:rPr>
          <w:rFonts w:ascii="宋体" w:hAnsi="宋体"/>
          <w:color w:val="000000"/>
        </w:rPr>
      </w:pPr>
      <w:r>
        <w:rPr>
          <w:rFonts w:ascii="宋体" w:hAnsi="宋体"/>
          <w:color w:val="000000"/>
        </w:rPr>
        <w:t>C. 辣椒果实内产生的辣椒素可以抵御鸟类</w:t>
      </w:r>
      <w:r>
        <w:rPr>
          <w:rFonts w:ascii="宋体" w:hAnsi="宋体"/>
          <w:color w:val="000000"/>
        </w:rPr>
        <w:tab/>
      </w:r>
      <w:r>
        <w:rPr>
          <w:rFonts w:ascii="宋体" w:hAnsi="宋体"/>
          <w:color w:val="000000"/>
        </w:rPr>
        <w:t>D. 辣椒素与</w:t>
      </w:r>
      <w:r>
        <w:rPr>
          <w:rFonts w:eastAsia="Times New Roman" w:cs="Times New Roman"/>
          <w:color w:val="000000"/>
        </w:rPr>
        <w:t>TRPV1</w:t>
      </w:r>
      <w:r>
        <w:rPr>
          <w:rFonts w:ascii="宋体" w:hAnsi="宋体"/>
          <w:color w:val="000000"/>
        </w:rPr>
        <w:t>受体结合才会产生辣觉</w:t>
      </w:r>
    </w:p>
    <w:p w14:paraId="10CCF185">
      <w:pPr>
        <w:spacing w:line="360" w:lineRule="auto"/>
        <w:jc w:val="left"/>
        <w:textAlignment w:val="center"/>
        <w:rPr>
          <w:rFonts w:ascii="宋体" w:hAnsi="宋体"/>
          <w:color w:val="000000"/>
        </w:rPr>
      </w:pPr>
      <w:r>
        <w:rPr>
          <w:rFonts w:ascii="宋体" w:hAnsi="宋体"/>
          <w:color w:val="000000"/>
        </w:rPr>
        <w:t>（3）辣椒与鸟类之间的关系是（　　）</w:t>
      </w:r>
    </w:p>
    <w:p w14:paraId="190DF6E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互利共生</w:t>
      </w:r>
      <w:r>
        <w:rPr>
          <w:rFonts w:ascii="宋体" w:hAnsi="宋体"/>
          <w:color w:val="000000"/>
        </w:rPr>
        <w:tab/>
      </w:r>
      <w:r>
        <w:rPr>
          <w:rFonts w:ascii="宋体" w:hAnsi="宋体"/>
          <w:color w:val="000000"/>
        </w:rPr>
        <w:t>B. 捕食</w:t>
      </w:r>
      <w:r>
        <w:rPr>
          <w:rFonts w:ascii="宋体" w:hAnsi="宋体"/>
          <w:color w:val="000000"/>
        </w:rPr>
        <w:tab/>
      </w:r>
      <w:r>
        <w:rPr>
          <w:rFonts w:ascii="宋体" w:hAnsi="宋体"/>
          <w:color w:val="000000"/>
        </w:rPr>
        <w:t>C. 种内互助</w:t>
      </w:r>
      <w:r>
        <w:rPr>
          <w:rFonts w:ascii="宋体" w:hAnsi="宋体"/>
          <w:color w:val="000000"/>
        </w:rPr>
        <w:tab/>
      </w:r>
      <w:r>
        <w:rPr>
          <w:rFonts w:ascii="宋体" w:hAnsi="宋体"/>
          <w:color w:val="000000"/>
        </w:rPr>
        <w:t>D. 寄生</w:t>
      </w:r>
    </w:p>
    <w:p w14:paraId="77C6B8CA">
      <w:pPr>
        <w:spacing w:line="360" w:lineRule="auto"/>
        <w:jc w:val="left"/>
        <w:textAlignment w:val="center"/>
        <w:rPr>
          <w:rFonts w:ascii="宋体" w:hAnsi="宋体"/>
          <w:color w:val="000000"/>
        </w:rPr>
      </w:pPr>
      <w:r>
        <w:rPr>
          <w:rFonts w:ascii="宋体" w:hAnsi="宋体"/>
          <w:color w:val="000000"/>
        </w:rPr>
        <w:t>（4）人体内</w:t>
      </w:r>
      <w:r>
        <w:rPr>
          <w:rFonts w:ascii="宋体" w:hAnsi="宋体"/>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TRPV1</w:t>
      </w:r>
      <w:r>
        <w:rPr>
          <w:rFonts w:ascii="宋体" w:hAnsi="宋体"/>
          <w:color w:val="000000"/>
        </w:rPr>
        <w:t>受体对应反射弧中的结构是（　　）</w:t>
      </w:r>
    </w:p>
    <w:p w14:paraId="5595B3E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感受器</w:t>
      </w:r>
      <w:r>
        <w:rPr>
          <w:rFonts w:ascii="宋体" w:hAnsi="宋体"/>
          <w:color w:val="000000"/>
        </w:rPr>
        <w:tab/>
      </w:r>
      <w:r>
        <w:rPr>
          <w:rFonts w:ascii="宋体" w:hAnsi="宋体"/>
          <w:color w:val="000000"/>
        </w:rPr>
        <w:t>B. 传入神经</w:t>
      </w:r>
      <w:r>
        <w:rPr>
          <w:rFonts w:ascii="宋体" w:hAnsi="宋体"/>
          <w:color w:val="000000"/>
        </w:rPr>
        <w:tab/>
      </w:r>
      <w:r>
        <w:rPr>
          <w:rFonts w:ascii="宋体" w:hAnsi="宋体"/>
          <w:color w:val="000000"/>
        </w:rPr>
        <w:t>C. 效应器</w:t>
      </w:r>
      <w:r>
        <w:rPr>
          <w:rFonts w:ascii="宋体" w:hAnsi="宋体"/>
          <w:color w:val="000000"/>
        </w:rPr>
        <w:tab/>
      </w:r>
      <w:r>
        <w:rPr>
          <w:rFonts w:ascii="宋体" w:hAnsi="宋体"/>
          <w:color w:val="000000"/>
        </w:rPr>
        <w:t>D. 神经中枢</w:t>
      </w:r>
    </w:p>
    <w:p w14:paraId="5F5752CE">
      <w:pPr>
        <w:spacing w:line="360" w:lineRule="auto"/>
        <w:jc w:val="left"/>
        <w:textAlignment w:val="center"/>
        <w:rPr>
          <w:rFonts w:ascii="宋体" w:hAnsi="宋体"/>
          <w:color w:val="000000"/>
        </w:rPr>
      </w:pPr>
      <w:r>
        <w:rPr>
          <w:rFonts w:ascii="宋体" w:hAnsi="宋体"/>
          <w:color w:val="000000"/>
        </w:rPr>
        <w:t>（5）人体内产生“灼烧的痛觉”的部位是（　　）</w:t>
      </w:r>
    </w:p>
    <w:p w14:paraId="6682D11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大脑皮质</w:t>
      </w:r>
      <w:r>
        <w:rPr>
          <w:rFonts w:ascii="宋体" w:hAnsi="宋体"/>
          <w:color w:val="000000"/>
        </w:rPr>
        <w:tab/>
      </w:r>
      <w:r>
        <w:rPr>
          <w:rFonts w:ascii="宋体" w:hAnsi="宋体"/>
          <w:color w:val="000000"/>
        </w:rPr>
        <w:t>B. 神经末梢</w:t>
      </w:r>
      <w:r>
        <w:rPr>
          <w:rFonts w:ascii="宋体" w:hAnsi="宋体"/>
          <w:color w:val="000000"/>
        </w:rPr>
        <w:tab/>
      </w:r>
      <w:r>
        <w:rPr>
          <w:rFonts w:ascii="宋体" w:hAnsi="宋体"/>
          <w:color w:val="000000"/>
        </w:rPr>
        <w:t>C. 脊髓白质</w:t>
      </w:r>
      <w:r>
        <w:rPr>
          <w:rFonts w:ascii="宋体" w:hAnsi="宋体"/>
          <w:color w:val="000000"/>
        </w:rPr>
        <w:tab/>
      </w:r>
      <w:r>
        <w:rPr>
          <w:rFonts w:ascii="宋体" w:hAnsi="宋体"/>
          <w:color w:val="000000"/>
        </w:rPr>
        <w:t>D. 小脑皮质</w:t>
      </w:r>
    </w:p>
    <w:p w14:paraId="165C603B">
      <w:pPr>
        <w:spacing w:line="360" w:lineRule="auto"/>
        <w:jc w:val="left"/>
        <w:textAlignment w:val="center"/>
        <w:rPr>
          <w:rFonts w:ascii="宋体" w:hAnsi="宋体"/>
          <w:color w:val="000000"/>
        </w:rPr>
      </w:pPr>
      <w:r>
        <w:rPr>
          <w:color w:val="000000"/>
        </w:rPr>
        <w:t xml:space="preserve">42. </w:t>
      </w:r>
      <w:r>
        <w:rPr>
          <w:rFonts w:ascii="宋体" w:hAnsi="宋体"/>
          <w:color w:val="000000"/>
        </w:rPr>
        <w:t>请阅读以下资料，回答问题。</w:t>
      </w:r>
    </w:p>
    <w:p w14:paraId="06C61E04">
      <w:pPr>
        <w:spacing w:line="360" w:lineRule="auto"/>
        <w:jc w:val="left"/>
        <w:textAlignment w:val="center"/>
        <w:rPr>
          <w:rFonts w:ascii="宋体" w:hAnsi="宋体"/>
          <w:color w:val="000000"/>
        </w:rPr>
      </w:pPr>
      <w:r>
        <w:rPr>
          <w:rFonts w:eastAsia="Times New Roman" w:cs="Times New Roman"/>
          <w:color w:val="000000"/>
        </w:rPr>
        <w:t>2022</w:t>
      </w:r>
      <w:r>
        <w:rPr>
          <w:rFonts w:ascii="宋体" w:hAnsi="宋体"/>
          <w:color w:val="000000"/>
        </w:rPr>
        <w:t>年北京冬奥会吉祥物“冰墩墩”形象来源于“国宝”大熊猫。大熊猫是我国特有物种，体表被黑白两色毛，脸颊圆，有很大的“黑眼圈”，看上去憨态可掬，深受人们喜爱。但它的祖先体型比现在要大，而且还吃肉。它们的器官至今依然保留着食肉动物的特点：消化道很短，没有育肠等。</w:t>
      </w:r>
      <w:r>
        <w:rPr>
          <w:rFonts w:eastAsia="Times New Roman" w:cs="Times New Roman"/>
          <w:color w:val="000000"/>
        </w:rPr>
        <w:t>2009</w:t>
      </w:r>
      <w:r>
        <w:rPr>
          <w:rFonts w:ascii="宋体" w:hAnsi="宋体"/>
          <w:color w:val="000000"/>
        </w:rPr>
        <w:t>年，中国科学家完成了大熊猫的基因组测序，发现大熊猫共有</w:t>
      </w:r>
      <w:r>
        <w:rPr>
          <w:rFonts w:eastAsia="Times New Roman" w:cs="Times New Roman"/>
          <w:color w:val="000000"/>
        </w:rPr>
        <w:t>21</w:t>
      </w:r>
      <w:r>
        <w:rPr>
          <w:rFonts w:ascii="宋体" w:hAnsi="宋体"/>
          <w:color w:val="000000"/>
        </w:rPr>
        <w:t>对染色体，</w:t>
      </w:r>
      <w:r>
        <w:rPr>
          <w:rFonts w:eastAsia="Times New Roman" w:cs="Times New Roman"/>
          <w:color w:val="000000"/>
        </w:rPr>
        <w:t>2</w:t>
      </w:r>
      <w:r>
        <w:rPr>
          <w:rFonts w:ascii="宋体" w:hAnsi="宋体"/>
          <w:color w:val="000000"/>
        </w:rPr>
        <w:t>万多个基因，属于食肉目熊科的一个亚种。</w:t>
      </w:r>
    </w:p>
    <w:p w14:paraId="4DA36E8D">
      <w:pPr>
        <w:spacing w:line="360" w:lineRule="auto"/>
        <w:jc w:val="left"/>
        <w:textAlignment w:val="center"/>
        <w:rPr>
          <w:rFonts w:ascii="宋体" w:hAnsi="宋体"/>
          <w:color w:val="000000"/>
        </w:rPr>
      </w:pPr>
      <w:r>
        <w:rPr>
          <w:rFonts w:ascii="宋体" w:hAnsi="宋体"/>
          <w:color w:val="000000"/>
        </w:rPr>
        <w:t>为什么大熊猫后来改吃竹子了呢？据研究，主要是因为在进化过程中，它的一个叫</w:t>
      </w:r>
      <w:r>
        <w:rPr>
          <w:rFonts w:eastAsia="Times New Roman" w:cs="Times New Roman"/>
          <w:color w:val="000000"/>
        </w:rPr>
        <w:t>T1R1</w:t>
      </w:r>
      <w:r>
        <w:rPr>
          <w:rFonts w:ascii="宋体" w:hAnsi="宋体"/>
          <w:color w:val="000000"/>
        </w:rPr>
        <w:t>的基因“失活”，尝不出肉的鲜味了。而且大熊猫主要栖息的中国四川、陕西和甘肃的山区里，竹子四季常绿，产量高，很容易取食，在同区域竞食的动物也很少。基因测序还发现，大熊猫体内并没有适于消化竹纤维的相关基因，吃进肚子的竹纤维只能靠肠道菌群消化。在极端饥饿状况下，大熊猫也不排斥吃动物性食物，比如猪骨、牛排，甚至还会捕捉一些活体动物，比如竹鼠。</w:t>
      </w:r>
    </w:p>
    <w:p w14:paraId="17A03D86">
      <w:pPr>
        <w:spacing w:line="360" w:lineRule="auto"/>
        <w:jc w:val="left"/>
        <w:textAlignment w:val="center"/>
        <w:rPr>
          <w:color w:val="000000"/>
        </w:rPr>
      </w:pPr>
      <w:r>
        <w:rPr>
          <w:rFonts w:ascii="宋体" w:hAnsi="宋体"/>
          <w:color w:val="000000"/>
        </w:rPr>
        <w:drawing>
          <wp:inline distT="0" distB="0" distL="114300" distR="114300">
            <wp:extent cx="990600" cy="10001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990600" cy="1000125"/>
                    </a:xfrm>
                    <a:prstGeom prst="rect">
                      <a:avLst/>
                    </a:prstGeom>
                  </pic:spPr>
                </pic:pic>
              </a:graphicData>
            </a:graphic>
          </wp:inline>
        </w:drawing>
      </w:r>
      <w:r>
        <w:rPr>
          <w:rFonts w:ascii="宋体" w:hAnsi="宋体"/>
          <w:color w:val="000000"/>
        </w:rPr>
        <w:drawing>
          <wp:inline distT="0" distB="0" distL="114300" distR="114300">
            <wp:extent cx="1143000" cy="79057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1143000" cy="790575"/>
                    </a:xfrm>
                    <a:prstGeom prst="rect">
                      <a:avLst/>
                    </a:prstGeom>
                  </pic:spPr>
                </pic:pic>
              </a:graphicData>
            </a:graphic>
          </wp:inline>
        </w:drawing>
      </w:r>
    </w:p>
    <w:p w14:paraId="350D85F9">
      <w:pPr>
        <w:spacing w:line="360" w:lineRule="auto"/>
        <w:jc w:val="left"/>
        <w:textAlignment w:val="center"/>
        <w:rPr>
          <w:rFonts w:ascii="宋体" w:hAnsi="宋体"/>
          <w:color w:val="000000"/>
        </w:rPr>
      </w:pPr>
      <w:r>
        <w:rPr>
          <w:rFonts w:ascii="宋体" w:hAnsi="宋体"/>
          <w:color w:val="000000"/>
        </w:rPr>
        <w:t>（1）从大熊猫的形态结构判断，大熊猫属于（　　）</w:t>
      </w:r>
    </w:p>
    <w:p w14:paraId="3DB5AE9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两栖动物</w:t>
      </w:r>
      <w:r>
        <w:rPr>
          <w:rFonts w:ascii="宋体" w:hAnsi="宋体"/>
          <w:color w:val="000000"/>
        </w:rPr>
        <w:tab/>
      </w:r>
      <w:r>
        <w:rPr>
          <w:rFonts w:ascii="宋体" w:hAnsi="宋体"/>
          <w:color w:val="000000"/>
        </w:rPr>
        <w:t>B. 爬行动物</w:t>
      </w:r>
      <w:r>
        <w:rPr>
          <w:rFonts w:ascii="宋体" w:hAnsi="宋体"/>
          <w:color w:val="000000"/>
        </w:rPr>
        <w:tab/>
      </w:r>
      <w:r>
        <w:rPr>
          <w:rFonts w:ascii="宋体" w:hAnsi="宋体"/>
          <w:color w:val="000000"/>
        </w:rPr>
        <w:t>C. 哺乳动物</w:t>
      </w:r>
      <w:r>
        <w:rPr>
          <w:rFonts w:ascii="宋体" w:hAnsi="宋体"/>
          <w:color w:val="000000"/>
        </w:rPr>
        <w:tab/>
      </w:r>
      <w:r>
        <w:rPr>
          <w:rFonts w:ascii="宋体" w:hAnsi="宋体"/>
          <w:color w:val="000000"/>
        </w:rPr>
        <w:t>D. 节肢动物</w:t>
      </w:r>
    </w:p>
    <w:p w14:paraId="3F351ADB">
      <w:pPr>
        <w:spacing w:line="360" w:lineRule="auto"/>
        <w:jc w:val="left"/>
        <w:textAlignment w:val="center"/>
        <w:rPr>
          <w:rFonts w:ascii="宋体" w:hAnsi="宋体"/>
          <w:color w:val="000000"/>
        </w:rPr>
      </w:pPr>
      <w:r>
        <w:rPr>
          <w:rFonts w:ascii="宋体" w:hAnsi="宋体"/>
          <w:color w:val="000000"/>
        </w:rPr>
        <w:t>（2）证明大熊猫是“熊”不是“猫”最有力的证据是（　　）</w:t>
      </w:r>
    </w:p>
    <w:p w14:paraId="2DC43DB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外貌更像熊</w:t>
      </w:r>
      <w:r>
        <w:rPr>
          <w:rFonts w:ascii="宋体" w:hAnsi="宋体"/>
          <w:color w:val="000000"/>
        </w:rPr>
        <w:tab/>
      </w:r>
      <w:r>
        <w:rPr>
          <w:rFonts w:ascii="宋体" w:hAnsi="宋体"/>
          <w:color w:val="000000"/>
        </w:rPr>
        <w:t>B. 体型比猫大</w:t>
      </w:r>
      <w:r>
        <w:rPr>
          <w:rFonts w:ascii="宋体" w:hAnsi="宋体"/>
          <w:color w:val="000000"/>
        </w:rPr>
        <w:tab/>
      </w:r>
      <w:r>
        <w:rPr>
          <w:rFonts w:ascii="宋体" w:hAnsi="宋体"/>
          <w:color w:val="000000"/>
        </w:rPr>
        <w:t>C. 不喜食竹鼠</w:t>
      </w:r>
      <w:r>
        <w:rPr>
          <w:rFonts w:ascii="宋体" w:hAnsi="宋体"/>
          <w:color w:val="000000"/>
        </w:rPr>
        <w:tab/>
      </w:r>
      <w:r>
        <w:rPr>
          <w:rFonts w:ascii="宋体" w:hAnsi="宋体"/>
          <w:color w:val="000000"/>
        </w:rPr>
        <w:t>D. 基因组测序</w:t>
      </w:r>
    </w:p>
    <w:p w14:paraId="79F39717">
      <w:pPr>
        <w:spacing w:line="360" w:lineRule="auto"/>
        <w:jc w:val="left"/>
        <w:textAlignment w:val="center"/>
        <w:rPr>
          <w:rFonts w:ascii="宋体" w:hAnsi="宋体"/>
          <w:color w:val="000000"/>
        </w:rPr>
      </w:pPr>
      <w:r>
        <w:rPr>
          <w:rFonts w:ascii="宋体" w:hAnsi="宋体"/>
          <w:color w:val="000000"/>
        </w:rPr>
        <w:t>（3）下列保护大熊猫的各项措施中，最有效的是（　　）</w:t>
      </w:r>
    </w:p>
    <w:p w14:paraId="621AD71E">
      <w:pPr>
        <w:tabs>
          <w:tab w:val="left" w:pos="4873"/>
        </w:tabs>
        <w:spacing w:line="360" w:lineRule="auto"/>
        <w:jc w:val="left"/>
        <w:textAlignment w:val="center"/>
        <w:rPr>
          <w:rFonts w:ascii="宋体" w:hAnsi="宋体"/>
          <w:color w:val="000000"/>
        </w:rPr>
      </w:pPr>
      <w:r>
        <w:rPr>
          <w:rFonts w:ascii="宋体" w:hAnsi="宋体"/>
          <w:color w:val="000000"/>
        </w:rPr>
        <w:t>A. 建立法律与法规</w:t>
      </w:r>
      <w:r>
        <w:rPr>
          <w:rFonts w:ascii="宋体" w:hAnsi="宋体"/>
          <w:color w:val="000000"/>
        </w:rPr>
        <w:tab/>
      </w:r>
      <w:r>
        <w:rPr>
          <w:rFonts w:ascii="宋体" w:hAnsi="宋体"/>
          <w:color w:val="000000"/>
        </w:rPr>
        <w:t>B. 建立自然保护区</w:t>
      </w:r>
    </w:p>
    <w:p w14:paraId="31D07023">
      <w:pPr>
        <w:tabs>
          <w:tab w:val="left" w:pos="4873"/>
        </w:tabs>
        <w:spacing w:line="360" w:lineRule="auto"/>
        <w:jc w:val="left"/>
        <w:textAlignment w:val="center"/>
        <w:rPr>
          <w:rFonts w:ascii="宋体" w:hAnsi="宋体"/>
          <w:color w:val="000000"/>
        </w:rPr>
      </w:pPr>
      <w:r>
        <w:rPr>
          <w:rFonts w:ascii="宋体" w:hAnsi="宋体"/>
          <w:color w:val="000000"/>
        </w:rPr>
        <w:t>C. 移入动物园饲养</w:t>
      </w:r>
      <w:r>
        <w:rPr>
          <w:rFonts w:ascii="宋体" w:hAnsi="宋体"/>
          <w:color w:val="000000"/>
        </w:rPr>
        <w:tab/>
      </w:r>
      <w:r>
        <w:rPr>
          <w:rFonts w:ascii="宋体" w:hAnsi="宋体"/>
          <w:color w:val="000000"/>
        </w:rPr>
        <w:t>D. 人工繁育大熊猫</w:t>
      </w:r>
    </w:p>
    <w:p w14:paraId="31121B95">
      <w:pPr>
        <w:spacing w:line="360" w:lineRule="auto"/>
        <w:jc w:val="left"/>
        <w:textAlignment w:val="center"/>
        <w:rPr>
          <w:rFonts w:ascii="宋体" w:hAnsi="宋体"/>
          <w:color w:val="000000"/>
        </w:rPr>
      </w:pPr>
      <w:r>
        <w:rPr>
          <w:rFonts w:ascii="宋体" w:hAnsi="宋体"/>
          <w:color w:val="000000"/>
        </w:rPr>
        <w:t>（4）下列有关大熊猫遗传物质的叙述，</w:t>
      </w:r>
      <w:r>
        <w:rPr>
          <w:rFonts w:ascii="宋体" w:hAnsi="宋体"/>
          <w:color w:val="000000"/>
          <w:em w:val="dot"/>
        </w:rPr>
        <w:t>错误</w:t>
      </w:r>
      <w:r>
        <w:rPr>
          <w:rFonts w:ascii="宋体" w:hAnsi="宋体"/>
          <w:color w:val="000000"/>
        </w:rPr>
        <w:t>的是（　　）</w:t>
      </w:r>
    </w:p>
    <w:p w14:paraId="73A6E6AA">
      <w:pPr>
        <w:tabs>
          <w:tab w:val="left" w:pos="4873"/>
        </w:tabs>
        <w:spacing w:line="360" w:lineRule="auto"/>
        <w:jc w:val="left"/>
        <w:textAlignment w:val="center"/>
        <w:rPr>
          <w:rFonts w:ascii="宋体" w:hAnsi="宋体"/>
          <w:color w:val="000000"/>
        </w:rPr>
      </w:pPr>
      <w:r>
        <w:rPr>
          <w:rFonts w:ascii="宋体" w:hAnsi="宋体"/>
          <w:color w:val="000000"/>
        </w:rPr>
        <w:t>A. 大熊猫神经元细胞核中有</w:t>
      </w:r>
      <w:r>
        <w:rPr>
          <w:rFonts w:eastAsia="Times New Roman" w:cs="Times New Roman"/>
          <w:color w:val="000000"/>
        </w:rPr>
        <w:t>42</w:t>
      </w:r>
      <w:r>
        <w:rPr>
          <w:rFonts w:ascii="宋体" w:hAnsi="宋体"/>
          <w:color w:val="000000"/>
        </w:rPr>
        <w:t>个</w:t>
      </w:r>
      <w:r>
        <w:rPr>
          <w:rFonts w:eastAsia="Times New Roman" w:cs="Times New Roman"/>
          <w:color w:val="000000"/>
        </w:rPr>
        <w:t>DNA</w:t>
      </w:r>
      <w:r>
        <w:rPr>
          <w:rFonts w:ascii="宋体" w:hAnsi="宋体"/>
          <w:color w:val="000000"/>
        </w:rPr>
        <w:tab/>
      </w:r>
      <w:r>
        <w:rPr>
          <w:rFonts w:ascii="宋体" w:hAnsi="宋体"/>
          <w:color w:val="000000"/>
        </w:rPr>
        <w:t>B. 大熊猫的皮肤细胞中有</w:t>
      </w:r>
      <w:r>
        <w:rPr>
          <w:rFonts w:eastAsia="Times New Roman" w:cs="Times New Roman"/>
          <w:color w:val="000000"/>
        </w:rPr>
        <w:t>42</w:t>
      </w:r>
      <w:r>
        <w:rPr>
          <w:rFonts w:ascii="宋体" w:hAnsi="宋体"/>
          <w:color w:val="000000"/>
        </w:rPr>
        <w:t>条染色体</w:t>
      </w:r>
    </w:p>
    <w:p w14:paraId="68EC7416">
      <w:pPr>
        <w:tabs>
          <w:tab w:val="left" w:pos="4873"/>
        </w:tabs>
        <w:spacing w:line="360" w:lineRule="auto"/>
        <w:jc w:val="left"/>
        <w:textAlignment w:val="center"/>
        <w:rPr>
          <w:rFonts w:ascii="宋体" w:hAnsi="宋体"/>
          <w:color w:val="000000"/>
        </w:rPr>
      </w:pPr>
      <w:r>
        <w:rPr>
          <w:rFonts w:ascii="宋体" w:hAnsi="宋体"/>
          <w:color w:val="000000"/>
        </w:rPr>
        <w:t>C. 大熊猫</w:t>
      </w:r>
      <w:r>
        <w:rPr>
          <w:rFonts w:ascii="宋体" w:hAnsi="宋体"/>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生殖细胞中有</w:t>
      </w:r>
      <w:r>
        <w:rPr>
          <w:rFonts w:eastAsia="Times New Roman" w:cs="Times New Roman"/>
          <w:color w:val="000000"/>
        </w:rPr>
        <w:t>21</w:t>
      </w:r>
      <w:r>
        <w:rPr>
          <w:rFonts w:ascii="宋体" w:hAnsi="宋体"/>
          <w:color w:val="000000"/>
        </w:rPr>
        <w:t>对染色体</w:t>
      </w:r>
      <w:r>
        <w:rPr>
          <w:rFonts w:ascii="宋体" w:hAnsi="宋体"/>
          <w:color w:val="000000"/>
        </w:rPr>
        <w:tab/>
      </w:r>
      <w:r>
        <w:rPr>
          <w:rFonts w:ascii="宋体" w:hAnsi="宋体"/>
          <w:color w:val="000000"/>
        </w:rPr>
        <w:t>D. 大熊猫的每条染色体上有多个基因</w:t>
      </w:r>
    </w:p>
    <w:p w14:paraId="65B5BBAE">
      <w:pPr>
        <w:spacing w:line="360" w:lineRule="auto"/>
        <w:jc w:val="left"/>
        <w:textAlignment w:val="center"/>
        <w:rPr>
          <w:rFonts w:ascii="宋体" w:hAnsi="宋体"/>
          <w:color w:val="000000"/>
        </w:rPr>
      </w:pPr>
      <w:r>
        <w:rPr>
          <w:rFonts w:ascii="宋体" w:hAnsi="宋体"/>
          <w:color w:val="000000"/>
        </w:rPr>
        <w:t>（5）下列有关大熊猫食性改变原因的叙述，正确的是（　　）</w:t>
      </w:r>
    </w:p>
    <w:p w14:paraId="2F0CA1A0">
      <w:pPr>
        <w:spacing w:line="360" w:lineRule="auto"/>
        <w:jc w:val="left"/>
        <w:textAlignment w:val="center"/>
        <w:rPr>
          <w:rFonts w:ascii="宋体" w:hAnsi="宋体"/>
          <w:color w:val="000000"/>
        </w:rPr>
      </w:pPr>
      <w:r>
        <w:rPr>
          <w:rFonts w:ascii="宋体" w:hAnsi="宋体"/>
          <w:color w:val="000000"/>
        </w:rPr>
        <w:t>A. 竹子营养丰富比肉类更健康，且容易取食，竞争者少</w:t>
      </w:r>
    </w:p>
    <w:p w14:paraId="2921D30B">
      <w:pPr>
        <w:spacing w:line="360" w:lineRule="auto"/>
        <w:jc w:val="left"/>
        <w:textAlignment w:val="center"/>
        <w:rPr>
          <w:rFonts w:ascii="宋体" w:hAnsi="宋体"/>
          <w:color w:val="000000"/>
        </w:rPr>
      </w:pPr>
      <w:r>
        <w:rPr>
          <w:rFonts w:ascii="宋体" w:hAnsi="宋体"/>
          <w:color w:val="000000"/>
        </w:rPr>
        <w:t>B. 大熊猫的消化道很短，没有盲肠，更适合消化竹纤维</w:t>
      </w:r>
    </w:p>
    <w:p w14:paraId="5F4DCAC4">
      <w:pPr>
        <w:spacing w:line="360" w:lineRule="auto"/>
        <w:jc w:val="left"/>
        <w:textAlignment w:val="center"/>
        <w:rPr>
          <w:rFonts w:ascii="宋体" w:hAnsi="宋体"/>
          <w:color w:val="000000"/>
        </w:rPr>
      </w:pPr>
      <w:r>
        <w:rPr>
          <w:rFonts w:ascii="宋体" w:hAnsi="宋体"/>
          <w:color w:val="000000"/>
        </w:rPr>
        <w:t>C. 大熊猫的</w:t>
      </w:r>
      <w:r>
        <w:rPr>
          <w:rFonts w:eastAsia="Times New Roman" w:cs="Times New Roman"/>
          <w:color w:val="000000"/>
        </w:rPr>
        <w:t>T1R1</w:t>
      </w:r>
      <w:r>
        <w:rPr>
          <w:rFonts w:ascii="宋体" w:hAnsi="宋体"/>
          <w:color w:val="000000"/>
        </w:rPr>
        <w:t>基因“失活”，使其无法感觉肉的鲜味</w:t>
      </w:r>
    </w:p>
    <w:p w14:paraId="706CE42E">
      <w:pPr>
        <w:spacing w:line="360" w:lineRule="auto"/>
        <w:jc w:val="left"/>
        <w:textAlignment w:val="center"/>
        <w:rPr>
          <w:rFonts w:ascii="宋体" w:hAnsi="宋体"/>
          <w:color w:val="000000"/>
        </w:rPr>
      </w:pPr>
      <w:r>
        <w:rPr>
          <w:rFonts w:ascii="宋体" w:hAnsi="宋体"/>
          <w:color w:val="000000"/>
        </w:rPr>
        <w:t>D. 基因测序发现，大熊猫能在肠道内产生消化竹纤维的酶</w:t>
      </w:r>
    </w:p>
    <w:p w14:paraId="453E8654">
      <w:pPr>
        <w:spacing w:line="360" w:lineRule="auto"/>
        <w:jc w:val="left"/>
        <w:textAlignment w:val="center"/>
        <w:rPr>
          <w:rFonts w:ascii="宋体" w:hAnsi="宋体"/>
          <w:color w:val="000000"/>
        </w:rPr>
      </w:pPr>
      <w:r>
        <w:rPr>
          <w:color w:val="000000"/>
        </w:rPr>
        <w:t xml:space="preserve">43. </w:t>
      </w:r>
      <w:r>
        <w:rPr>
          <w:rFonts w:ascii="宋体" w:hAnsi="宋体"/>
          <w:color w:val="000000"/>
        </w:rPr>
        <w:t>请阅读以下资料，回答问题。</w:t>
      </w:r>
    </w:p>
    <w:p w14:paraId="0C355639">
      <w:pPr>
        <w:spacing w:line="360" w:lineRule="auto"/>
        <w:jc w:val="left"/>
        <w:textAlignment w:val="center"/>
        <w:rPr>
          <w:rFonts w:ascii="宋体" w:hAnsi="宋体"/>
          <w:color w:val="000000"/>
        </w:rPr>
      </w:pPr>
      <w:r>
        <w:rPr>
          <w:rFonts w:ascii="宋体" w:hAnsi="宋体"/>
          <w:color w:val="000000"/>
        </w:rPr>
        <w:t>全球范围内，新冠肺炎疫情仍在流行。对于新冠病毒，科学家也有了更多的认识。新冠病毒的传播方式很多，目前已知有空气传播、气溶胶传播和接触传播，还可能存在其他的传播方式。新冠病毒的结构极不稳定，在传播过程中不停发生变异，这些变异毒株或许毒性相对减弱，但传染能力却更强。</w:t>
      </w:r>
    </w:p>
    <w:p w14:paraId="4D23D9D5">
      <w:pPr>
        <w:spacing w:line="360" w:lineRule="auto"/>
        <w:jc w:val="left"/>
        <w:textAlignment w:val="center"/>
        <w:rPr>
          <w:rFonts w:ascii="宋体" w:hAnsi="宋体"/>
          <w:color w:val="000000"/>
        </w:rPr>
      </w:pPr>
      <w:r>
        <w:rPr>
          <w:rFonts w:ascii="宋体" w:hAnsi="宋体"/>
          <w:color w:val="000000"/>
        </w:rPr>
        <w:t>想要尽快控制住新冠疫情，需要通过核酸检测尽早发现新冠患者和无症状感染者，早隔离、早治疗。核酸检测有扩增病毒基因片段的过程，这样即便检测样本中病毒较少，核酸仍可通过扩增检测出来。但该过程获得结果所需时间较长。抗原检测（检测步骤如下图）利用特异性抗体检测病毒的抗原，即病毒蛋白质，从而检测样本中是否含有新冠病毒。相比核酸检测，抗原检测的速度可以更快，操作也更便捷，但准确度相对较低，不能替代核酸检测。</w:t>
      </w:r>
    </w:p>
    <w:p w14:paraId="6B7C51F8">
      <w:pPr>
        <w:spacing w:line="360" w:lineRule="auto"/>
        <w:jc w:val="left"/>
        <w:textAlignment w:val="center"/>
        <w:rPr>
          <w:color w:val="000000"/>
        </w:rPr>
      </w:pPr>
      <w:r>
        <w:rPr>
          <w:rFonts w:ascii="宋体" w:hAnsi="宋体"/>
          <w:color w:val="000000"/>
        </w:rPr>
        <w:drawing>
          <wp:inline distT="0" distB="0" distL="114300" distR="114300">
            <wp:extent cx="5238750" cy="15525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5238750" cy="1553197"/>
                    </a:xfrm>
                    <a:prstGeom prst="rect">
                      <a:avLst/>
                    </a:prstGeom>
                  </pic:spPr>
                </pic:pic>
              </a:graphicData>
            </a:graphic>
          </wp:inline>
        </w:drawing>
      </w:r>
    </w:p>
    <w:p w14:paraId="487B0949">
      <w:pPr>
        <w:spacing w:line="360" w:lineRule="auto"/>
        <w:jc w:val="left"/>
        <w:textAlignment w:val="center"/>
        <w:rPr>
          <w:rFonts w:ascii="宋体" w:hAnsi="宋体"/>
          <w:color w:val="000000"/>
        </w:rPr>
      </w:pPr>
      <w:r>
        <w:rPr>
          <w:rFonts w:ascii="宋体" w:hAnsi="宋体"/>
          <w:color w:val="000000"/>
        </w:rPr>
        <w:t>另外，接种疫苗也是应对新冠疫情的重要措施。疫情期间，做好少出门、不聚集、勤洗手、出门戴口罩等基本防疫措施，合理膳食，积极运动，我们终将战胜新冠！</w:t>
      </w:r>
    </w:p>
    <w:p w14:paraId="7F655FA1">
      <w:pPr>
        <w:spacing w:line="360" w:lineRule="auto"/>
        <w:jc w:val="left"/>
        <w:textAlignment w:val="center"/>
        <w:rPr>
          <w:rFonts w:ascii="宋体" w:hAnsi="宋体"/>
          <w:color w:val="000000"/>
        </w:rPr>
      </w:pPr>
      <w:r>
        <w:rPr>
          <w:rFonts w:ascii="宋体" w:hAnsi="宋体"/>
          <w:color w:val="000000"/>
        </w:rPr>
        <w:t>（1）下列</w:t>
      </w:r>
      <w:r>
        <w:rPr>
          <w:rFonts w:ascii="宋体" w:hAnsi="宋体"/>
          <w:color w:val="000000"/>
          <w:em w:val="dot"/>
        </w:rPr>
        <w:t>不属于</w:t>
      </w:r>
      <w:r>
        <w:rPr>
          <w:rFonts w:ascii="宋体" w:hAnsi="宋体"/>
          <w:color w:val="000000"/>
        </w:rPr>
        <w:t>新冠肺炎主要传播途径的是（　　）</w:t>
      </w:r>
    </w:p>
    <w:p w14:paraId="0BE56E2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空气传播</w:t>
      </w:r>
      <w:r>
        <w:rPr>
          <w:rFonts w:ascii="宋体" w:hAnsi="宋体"/>
          <w:color w:val="000000"/>
        </w:rPr>
        <w:tab/>
      </w:r>
      <w:r>
        <w:rPr>
          <w:rFonts w:ascii="宋体" w:hAnsi="宋体"/>
          <w:color w:val="000000"/>
        </w:rPr>
        <w:t>B. 气溶胶传播</w:t>
      </w:r>
      <w:r>
        <w:rPr>
          <w:rFonts w:ascii="宋体" w:hAnsi="宋体"/>
          <w:color w:val="000000"/>
        </w:rPr>
        <w:tab/>
      </w:r>
      <w:r>
        <w:rPr>
          <w:rFonts w:ascii="宋体" w:hAnsi="宋体"/>
          <w:color w:val="000000"/>
        </w:rPr>
        <w:t>C. 接触传播</w:t>
      </w:r>
      <w:r>
        <w:rPr>
          <w:rFonts w:ascii="宋体" w:hAnsi="宋体"/>
          <w:color w:val="000000"/>
        </w:rPr>
        <w:tab/>
      </w:r>
      <w:r>
        <w:rPr>
          <w:rFonts w:ascii="宋体" w:hAnsi="宋体"/>
          <w:color w:val="000000"/>
        </w:rPr>
        <w:t>D. 饮用水传播</w:t>
      </w:r>
    </w:p>
    <w:p w14:paraId="7734650F">
      <w:pPr>
        <w:spacing w:line="360" w:lineRule="auto"/>
        <w:jc w:val="left"/>
        <w:textAlignment w:val="center"/>
        <w:rPr>
          <w:rFonts w:ascii="宋体" w:hAnsi="宋体"/>
          <w:color w:val="000000"/>
        </w:rPr>
      </w:pPr>
      <w:r>
        <w:rPr>
          <w:rFonts w:ascii="宋体" w:hAnsi="宋体"/>
          <w:color w:val="000000"/>
        </w:rPr>
        <w:t>（2）从阿尔法到奥密克戎，新冠病毒从未停止过变异，体现了生物多样性中的（　　）</w:t>
      </w:r>
    </w:p>
    <w:p w14:paraId="4DBC10D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物种多样性</w:t>
      </w:r>
      <w:r>
        <w:rPr>
          <w:rFonts w:ascii="宋体" w:hAnsi="宋体"/>
          <w:color w:val="000000"/>
        </w:rPr>
        <w:tab/>
      </w:r>
      <w:r>
        <w:rPr>
          <w:rFonts w:ascii="宋体" w:hAnsi="宋体"/>
          <w:color w:val="000000"/>
        </w:rPr>
        <w:t>B. 生态系统多样性</w:t>
      </w:r>
      <w:r>
        <w:rPr>
          <w:rFonts w:ascii="宋体" w:hAnsi="宋体"/>
          <w:color w:val="000000"/>
        </w:rPr>
        <w:tab/>
      </w:r>
      <w:r>
        <w:rPr>
          <w:rFonts w:ascii="宋体" w:hAnsi="宋体"/>
          <w:color w:val="000000"/>
        </w:rPr>
        <w:t>C. 遗传多样性</w:t>
      </w:r>
      <w:r>
        <w:rPr>
          <w:rFonts w:ascii="宋体" w:hAnsi="宋体"/>
          <w:color w:val="000000"/>
        </w:rPr>
        <w:tab/>
      </w:r>
      <w:r>
        <w:rPr>
          <w:rFonts w:ascii="宋体" w:hAnsi="宋体"/>
          <w:color w:val="000000"/>
        </w:rPr>
        <w:t>D. 寄生环境多样性</w:t>
      </w:r>
    </w:p>
    <w:p w14:paraId="2E5604AB">
      <w:pPr>
        <w:spacing w:line="360" w:lineRule="auto"/>
        <w:jc w:val="left"/>
        <w:textAlignment w:val="center"/>
        <w:rPr>
          <w:rFonts w:ascii="宋体" w:hAnsi="宋体"/>
          <w:color w:val="000000"/>
        </w:rPr>
      </w:pPr>
      <w:r>
        <w:rPr>
          <w:rFonts w:ascii="宋体" w:hAnsi="宋体"/>
          <w:color w:val="000000"/>
        </w:rPr>
        <w:t>（3）如图为新冠病毒结构模式图，有关叙述正确的是（　　）</w:t>
      </w:r>
    </w:p>
    <w:p w14:paraId="4B7EA8E3">
      <w:pPr>
        <w:spacing w:line="360" w:lineRule="auto"/>
        <w:jc w:val="left"/>
        <w:textAlignment w:val="center"/>
        <w:rPr>
          <w:color w:val="000000"/>
        </w:rPr>
      </w:pPr>
      <w:r>
        <w:rPr>
          <w:rFonts w:ascii="宋体" w:hAnsi="宋体"/>
          <w:color w:val="000000"/>
        </w:rPr>
        <w:drawing>
          <wp:inline distT="0" distB="0" distL="114300" distR="114300">
            <wp:extent cx="1790700" cy="133350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1790700" cy="1333500"/>
                    </a:xfrm>
                    <a:prstGeom prst="rect">
                      <a:avLst/>
                    </a:prstGeom>
                  </pic:spPr>
                </pic:pic>
              </a:graphicData>
            </a:graphic>
          </wp:inline>
        </w:drawing>
      </w:r>
    </w:p>
    <w:p w14:paraId="721918DA">
      <w:pPr>
        <w:tabs>
          <w:tab w:val="left" w:pos="4873"/>
        </w:tabs>
        <w:spacing w:line="360" w:lineRule="auto"/>
        <w:jc w:val="left"/>
        <w:textAlignment w:val="center"/>
        <w:rPr>
          <w:rFonts w:ascii="宋体" w:hAnsi="宋体"/>
          <w:color w:val="000000"/>
        </w:rPr>
      </w:pPr>
      <w:r>
        <w:rPr>
          <w:rFonts w:ascii="宋体" w:hAnsi="宋体"/>
          <w:color w:val="000000"/>
        </w:rPr>
        <w:t>A. 细胞小，结构简单</w:t>
      </w:r>
      <w:r>
        <w:rPr>
          <w:rFonts w:ascii="宋体" w:hAnsi="宋体"/>
          <w:color w:val="000000"/>
        </w:rPr>
        <w:tab/>
      </w:r>
      <w:r>
        <w:rPr>
          <w:rFonts w:ascii="宋体" w:hAnsi="宋体"/>
          <w:color w:val="000000"/>
        </w:rPr>
        <w:t>B. 能寄生在活的细胞内</w:t>
      </w:r>
    </w:p>
    <w:p w14:paraId="232189FA">
      <w:pPr>
        <w:tabs>
          <w:tab w:val="left" w:pos="4873"/>
        </w:tabs>
        <w:spacing w:line="360" w:lineRule="auto"/>
        <w:jc w:val="left"/>
        <w:textAlignment w:val="center"/>
        <w:rPr>
          <w:rFonts w:ascii="宋体" w:hAnsi="宋体"/>
          <w:color w:val="000000"/>
        </w:rPr>
      </w:pPr>
      <w:r>
        <w:rPr>
          <w:rFonts w:ascii="宋体" w:hAnsi="宋体"/>
          <w:color w:val="000000"/>
        </w:rPr>
        <w:t>C. 可自己制造有机物</w:t>
      </w:r>
      <w:r>
        <w:rPr>
          <w:rFonts w:ascii="宋体" w:hAnsi="宋体"/>
          <w:color w:val="000000"/>
        </w:rPr>
        <w:tab/>
      </w:r>
      <w:r>
        <w:rPr>
          <w:rFonts w:ascii="宋体" w:hAnsi="宋体"/>
          <w:color w:val="000000"/>
        </w:rPr>
        <w:t>D. 核酸检测的是结构①</w:t>
      </w:r>
    </w:p>
    <w:p w14:paraId="7E776920">
      <w:pPr>
        <w:spacing w:line="360" w:lineRule="auto"/>
        <w:jc w:val="left"/>
        <w:textAlignment w:val="center"/>
        <w:rPr>
          <w:rFonts w:ascii="宋体" w:hAnsi="宋体"/>
          <w:color w:val="000000"/>
        </w:rPr>
      </w:pPr>
      <w:r>
        <w:rPr>
          <w:rFonts w:ascii="宋体" w:hAnsi="宋体"/>
          <w:color w:val="000000"/>
        </w:rPr>
        <w:t>（4）有关核酸检测和抗原检测，下列叙述</w:t>
      </w:r>
      <w:r>
        <w:rPr>
          <w:rFonts w:ascii="宋体" w:hAnsi="宋体"/>
          <w:color w:val="000000"/>
          <w:em w:val="dot"/>
        </w:rPr>
        <w:t>错误</w:t>
      </w:r>
      <w:r>
        <w:rPr>
          <w:rFonts w:ascii="宋体" w:hAnsi="宋体"/>
          <w:color w:val="000000"/>
        </w:rPr>
        <w:t>的是（　　）</w:t>
      </w:r>
    </w:p>
    <w:p w14:paraId="659636FC">
      <w:pPr>
        <w:spacing w:line="360" w:lineRule="auto"/>
        <w:jc w:val="left"/>
        <w:textAlignment w:val="center"/>
        <w:rPr>
          <w:rFonts w:ascii="宋体" w:hAnsi="宋体"/>
          <w:color w:val="000000"/>
        </w:rPr>
      </w:pPr>
      <w:r>
        <w:rPr>
          <w:rFonts w:ascii="宋体" w:hAnsi="宋体"/>
          <w:color w:val="000000"/>
        </w:rPr>
        <w:t>A. 核酸检测时应尽量保持一米距离</w:t>
      </w:r>
    </w:p>
    <w:p w14:paraId="0198F650">
      <w:pPr>
        <w:spacing w:line="360" w:lineRule="auto"/>
        <w:jc w:val="left"/>
        <w:textAlignment w:val="center"/>
        <w:rPr>
          <w:rFonts w:ascii="宋体" w:hAnsi="宋体"/>
          <w:color w:val="000000"/>
        </w:rPr>
      </w:pPr>
      <w:r>
        <w:rPr>
          <w:rFonts w:ascii="宋体" w:hAnsi="宋体"/>
          <w:color w:val="000000"/>
        </w:rPr>
        <w:t>B. 抗原检测不能完全替代核酸检测</w:t>
      </w:r>
    </w:p>
    <w:p w14:paraId="678E0EF2">
      <w:pPr>
        <w:spacing w:line="360" w:lineRule="auto"/>
        <w:jc w:val="left"/>
        <w:textAlignment w:val="center"/>
        <w:rPr>
          <w:rFonts w:ascii="宋体" w:hAnsi="宋体"/>
          <w:color w:val="000000"/>
        </w:rPr>
      </w:pPr>
      <w:r>
        <w:rPr>
          <w:rFonts w:ascii="宋体" w:hAnsi="宋体"/>
          <w:color w:val="000000"/>
        </w:rPr>
        <w:t>C. 抗原检测利用了非特异性免疫作用原理</w:t>
      </w:r>
    </w:p>
    <w:p w14:paraId="2876811E">
      <w:pPr>
        <w:spacing w:line="360" w:lineRule="auto"/>
        <w:jc w:val="left"/>
        <w:textAlignment w:val="center"/>
        <w:rPr>
          <w:rFonts w:ascii="宋体" w:hAnsi="宋体"/>
          <w:color w:val="000000"/>
        </w:rPr>
      </w:pPr>
      <w:r>
        <w:rPr>
          <w:rFonts w:ascii="宋体" w:hAnsi="宋体"/>
          <w:color w:val="000000"/>
        </w:rPr>
        <w:t>D. 两种检测的目的都是为尽快找出传染源</w:t>
      </w:r>
    </w:p>
    <w:p w14:paraId="468A2C1A">
      <w:pPr>
        <w:spacing w:line="360" w:lineRule="auto"/>
        <w:jc w:val="left"/>
        <w:textAlignment w:val="center"/>
        <w:rPr>
          <w:rFonts w:ascii="宋体" w:hAnsi="宋体"/>
          <w:color w:val="000000"/>
        </w:rPr>
      </w:pPr>
      <w:r>
        <w:rPr>
          <w:rFonts w:ascii="宋体" w:hAnsi="宋体"/>
          <w:color w:val="000000"/>
        </w:rPr>
        <w:t>（5）下列有关新冠肺炎疫苗的叙述中正确的是（　　）</w:t>
      </w:r>
    </w:p>
    <w:p w14:paraId="644F7333">
      <w:pPr>
        <w:spacing w:line="360" w:lineRule="auto"/>
        <w:jc w:val="left"/>
        <w:textAlignment w:val="center"/>
        <w:rPr>
          <w:rFonts w:ascii="宋体" w:hAnsi="宋体"/>
          <w:color w:val="000000"/>
        </w:rPr>
      </w:pPr>
      <w:r>
        <w:rPr>
          <w:rFonts w:ascii="宋体" w:hAnsi="宋体"/>
          <w:color w:val="000000"/>
        </w:rPr>
        <w:t>A. 新冠肺炎灭活疫苗在免疫学上属于一种抗体</w:t>
      </w:r>
    </w:p>
    <w:p w14:paraId="28DDFEFE">
      <w:pPr>
        <w:spacing w:line="360" w:lineRule="auto"/>
        <w:jc w:val="left"/>
        <w:textAlignment w:val="center"/>
        <w:rPr>
          <w:rFonts w:ascii="宋体" w:hAnsi="宋体"/>
          <w:color w:val="000000"/>
        </w:rPr>
      </w:pPr>
      <w:r>
        <w:rPr>
          <w:rFonts w:ascii="宋体" w:hAnsi="宋体"/>
          <w:color w:val="000000"/>
        </w:rPr>
        <w:t>B. 接种疫苗属于预防传染病措施中的保护易感人群</w:t>
      </w:r>
    </w:p>
    <w:p w14:paraId="271CCACA">
      <w:pPr>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47"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注射新冠肺炎疫苗加强针能使人体产生更多抗原</w:t>
      </w:r>
    </w:p>
    <w:p w14:paraId="382AAB8B">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D. 接种新冠肺炎疫苗后人体将对多种肺炎具有免疫力</w:t>
      </w:r>
    </w:p>
    <w:p w14:paraId="2415F54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81091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E4524">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9383E">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835E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D8167">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B957D">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94055"/>
    <w:rsid w:val="00CA4A07"/>
    <w:rsid w:val="00D51257"/>
    <w:rsid w:val="00D634C2"/>
    <w:rsid w:val="00D756B6"/>
    <w:rsid w:val="00D77F6E"/>
    <w:rsid w:val="00DA0796"/>
    <w:rsid w:val="00DA376D"/>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B196951"/>
    <w:rsid w:val="38274566"/>
    <w:rsid w:val="4A6B5346"/>
    <w:rsid w:val="57107ED2"/>
    <w:rsid w:val="5D486ACB"/>
    <w:rsid w:val="6A241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38.wmf"/><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wmf"/><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BB186-2A11-4F6A-8BE8-8AC5B09E55E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6344</Words>
  <Characters>6749</Characters>
  <Lines>53</Lines>
  <Paragraphs>15</Paragraphs>
  <TotalTime>0</TotalTime>
  <ScaleCrop>false</ScaleCrop>
  <LinksUpToDate>false</LinksUpToDate>
  <CharactersWithSpaces>7251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2022-06-23T17:20:00Z</dcterms:created>
  <dc:creator>学科网试题生产平台</dc:creator>
  <dc:description>3006371283836928</dc:description>
  <cp:lastModifiedBy>上帝掷骰子吗</cp:lastModifiedBy>
  <dcterms:modified xsi:type="dcterms:W3CDTF">2024-07-20T16:07:17Z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4E20864980344DD5AA4F3A1992727673</vt:lpwstr>
  </property>
</Properties>
</file>