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89C56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10528300</wp:posOffset>
            </wp:positionV>
            <wp:extent cx="330200" cy="482600"/>
            <wp:effectExtent l="0" t="0" r="1270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生物部分</w:t>
      </w:r>
    </w:p>
    <w:p w14:paraId="520C2F9E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</w:t>
      </w:r>
    </w:p>
    <w:p w14:paraId="57874662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下列生物中没有细胞结构的是（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30768B9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衣藻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噬菌体</w:t>
      </w:r>
    </w:p>
    <w:p w14:paraId="3D8E09B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C</w:t>
      </w:r>
      <w:r>
        <w:rPr>
          <w:rFonts w:hint="eastAsia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草履虫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大肠杆菌</w:t>
      </w:r>
    </w:p>
    <w:p w14:paraId="49FD77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人的个体发育起点是受精卵，形成受精卵的场所是（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6FD4C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卵巢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子宫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阴道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输卵管</w:t>
      </w:r>
    </w:p>
    <w:p w14:paraId="271343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神舟十三号载人飞船搭载了用于科学实验的紫花苜蓿、燕麦等植物种子。这些种子在生物体的结构层次中属于（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7C401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器官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植物体</w:t>
      </w:r>
    </w:p>
    <w:p w14:paraId="34C943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心脏具有收缩和舒张的功能，像“泵”一样使血液在全身血管里循环流动。构成心脏的主要组织是（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1EDC7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上皮组织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神经组织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结缔组织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肌肉组织</w:t>
      </w:r>
    </w:p>
    <w:p w14:paraId="5C8238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下列家庭小药箱中的药物，可以用来处理手臂擦伤的是（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1D28D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碘伏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眼药水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风油精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藿香正气水</w:t>
      </w:r>
    </w:p>
    <w:p w14:paraId="281D1C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洋葱细胞内的遗传物质主要存在于图中的（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4B19A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19250" cy="16097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C9F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⑦</w:t>
      </w:r>
    </w:p>
    <w:p w14:paraId="458C7E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下列关于食品安全的叙述，正确的是（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E56F3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食用发芽的马铃薯</w:t>
      </w:r>
    </w:p>
    <w:p w14:paraId="2557F9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食用发霉的花生</w:t>
      </w:r>
    </w:p>
    <w:p w14:paraId="6443AE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水果食用前要用清水浸泡、冲洗或削去外皮</w:t>
      </w:r>
    </w:p>
    <w:p w14:paraId="61B807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有“虫眼”的蔬菜一定没有农药，可放心食用</w:t>
      </w:r>
    </w:p>
    <w:p w14:paraId="03C3C9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下列实例符合生物影响环境的是（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324C41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蚯蚓的活动可以使土壤疏松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荒漠中的骆驼排尿和出汗少</w:t>
      </w:r>
    </w:p>
    <w:p w14:paraId="7B25668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寒冷海域的海豹皮下脂肪很厚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荒漠中的骆驼刺根系非常发达</w:t>
      </w:r>
    </w:p>
    <w:p w14:paraId="16A415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图是显微镜结构模式图，下列叙述错误的是（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8620A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14450" cy="13049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21B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③可以调节视野光线强弱</w:t>
      </w:r>
    </w:p>
    <w:p w14:paraId="116F6D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转动④使镜简缓慢下降时，眼睛要从侧面注视物镜</w:t>
      </w:r>
    </w:p>
    <w:p w14:paraId="00FB2F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显微镜的放大倍数是①与②的放大倍数之和</w:t>
      </w:r>
    </w:p>
    <w:p w14:paraId="1DB043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若将视野中左边的物像移到中央，可将玻片向左移动</w:t>
      </w:r>
    </w:p>
    <w:p w14:paraId="7EA92A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对塑料制品的使用和处理不当，容易造成微塑料的产生，给人们带来很大的健康隐患。你不认同的做法是（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95A1B1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选择可降解材料替代塑料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分类回收塑料制品</w:t>
      </w:r>
    </w:p>
    <w:p w14:paraId="084F19E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多用布袋，少用塑料袋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经常使用一次性塑料餐具</w:t>
      </w:r>
    </w:p>
    <w:p w14:paraId="64DB57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在某个经常刮大风的海岛上，发现无翅和残翅的昆虫比全翅的多。对这种现象最合理的解释是（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E62B0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人工选择的结果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自然选择的结果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翅被吹断的结果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天敌捕食的结果</w:t>
      </w:r>
    </w:p>
    <w:p w14:paraId="16E944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月，</w:t>
      </w:r>
      <w:r>
        <w:rPr>
          <w:rFonts w:eastAsia="Times New Roman" w:cs="Times New Roman"/>
          <w:color w:val="000000"/>
        </w:rPr>
        <w:t>23</w:t>
      </w:r>
      <w:r>
        <w:rPr>
          <w:rFonts w:ascii="宋体" w:hAnsi="宋体"/>
          <w:color w:val="000000"/>
        </w:rPr>
        <w:t>万尾人工培育的中华鲟被放入长江。中华鲟是一种古老的鱼类，它的主要特征有（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B8D6D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①生活在水中</w:t>
      </w:r>
    </w:p>
    <w:p w14:paraId="194CB8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②体表覆盖鳞片，用鳃呼吸</w:t>
      </w:r>
    </w:p>
    <w:p w14:paraId="4F8067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③通过尾部和躯干部的摆动及鳍的协调作用游泳</w:t>
      </w:r>
    </w:p>
    <w:p w14:paraId="50DB67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④体温恒定</w:t>
      </w:r>
    </w:p>
    <w:p w14:paraId="6840E3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①②③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②③④</w:t>
      </w:r>
    </w:p>
    <w:p w14:paraId="415729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下列关于昆虫的生殖和发育的叙述，错误的是（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19AA3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“蜻蜓点水”属于繁殖行为</w:t>
      </w:r>
    </w:p>
    <w:p w14:paraId="4FCFD1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家蚕的发育过程属于不完全变态发育</w:t>
      </w:r>
    </w:p>
    <w:p w14:paraId="29446A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蝴蝶的发育经过受精卵、幼虫、蛹、成虫四个时期</w:t>
      </w:r>
    </w:p>
    <w:p w14:paraId="37BC08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蜻蜓、家蚕和蝴蝶的生殖方式都属于有性生殖</w:t>
      </w:r>
    </w:p>
    <w:p w14:paraId="6793C6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图中，甲、丙代表血管，乙代表器官。若甲内流静脉血，丙内流动脉血，则乙是（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BD2CF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43100" cy="685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FA4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大脑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小肠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肾脏</w:t>
      </w:r>
    </w:p>
    <w:p w14:paraId="712844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下列关于染色体、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、基因的叙述，错误的是（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BB082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染色体是遗传物质的载体</w:t>
      </w:r>
    </w:p>
    <w:p w14:paraId="177E84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基因是有遗传效应的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片段</w:t>
      </w:r>
    </w:p>
    <w:p w14:paraId="096FFD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染色体主要由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和蛋白质组成</w:t>
      </w:r>
    </w:p>
    <w:p w14:paraId="2ABA5F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每对染色体通常包含一个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分子</w:t>
      </w:r>
    </w:p>
    <w:p w14:paraId="3B6C21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下列生物与其适应生存环境的结构，对应正确的是（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8B75D8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蛔虫</w:t>
      </w:r>
      <w:r>
        <w:rPr>
          <w:rFonts w:eastAsia="Times New Roman" w:cs="Times New Roman"/>
          <w:color w:val="000000"/>
        </w:rPr>
        <w:t>-----</w:t>
      </w:r>
      <w:r>
        <w:rPr>
          <w:rFonts w:ascii="宋体" w:hAnsi="宋体"/>
          <w:color w:val="000000"/>
        </w:rPr>
        <w:t>相似的体节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蚯蚓</w:t>
      </w:r>
      <w:r>
        <w:rPr>
          <w:rFonts w:eastAsia="Times New Roman" w:cs="Times New Roman"/>
          <w:color w:val="000000"/>
        </w:rPr>
        <w:t>-----</w:t>
      </w:r>
      <w:r>
        <w:rPr>
          <w:rFonts w:ascii="宋体" w:hAnsi="宋体"/>
          <w:color w:val="000000"/>
        </w:rPr>
        <w:t>角质层</w:t>
      </w:r>
    </w:p>
    <w:p w14:paraId="4F460F2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河蚌</w:t>
      </w:r>
      <w:r>
        <w:rPr>
          <w:rFonts w:eastAsia="Times New Roman" w:cs="Times New Roman"/>
          <w:color w:val="000000"/>
        </w:rPr>
        <w:t>------</w:t>
      </w:r>
      <w:r>
        <w:rPr>
          <w:rFonts w:ascii="宋体" w:hAnsi="宋体"/>
          <w:color w:val="000000"/>
        </w:rPr>
        <w:t>湿润的体壁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蝗虫</w:t>
      </w:r>
      <w:r>
        <w:rPr>
          <w:rFonts w:eastAsia="Times New Roman" w:cs="Times New Roman"/>
          <w:color w:val="000000"/>
        </w:rPr>
        <w:t>-----</w:t>
      </w:r>
      <w:r>
        <w:rPr>
          <w:rFonts w:ascii="宋体" w:hAnsi="宋体"/>
          <w:color w:val="000000"/>
        </w:rPr>
        <w:t>外骨骼</w:t>
      </w:r>
    </w:p>
    <w:p w14:paraId="67D630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输导组织提高了植物运输营养物质的能力，对植物的生活具有重要意义。下列具有输导组织的植物是（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29D81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铁线蕨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紫菜</w:t>
      </w:r>
    </w:p>
    <w:p w14:paraId="77B04CA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海带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葫芦藓</w:t>
      </w:r>
    </w:p>
    <w:p w14:paraId="018856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下列疾病与患病原因不相符的是（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D3441E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脚气病一一缺乏维生素</w:t>
      </w:r>
      <w:r>
        <w:rPr>
          <w:rFonts w:eastAsia="Times New Roman" w:cs="Times New Roman"/>
          <w:color w:val="000000"/>
        </w:rPr>
        <w:t>B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糖尿病一一胰岛素分泌不足</w:t>
      </w:r>
    </w:p>
    <w:p w14:paraId="2DB80FD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手足癣一一真菌感染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新冠肺炎一一细菌感染</w:t>
      </w:r>
    </w:p>
    <w:p w14:paraId="07B9DE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下列关于免疫的叙述，正确的是（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076A9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免疫都是对人体有益的</w:t>
      </w:r>
    </w:p>
    <w:p w14:paraId="714575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抗体是淋巴细胞受到抗原刺激后产生的</w:t>
      </w:r>
    </w:p>
    <w:p w14:paraId="3A4343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传染病都可以通过接种疫苗进行预防</w:t>
      </w:r>
    </w:p>
    <w:p w14:paraId="389566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特异性免疫和非特异性免疫都是人生来就有的</w:t>
      </w:r>
    </w:p>
    <w:p w14:paraId="350EA5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图表示一条食物链中四种生物的相对数量关系。下列叙述错误的是（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FD924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324100" cy="15240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C5E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这条食物链可表示为：丙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丁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乙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甲</w:t>
      </w:r>
    </w:p>
    <w:p w14:paraId="013D43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图中的四种生物和分解者组成了完整的生态系统</w:t>
      </w:r>
    </w:p>
    <w:p w14:paraId="34B22A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一段时间内，如果乙的数量增加，会导致甲和丙的数量增加</w:t>
      </w:r>
    </w:p>
    <w:p w14:paraId="2B2245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若图中生物的数量能长时间保持相对稳定，说明该生态系统具有一定的自动调节能力</w:t>
      </w:r>
    </w:p>
    <w:p w14:paraId="17CB3DA1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二、综合题</w:t>
      </w:r>
    </w:p>
    <w:p w14:paraId="201426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阅读下列材料，回答相关问题。</w:t>
      </w:r>
    </w:p>
    <w:p w14:paraId="7C89FB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月，中国政府提出了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年前实现“碳达峰”和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年前实现“碳中和”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目标。实现该目标，主要从减少二氧化碳的排放与增加二氧化碳的吸收两方面入手。</w:t>
      </w:r>
    </w:p>
    <w:p w14:paraId="2E6E94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月，我国科学家利用二氧化碳人工合成淀粉的研究取得了突破性进展。近期，我国科研人员又通过电催化结合生物合成的方式，将二氧化碳高效合成了乙酸（食用醋的主要成分），并进一步利用酵母菌合成了葡萄糖和脂肪酸。这两项技术如果能应用和推广，将助力“碳达峰”和“碳中和”目标的实现。</w:t>
      </w:r>
    </w:p>
    <w:p w14:paraId="067B55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（1）人工合成淀粉的过程相当于绿色植物的_______作用，植物进行该生理活动的细胞结构是__________</w:t>
      </w:r>
    </w:p>
    <w:p w14:paraId="27D397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（2）与材料中合成乙酸不同的是，传统制作食用醋利用的是________（填“乳酸杆菌”或“醋酸杆菌”）发酵，该生物与酵母菌在细胞结构上最大的区别是________</w:t>
      </w:r>
    </w:p>
    <w:p w14:paraId="0B5C2B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（3）实现“碳达蜂”和“碳中和”的目标，需要人人参与。作为中学生，我们可以怎么做？_________________________。（请至少写出一种做法）</w:t>
      </w:r>
    </w:p>
    <w:p w14:paraId="539FE3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模型构建是学习生物学的方法之一，它能够让复杂抽象的生物学知识简单化、直观化。下图是某同学利用气球等材料制作的几种生物模型。请回答下列问题。</w:t>
      </w:r>
    </w:p>
    <w:p w14:paraId="7EA44D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572000" cy="15525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F7C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可以用来模拟鸟的呼吸，那么图中的小气球相当于____；大气球表面缠绕着红蓝细线，说明大气球模拟的器官能够进行______</w:t>
      </w:r>
    </w:p>
    <w:p w14:paraId="42D6FE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是植物气孔模型，图中气球相当于____；当气孔张开时，植物的蒸腾作用________（填“增强”或“减弱”），能够提高大气湿度，增加降雨，促进生物圈的水循环。</w:t>
      </w:r>
    </w:p>
    <w:p w14:paraId="65A528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可以用来模拟人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呼吸运动，此时图中模拟的是______过程，气球相当于_____</w:t>
      </w:r>
    </w:p>
    <w:p w14:paraId="74FAB3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八年级（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）班的同学在校园种植基地开展了劳动实践活动。活动结束后，大家对种植情况进行了交流。请回答下列问题。</w:t>
      </w:r>
    </w:p>
    <w:p w14:paraId="265856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67225" cy="15621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64C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（1）种植植物之前要清除杂草，疏松土壤。清除杂草的原因是杂草与植物之间存在______关系：疏松土壤是为了促进植物根的______作用，保证其正常生长。</w:t>
      </w:r>
    </w:p>
    <w:p w14:paraId="5C8EAC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组同学采用扦插种植了百香果，这种繁殖方式属于________生殖。</w:t>
      </w:r>
    </w:p>
    <w:p w14:paraId="39906A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（3）第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组同学通过种植油菜，得出油菜总产量和种植密度之间的关系，如图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所示。据图分析，为了提高产量，种植油菜要___________。油菜成熟后，所结果实如图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所示，其中的①是由油菜花中的_________发育而来。</w:t>
      </w:r>
    </w:p>
    <w:p w14:paraId="4A95CF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（4）第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组同学种植了高茎豌豆，将收获的种子再次种植，发现植株中有高茎也有矮茎。则豌豆的隐性性状是__________</w:t>
      </w:r>
    </w:p>
    <w:p w14:paraId="71666E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跳绳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初中学考体育选考项目之一。请据图回答下列问题。（图中序号表示器官或结构，字母表示系统）</w:t>
      </w:r>
    </w:p>
    <w:p w14:paraId="541AA2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86200" cy="31718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A8BF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（1）同学们听到下课铃声，纷纷拿着跳绳来到操场。这种反应属于_______反射。</w:t>
      </w:r>
    </w:p>
    <w:p w14:paraId="5C9B5E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（2）食物中的_______是跳绳所需能量的主要来源，该物质在图中的________（填序号）被最终消化。营养物质被吸收后通过图中的________（填字母）运输到各组织细胞。</w:t>
      </w:r>
    </w:p>
    <w:p w14:paraId="5A97E8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（3）图中的②是______，它能够缓冲跳绳时产生的震动，避免运动损伤。</w:t>
      </w:r>
    </w:p>
    <w:p w14:paraId="0134F2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（4）同学们在运动后及时补充的水分，有一部分在⑤内参与形成原尿，原尿再通过⑥的_________作用形成尿液。</w:t>
      </w:r>
    </w:p>
    <w:p w14:paraId="332B72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（5）跳绳活动是人体各系统在神经调节和_______调节下，相互联系和协调，共同完成的。</w:t>
      </w:r>
    </w:p>
    <w:p w14:paraId="1A0926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“双减”政策实施以来，同学们有更多的课外时间开展生物实践活动。某兴趣小组利用玉米种子探究种子萌发的环境条件，实验设计如左下表所示。请回答下列问题。</w:t>
      </w:r>
    </w:p>
    <w:tbl>
      <w:tblPr>
        <w:tblStyle w:val="5"/>
        <w:tblW w:w="8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40"/>
        <w:gridCol w:w="2040"/>
        <w:gridCol w:w="2040"/>
        <w:gridCol w:w="2040"/>
      </w:tblGrid>
      <w:tr w14:paraId="4C03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B8FC7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5F4E0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A4E3B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1E6D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</w:tr>
      <w:tr w14:paraId="00C86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3001B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种子数</w:t>
            </w:r>
            <w:r>
              <w:rPr>
                <w:rFonts w:eastAsia="Times New Roman" w:cs="Times New Roman"/>
                <w:color w:val="000000"/>
              </w:rPr>
              <w:t>(</w:t>
            </w:r>
            <w:r>
              <w:rPr>
                <w:rFonts w:ascii="宋体" w:hAnsi="宋体"/>
                <w:color w:val="000000"/>
              </w:rPr>
              <w:t>粒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38F2F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66F58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B7F7D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</w:tr>
      <w:tr w14:paraId="6FD4A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B667C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(</w:t>
            </w:r>
            <w:r>
              <w:rPr>
                <w:rFonts w:ascii="宋体" w:hAnsi="宋体"/>
                <w:color w:val="000000"/>
              </w:rPr>
              <w:t>℃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B02CA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E3C2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3B8AA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14:paraId="54907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7D9B1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加入的液体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FBDA0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土壤浸出液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2AD08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蒸馏水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BA478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土壤浸出液</w:t>
            </w:r>
          </w:p>
        </w:tc>
      </w:tr>
      <w:tr w14:paraId="17CC8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54AE9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萌发数</w:t>
            </w:r>
            <w:r>
              <w:rPr>
                <w:rFonts w:eastAsia="Times New Roman" w:cs="Times New Roman"/>
                <w:color w:val="000000"/>
              </w:rPr>
              <w:t>(</w:t>
            </w:r>
            <w:r>
              <w:rPr>
                <w:rFonts w:ascii="宋体" w:hAnsi="宋体"/>
                <w:color w:val="000000"/>
              </w:rPr>
              <w:t>粒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98D0C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186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4B676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187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01249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</w:tbl>
    <w:p w14:paraId="6C4A8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257425" cy="150495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303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（1）实验中加入的液体不能浸没种子，否则种子会因为缺少______，不利于萌发。</w:t>
      </w:r>
    </w:p>
    <w:p w14:paraId="344E98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（2）若要探究温度对种子萌发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影响，应选择______进行对照实验。</w:t>
      </w:r>
    </w:p>
    <w:p w14:paraId="184543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（3）表中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组的种子萌发率为__________。</w:t>
      </w:r>
    </w:p>
    <w:p w14:paraId="60B79B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（4）根据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组实验结果可知，蒸馏水_____（填“会”或“不会”）影响种子的萌发。</w:t>
      </w:r>
    </w:p>
    <w:p w14:paraId="31AF58A4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5）为了进一步探究蒸馏水对幼苗生长状况的影响，该兴趣小组的同学选取若干生长状况相似的幼苗，平均分为两组，分别放在盛有等量的土壤浸出液和蒸馏水的试管中培养。一段时间后，幼苗生长状况如右上图所示。由此可知，图中_______组试管中加入的是土壤浸出液，因为该液体中含有幼苗生长所需要的___________。</w:t>
      </w:r>
    </w:p>
    <w:p w14:paraId="62A91D1D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49DF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1B619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55C7B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E6BDE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864E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1725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B0C91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17E6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48B00D3"/>
    <w:rsid w:val="38274566"/>
    <w:rsid w:val="44532B01"/>
    <w:rsid w:val="5121763E"/>
    <w:rsid w:val="5F326701"/>
    <w:rsid w:val="7384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0CF39-2CBC-4433-A5E9-AEBDE297BE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2989</Words>
  <Characters>3371</Characters>
  <Lines>26</Lines>
  <Paragraphs>7</Paragraphs>
  <TotalTime>0</TotalTime>
  <ScaleCrop>false</ScaleCrop>
  <LinksUpToDate>false</LinksUpToDate>
  <CharactersWithSpaces>3592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2022-06-22T16:01:00Z</dcterms:created>
  <dc:creator>学科网试题生产平台</dc:creator>
  <dc:description>3005265761468416</dc:description>
  <cp:lastModifiedBy>上帝掷骰子吗</cp:lastModifiedBy>
  <dcterms:modified xsi:type="dcterms:W3CDTF">2024-07-20T16:07:19Z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A58E7C80A0D843DE8115D70CD17D68CE</vt:lpwstr>
  </property>
</Properties>
</file>