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3A847B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11950700</wp:posOffset>
            </wp:positionH>
            <wp:positionV relativeFrom="topMargin">
              <wp:posOffset>11582400</wp:posOffset>
            </wp:positionV>
            <wp:extent cx="342900" cy="406400"/>
            <wp:effectExtent l="0" t="0" r="0" b="12700"/>
            <wp:wrapNone/>
            <wp:docPr id="100032" name="图片 10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2" name="图片 100032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年盘锦市初中学业水平考试</w:t>
      </w:r>
    </w:p>
    <w:p w14:paraId="161D6626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生物学试卷</w:t>
      </w:r>
    </w:p>
    <w:p w14:paraId="656BA99F">
      <w:pPr>
        <w:spacing w:line="360" w:lineRule="auto"/>
        <w:jc w:val="center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（本试卷共</w:t>
      </w:r>
      <w:r>
        <w:rPr>
          <w:rFonts w:eastAsia="Times New Roman" w:cs="Times New Roman"/>
          <w:b/>
          <w:sz w:val="24"/>
        </w:rPr>
        <w:t>22</w:t>
      </w:r>
      <w:r>
        <w:rPr>
          <w:rFonts w:ascii="宋体" w:hAnsi="宋体"/>
          <w:b/>
          <w:sz w:val="24"/>
        </w:rPr>
        <w:t>道题满分</w:t>
      </w:r>
      <w:r>
        <w:rPr>
          <w:rFonts w:eastAsia="Times New Roman" w:cs="Times New Roman"/>
          <w:b/>
          <w:sz w:val="24"/>
        </w:rPr>
        <w:t>40</w:t>
      </w:r>
      <w:r>
        <w:rPr>
          <w:rFonts w:ascii="宋体" w:hAnsi="宋体"/>
          <w:b/>
          <w:sz w:val="24"/>
        </w:rPr>
        <w:t>分生物学与地理考试时间共</w:t>
      </w:r>
      <w:r>
        <w:rPr>
          <w:rFonts w:eastAsia="Times New Roman" w:cs="Times New Roman"/>
          <w:b/>
          <w:sz w:val="24"/>
        </w:rPr>
        <w:t>90</w:t>
      </w:r>
      <w:r>
        <w:rPr>
          <w:rFonts w:ascii="宋体" w:hAnsi="宋体"/>
          <w:b/>
          <w:sz w:val="24"/>
        </w:rPr>
        <w:t>分钟）</w:t>
      </w:r>
    </w:p>
    <w:p w14:paraId="7D06D183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注意：所有试题必须在答题卡上作答，在本试卷上作答无效</w:t>
      </w:r>
    </w:p>
    <w:p w14:paraId="7F47E9A0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一、选择题（本题包括</w:t>
      </w:r>
      <w:r>
        <w:rPr>
          <w:rFonts w:eastAsia="Times New Roman" w:cs="Times New Roman"/>
          <w:b/>
          <w:sz w:val="24"/>
        </w:rPr>
        <w:t>16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16</w:t>
      </w:r>
      <w:r>
        <w:rPr>
          <w:rFonts w:ascii="宋体" w:hAnsi="宋体"/>
          <w:b/>
          <w:sz w:val="24"/>
        </w:rPr>
        <w:t>分。每小题只有一个正确选项）</w:t>
      </w:r>
    </w:p>
    <w:p w14:paraId="33D5EC1C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“草长莺飞”，与草的细胞结构相比，莺的细胞不具有（　　）</w:t>
      </w:r>
    </w:p>
    <w:p w14:paraId="72C4EFB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细胞核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细胞质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细胞壁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细胞膜</w:t>
      </w:r>
    </w:p>
    <w:p w14:paraId="2A92AB1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下列属于种子植物的是（　　）</w:t>
      </w:r>
    </w:p>
    <w:p w14:paraId="4892ACB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drawing>
          <wp:inline distT="0" distB="0" distL="114300" distR="114300">
            <wp:extent cx="1009650" cy="13620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水绵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color w:val="000000"/>
        </w:rPr>
        <w:drawing>
          <wp:inline distT="0" distB="0" distL="114300" distR="114300">
            <wp:extent cx="561975" cy="1304925"/>
            <wp:effectExtent l="0" t="0" r="9525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葫芦藓</w:t>
      </w:r>
    </w:p>
    <w:p w14:paraId="0DFD1D1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drawing>
          <wp:inline distT="0" distB="0" distL="114300" distR="114300">
            <wp:extent cx="971550" cy="12858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肾蕨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color w:val="000000"/>
        </w:rPr>
        <w:drawing>
          <wp:inline distT="0" distB="0" distL="114300" distR="114300">
            <wp:extent cx="876300" cy="1333500"/>
            <wp:effectExtent l="0" t="0" r="0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向日葵</w:t>
      </w:r>
    </w:p>
    <w:p w14:paraId="52C608C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我国幅员辽阔，有浩瀚的海洋、纵横交织的河流、茂密的森林和一望无际的草原等，这体现了生物多样性中的（　　）</w:t>
      </w:r>
    </w:p>
    <w:p w14:paraId="10B9A32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生态系统多样性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生物种类多样性</w:t>
      </w:r>
    </w:p>
    <w:p w14:paraId="424A14D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基因多样性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生物数量多样性</w:t>
      </w:r>
    </w:p>
    <w:p w14:paraId="645059F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“民以食为天”，为了安全健康的饮食，下列做法正确的是（　　）</w:t>
      </w:r>
    </w:p>
    <w:p w14:paraId="16672AD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①不吃过期食品</w:t>
      </w:r>
      <w:r>
        <w:rPr>
          <w:color w:val="000000"/>
        </w:rPr>
        <w:t xml:space="preserve">    </w:t>
      </w:r>
      <w:r>
        <w:rPr>
          <w:rFonts w:ascii="宋体" w:hAnsi="宋体"/>
          <w:color w:val="000000"/>
        </w:rPr>
        <w:t>②多吃水果蔬菜</w:t>
      </w:r>
      <w:r>
        <w:rPr>
          <w:color w:val="000000"/>
        </w:rPr>
        <w:t xml:space="preserve">    </w:t>
      </w:r>
      <w:r>
        <w:rPr>
          <w:rFonts w:ascii="宋体" w:hAnsi="宋体"/>
          <w:color w:val="000000"/>
        </w:rPr>
        <w:t>③用饮料代替水</w:t>
      </w:r>
      <w:r>
        <w:rPr>
          <w:color w:val="000000"/>
        </w:rPr>
        <w:t xml:space="preserve">    </w:t>
      </w:r>
      <w:r>
        <w:rPr>
          <w:rFonts w:ascii="宋体" w:hAnsi="宋体"/>
          <w:color w:val="000000"/>
        </w:rPr>
        <w:t>④购买检疫合格的猪肉</w:t>
      </w:r>
    </w:p>
    <w:p w14:paraId="3C416E5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①②③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①②④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①③④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②③④</w:t>
      </w:r>
    </w:p>
    <w:p w14:paraId="7417C22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下列疾病与常见病因对应不相符的是（　　）</w:t>
      </w:r>
    </w:p>
    <w:p w14:paraId="66A8F40C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A. 佝偻病——缺含钙无机盐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坏血病——缺乏维生素</w:t>
      </w:r>
      <w:r>
        <w:rPr>
          <w:rFonts w:eastAsia="Times New Roman" w:cs="Times New Roman"/>
          <w:color w:val="000000"/>
        </w:rPr>
        <w:t>A</w:t>
      </w:r>
    </w:p>
    <w:p w14:paraId="71A08C0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侏儒症——缺乏生长激素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地方性甲状腺肿——缺碘</w:t>
      </w:r>
    </w:p>
    <w:p w14:paraId="261031E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为探究“绿豆种子萌发的环境条件”，某同学设计了如下实验，请预测3天后种子萌发数量最多的一组是（    ）</w:t>
      </w:r>
    </w:p>
    <w:p w14:paraId="2AF71B1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drawing>
          <wp:inline distT="0" distB="0" distL="114300" distR="114300">
            <wp:extent cx="1057275" cy="6191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25℃、干燥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color w:val="000000"/>
        </w:rPr>
        <w:drawing>
          <wp:inline distT="0" distB="0" distL="114300" distR="114300">
            <wp:extent cx="1047750" cy="571500"/>
            <wp:effectExtent l="0" t="0" r="0" b="0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0℃、水适量</w:t>
      </w:r>
    </w:p>
    <w:p w14:paraId="15E532B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drawing>
          <wp:inline distT="0" distB="0" distL="114300" distR="114300">
            <wp:extent cx="1047750" cy="5715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25℃、水适量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color w:val="000000"/>
        </w:rPr>
        <w:drawing>
          <wp:inline distT="0" distB="0" distL="114300" distR="114300">
            <wp:extent cx="942975" cy="542925"/>
            <wp:effectExtent l="0" t="0" r="9525" b="952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25℃、种子浸没在水中</w:t>
      </w:r>
    </w:p>
    <w:p w14:paraId="0DFEA9C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某学校为加强阳光体育运动，开设了羽毛球等课程。下列有关说法错误的是（　　）</w:t>
      </w:r>
    </w:p>
    <w:p w14:paraId="56FA4E9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打羽毛球需要骨、关节和肌肉配合完成</w:t>
      </w:r>
    </w:p>
    <w:p w14:paraId="4E17142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打羽毛球所需的能量来自于细胞的呼吸作用</w:t>
      </w:r>
    </w:p>
    <w:p w14:paraId="0BBF79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完成打羽毛球的动作需要神经系统和激素共同调节</w:t>
      </w:r>
    </w:p>
    <w:p w14:paraId="0D43200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打羽毛球屈肘时，肱二头肌舒张，肱三头肌收缩</w:t>
      </w:r>
    </w:p>
    <w:p w14:paraId="52F4ADF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下列有关细胞分裂和分化的叙述，错误的是（　　）</w:t>
      </w:r>
    </w:p>
    <w:p w14:paraId="3D22E21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细胞分裂形成的新细胞染色体数目加倍</w:t>
      </w:r>
    </w:p>
    <w:p w14:paraId="68313A6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细胞分化可形成不同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组织</w:t>
      </w:r>
    </w:p>
    <w:p w14:paraId="0C6ED73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“藕断丝连”中的“丝”属于输导组织</w:t>
      </w:r>
    </w:p>
    <w:p w14:paraId="2947AFC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人体消化道上皮属于上皮组织</w:t>
      </w:r>
    </w:p>
    <w:p w14:paraId="6F7808A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随着生活水平的提高，酸奶成为受欢迎的饮品。制作酸奶使用的生物技术是（　　）</w:t>
      </w:r>
    </w:p>
    <w:p w14:paraId="72B1E65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克隆技术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转基因技术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发酵技术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杂交技术</w:t>
      </w:r>
    </w:p>
    <w:p w14:paraId="3ADB4D4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小李看到消防员从火场救出伤员的场景，感动得热泪盈眶。结合下图，分析有关这一反射的叙述，错误的是（　　）</w:t>
      </w:r>
    </w:p>
    <w:p w14:paraId="073E673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328420"/>
            <wp:effectExtent l="0" t="0" r="0" b="508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328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FD687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看到此场景的感受器是③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泪腺是此反射的效应器</w:t>
      </w:r>
    </w:p>
    <w:p w14:paraId="1BB8A00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该反射属于简单反射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该反射的神经中枢位于④的表面</w:t>
      </w:r>
    </w:p>
    <w:p w14:paraId="666FC9D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下列是对部分动物类群特征的描述，其中对应正确的是（　　）</w:t>
      </w:r>
    </w:p>
    <w:p w14:paraId="7983BEF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爬行动物——用肺呼吸，体温恒定</w:t>
      </w:r>
    </w:p>
    <w:p w14:paraId="1BF9D24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环节动物——身体由许多相似的体节组成</w:t>
      </w:r>
    </w:p>
    <w:p w14:paraId="412E605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扁形动物——身体背腹扁平，有口有肛门</w:t>
      </w:r>
    </w:p>
    <w:p w14:paraId="1F3419E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鸟类——胸肌发达，用气囊进行气体交换</w:t>
      </w:r>
    </w:p>
    <w:p w14:paraId="317A37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雪兔有随季节更替的“换装”行为，从进化角度分析，雪兔保护色形成的原因是（　　）</w:t>
      </w:r>
    </w:p>
    <w:p w14:paraId="3750625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定向变异的结果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人工选择的结果</w:t>
      </w:r>
    </w:p>
    <w:p w14:paraId="2059E02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基因突变的结果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自然选择的结果</w:t>
      </w:r>
    </w:p>
    <w:p w14:paraId="040846B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下列关于生物的生殖和发育的描述，正确的是（　　）</w:t>
      </w:r>
    </w:p>
    <w:p w14:paraId="24F0ED0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只要环境条件适宜，鸟卵都能孵出雏鸟</w:t>
      </w:r>
    </w:p>
    <w:p w14:paraId="7B90ECB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嫁接需要接穗和砧木的形成层紧密结合</w:t>
      </w:r>
    </w:p>
    <w:p w14:paraId="0925F0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人体内精子和卵细胞结合的场所是子宫</w:t>
      </w:r>
    </w:p>
    <w:p w14:paraId="248BADC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蝴蝶的发育方式与蝗虫相同，属于完全变态</w:t>
      </w:r>
    </w:p>
    <w:p w14:paraId="3496E12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下图是四种生物的结构示意图，有关叙述错误的是（　　）</w:t>
      </w:r>
    </w:p>
    <w:p w14:paraId="5F3CE96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219575" cy="1714500"/>
            <wp:effectExtent l="0" t="0" r="9525" b="0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E0FE4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①通过芽孢生殖，是原核生物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③④都属于真菌</w:t>
      </w:r>
    </w:p>
    <w:p w14:paraId="644A8AE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①②③均属于单细胞生物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①②③④均无叶绿体</w:t>
      </w:r>
    </w:p>
    <w:p w14:paraId="35324BB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健康是幸福生活的重要指标，下列做法有利于身心健康的是（　　）</w:t>
      </w:r>
    </w:p>
    <w:p w14:paraId="64C9706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遇到挫折不与人交流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熬夜学习，晚睡晚起</w:t>
      </w:r>
    </w:p>
    <w:p w14:paraId="176E2A4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不积极参加体育运动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远离毒品，拒绝吸烟和酗酒</w:t>
      </w:r>
    </w:p>
    <w:p w14:paraId="6178DEC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下列农业生产措施中，应用了光合作用原理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是（　　）</w:t>
      </w:r>
    </w:p>
    <w:p w14:paraId="79B7F01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给果树“挂吊瓶”可补充水和无机盐</w:t>
      </w:r>
    </w:p>
    <w:p w14:paraId="7C20802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移栽树苗时，剪去部分枝叶可减少水分散失</w:t>
      </w:r>
    </w:p>
    <w:p w14:paraId="4F8F7A4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白天在温室大棚中增加二氧化碳浓度可提高作物产量</w:t>
      </w:r>
    </w:p>
    <w:p w14:paraId="71BB934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遇到涝害，农民及时排水可避免农作物死亡</w:t>
      </w:r>
    </w:p>
    <w:p w14:paraId="02F2E93D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二、非选择题（本题包括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小题，每空</w:t>
      </w:r>
      <w:r>
        <w:rPr>
          <w:rFonts w:eastAsia="Times New Roman" w:cs="Times New Roman"/>
          <w:b/>
          <w:color w:val="000000"/>
          <w:sz w:val="24"/>
        </w:rPr>
        <w:t>0.5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24</w:t>
      </w:r>
      <w:r>
        <w:rPr>
          <w:rFonts w:ascii="宋体" w:hAnsi="宋体"/>
          <w:b/>
          <w:color w:val="000000"/>
          <w:sz w:val="24"/>
        </w:rPr>
        <w:t>分）</w:t>
      </w:r>
    </w:p>
    <w:p w14:paraId="4E0C62D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建造塑料大棚生产有机农产品，可以有效促进农民增收。西红柿秧苗培育简便，生长周期短，是大棚种植常选的果蔬作物；西红柿果实味道可人，备受人们的青睐。下图是西红柿植株的部分结构示意图，请根据图示回答问题。（注：“【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】”内填序号或字母）</w:t>
      </w:r>
    </w:p>
    <w:p w14:paraId="6685D3D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810125" cy="327660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327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3356E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（1）根深叶茂，根尖结构中具有旺盛分裂能力的区域是图二中的【______】。</w:t>
      </w:r>
    </w:p>
    <w:p w14:paraId="3D541E1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（2）叶绿花黄，下列与西红柿的叶和花不属于同一结构层次的是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45CCD8F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鼻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耳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血液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肝脏</w:t>
      </w:r>
    </w:p>
    <w:p w14:paraId="73C0A9B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（3）花黄果红，从开花到结果必须经历______两个生理过程。西红柿果肉中含有丰富的维生素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，果肉是由图三中的【______】发育而来；图四中有多粒⑤是因为子房中有多个______（填名称）。</w:t>
      </w:r>
    </w:p>
    <w:p w14:paraId="4B73082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（4）果香味美，西红柿果实中酸甜可口的物质来自于细胞结构______。</w:t>
      </w:r>
    </w:p>
    <w:p w14:paraId="485CF58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硕果累累，农民选用透光性强的塑料，达到增强光合作用，提高产量的目的，有机物的合成主要发生在图一结构中的【______】。果实成熟后销往各地，采取减弱______作用的方法，减少运输过程中有机物的消耗。</w:t>
      </w:r>
    </w:p>
    <w:p w14:paraId="00AC886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塞罕坝被誉为“花的世界、林的海洋、珍禽异兽的天堂”。经过三代人的艰苦努力，塞罕坝由荒原变成万顷林海，为生态环境的改善作出了重要贡献。下图是塞罕坝生态系统的一角，请结合下图回答问题。（注：①～④表示生理过程）</w:t>
      </w:r>
    </w:p>
    <w:p w14:paraId="4E5FC06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991100" cy="2743200"/>
            <wp:effectExtent l="0" t="0" r="0" b="0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A70E4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（1）从图中可以看出，生态系统的组成包括______部分和非生物部分。</w:t>
      </w:r>
    </w:p>
    <w:p w14:paraId="0DE6EEB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（2）写出图中最短的一条食物链______。图中猫头鹰和蛇之间的关系是______。</w:t>
      </w:r>
    </w:p>
    <w:p w14:paraId="627F11F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（3）生态系统中青蛙的发育方式为______发育；按照体内有无______，将蝗虫与其他动物分成两类。</w:t>
      </w:r>
    </w:p>
    <w:p w14:paraId="378C1DB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（4）与曾经的荒原相比，现今的塞罕坝生态系统动植物种类繁多，结构更加复杂，______能力增强。</w:t>
      </w:r>
    </w:p>
    <w:p w14:paraId="7D0A429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（5）塞罕坝万顷林海中各种各样的绿色植物，通过______作用提高大气湿度，增加降水，促进生物圈的水循环。</w:t>
      </w:r>
    </w:p>
    <w:p w14:paraId="0798CA1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（6）塞罕坝生态系统和其他生态系统共同参与生物圈碳循环，图中表示呼吸作用产生二氧化碳过程的有______（填序号）。</w:t>
      </w:r>
    </w:p>
    <w:p w14:paraId="265A386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阅读资料，回答问题。</w:t>
      </w:r>
    </w:p>
    <w:p w14:paraId="0FA16D0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资料一：蛔虫病是一种由蛔虫引起的消化道寄生虫病。患蛔虫病的人常常厌食，进而导致营养不良和贫血，严重时腹泻。为预防蛔虫病，要注意饮食卫生，做到饭前便后洗手；不生食未洗净的蔬菜、瓜果，不喝生水；做好粪便无害化处理等。</w:t>
      </w:r>
    </w:p>
    <w:p w14:paraId="31C2A3C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资料二：流行性感冒（简称流感）是由流感病毒引起的呼吸道传染病。流感患者常表现出发热、头痛、咳嗽、鼻塞等症状。在流感流行期间，要注意室内通风，必要时对公共场所和室内进行消毒；减少聚集，加强锻炼，降低患病风险。</w:t>
      </w:r>
    </w:p>
    <w:p w14:paraId="06379EE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（1）从传染病角度分析，资料一中的蛔虫是引起蛔虫病的______；蛔虫寄生在人的消化道内，未被消化液消化，主要原因是体表有______，起到保护作用。</w:t>
      </w:r>
    </w:p>
    <w:p w14:paraId="57D1DA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（2）资料一中涉及的预防蛔虫病的方法，均属于传染病预防措施中的______。</w:t>
      </w:r>
    </w:p>
    <w:p w14:paraId="57602B5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（3）与资料一中的蛔虫相比，流感病毒结构简单，没有______结构。</w:t>
      </w:r>
    </w:p>
    <w:p w14:paraId="335C118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资料二中的流感患者属于传染病流行环节中的______；患流感后______（填“能”或“不能”）用青霉素（一种抗生素）治疗；流感病毒从人体呼吸道进入，呼吸道黏膜能起到阻挡作用，属于人体的第______道防线，这种免疫类型属于______免疫。</w:t>
      </w:r>
    </w:p>
    <w:p w14:paraId="003633C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人体是一个统一的整体。人体的各个系统相互协调，完成各项活动，保护生命健康。下图是人体内的部分生理活动示意图。请根据图示回答问题。（注：数字代表结构，字母代表生理过程。“【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】”内填数字）</w:t>
      </w:r>
    </w:p>
    <w:p w14:paraId="424E08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2597150"/>
            <wp:effectExtent l="0" t="0" r="0" b="1270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597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FA14D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（1）人体内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表示的生理过程是______，食物中的蛋白质在小肠内最终被分解为______，进入血液，经过图中的【______】到达心脏的右心房。</w:t>
      </w:r>
    </w:p>
    <w:p w14:paraId="5858574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（2）心脏壁最厚的是【______】，图中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之间有______，能够防止血液倒流。血液中运输营养物质和代谢废物的成分是______。</w:t>
      </w:r>
    </w:p>
    <w:p w14:paraId="4762585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（3）进行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过程时，膈顶部______（填“上升”或“下降”）。氧气由肺泡处的毛细血管运输到脑部组织细胞的过程，必须经过的心脏结构是【______】。</w:t>
      </w:r>
    </w:p>
    <w:p w14:paraId="269CF73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（4）图中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代表的生理过程是肾小管的______作用；体内的代谢废物要及时排出，图中有______条排泄途径。</w:t>
      </w:r>
    </w:p>
    <w:p w14:paraId="37DD3C4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大熊猫是我国珍稀保护动物，为世人所喜爱。四川卧龙自然保护区发布了患上“白化病”的大熊猫照片。图甲为“白化病”大熊猫遗传图解，图乙为染色体和</w:t>
      </w:r>
      <w:r>
        <w:rPr>
          <w:rFonts w:eastAsia="Times New Roman" w:cs="Times New Roman"/>
          <w:color w:val="000000"/>
        </w:rPr>
        <w:t>DNA</w:t>
      </w:r>
      <w:r>
        <w:rPr>
          <w:rFonts w:ascii="宋体" w:hAnsi="宋体"/>
          <w:color w:val="000000"/>
        </w:rPr>
        <w:t>的关系示意图。请根据下图回答问题。</w:t>
      </w:r>
    </w:p>
    <w:p w14:paraId="0408AD3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971800" cy="2333625"/>
            <wp:effectExtent l="0" t="0" r="0" b="9525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drawing>
          <wp:inline distT="0" distB="0" distL="114300" distR="114300">
            <wp:extent cx="2781300" cy="1495425"/>
            <wp:effectExtent l="0" t="0" r="0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2CF5A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（1）大熊猫模仿人类荡秋千的行为，从获得途径上分析，属于______行为。</w:t>
      </w:r>
    </w:p>
    <w:p w14:paraId="77A85F6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（2）图甲可以推测出大熊猫“白化”这一性状是由______（填“显性”或“隐性”）基因控制的，子代“白化”大熊猫的基因组成是______（用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表示），亲代大熊猫再生一只正常大熊猫的概率是______。</w:t>
      </w:r>
    </w:p>
    <w:p w14:paraId="4A1B2F6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（3）大熊猫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体细胞中有</w:t>
      </w:r>
      <w:r>
        <w:rPr>
          <w:rFonts w:eastAsia="Times New Roman" w:cs="Times New Roman"/>
          <w:color w:val="000000"/>
        </w:rPr>
        <w:t>21</w:t>
      </w:r>
      <w:r>
        <w:rPr>
          <w:rFonts w:ascii="宋体" w:hAnsi="宋体"/>
          <w:color w:val="000000"/>
        </w:rPr>
        <w:t>对染色体，生殖细胞中染色体数目是______；它的性别决定与人类相似，精子中的性染色体组成是______。</w:t>
      </w:r>
    </w:p>
    <w:p w14:paraId="69CF887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（4）图乙染色体的组成中，______（填序号）是主要的遗传物质。</w:t>
      </w:r>
    </w:p>
    <w:p w14:paraId="30DD8B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（5）新鲜马粪中含有两种“抗冷分子”。大熊猫用马粪“洗澡”，增强抗寒能力的这种变异属于______的变异。（填“可遗传”或“不可遗传”）</w:t>
      </w:r>
    </w:p>
    <w:p w14:paraId="1A4EE44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实验探究</w:t>
      </w:r>
    </w:p>
    <w:p w14:paraId="48F80CA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山药具有重要的药用价值，山药多糖是其中的主要活性成分。为研究山药多糖对大鼠血糖浓度的影响，某科研小组用大小及患病程度基本相同的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只糖尿病大鼠和</w:t>
      </w:r>
      <w:r>
        <w:rPr>
          <w:rFonts w:eastAsia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只健康大鼠，进行如下实验。</w:t>
      </w:r>
      <w:r>
        <w:rPr>
          <w:rFonts w:eastAsia="Times New Roman" w:cs="Times New Roman"/>
          <w:color w:val="000000"/>
        </w:rPr>
        <w:t>12</w:t>
      </w:r>
      <w:r>
        <w:rPr>
          <w:rFonts w:ascii="宋体" w:hAnsi="宋体"/>
          <w:color w:val="000000"/>
        </w:rPr>
        <w:t>天后，在各组大鼠进食等量馒头后测定血糖浓度，实验结果如下：</w:t>
      </w:r>
    </w:p>
    <w:tbl>
      <w:tblPr>
        <w:tblStyle w:val="5"/>
        <w:tblW w:w="70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833"/>
        <w:gridCol w:w="2616"/>
        <w:gridCol w:w="2616"/>
      </w:tblGrid>
      <w:tr w14:paraId="1C689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DBD084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组别</w:t>
            </w:r>
          </w:p>
        </w:tc>
        <w:tc>
          <w:tcPr>
            <w:tcW w:w="2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F0DFA1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大鼠状况</w:t>
            </w:r>
          </w:p>
        </w:tc>
        <w:tc>
          <w:tcPr>
            <w:tcW w:w="2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787CCF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处理方式</w:t>
            </w:r>
          </w:p>
        </w:tc>
      </w:tr>
      <w:tr w14:paraId="6E4DA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3886BC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2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B6684E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健康</w:t>
            </w:r>
          </w:p>
        </w:tc>
        <w:tc>
          <w:tcPr>
            <w:tcW w:w="2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64F76E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灌服生理盐水</w:t>
            </w:r>
          </w:p>
        </w:tc>
      </w:tr>
      <w:tr w14:paraId="6B6A3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C38B129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2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8FA295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患糖尿病</w:t>
            </w:r>
          </w:p>
        </w:tc>
        <w:tc>
          <w:tcPr>
            <w:tcW w:w="2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04ED64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灌服生理盐水</w:t>
            </w:r>
          </w:p>
        </w:tc>
      </w:tr>
      <w:tr w14:paraId="05DBF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09077BA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2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7B9717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患糖尿病</w:t>
            </w:r>
          </w:p>
        </w:tc>
        <w:tc>
          <w:tcPr>
            <w:tcW w:w="2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39698A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灌服山药多糖</w:t>
            </w:r>
          </w:p>
        </w:tc>
      </w:tr>
    </w:tbl>
    <w:p w14:paraId="17280D1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809875" cy="1933575"/>
            <wp:effectExtent l="0" t="0" r="9525" b="9525"/>
            <wp:docPr id="100018" name="图片 1000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D8486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（1）实验设置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组的目的是______。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组糖尿病大鼠的数量应为______只。</w:t>
      </w:r>
    </w:p>
    <w:p w14:paraId="4DF692C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（2）实验用大小及患病程度基本相同的大鼠目的是______。</w:t>
      </w:r>
    </w:p>
    <w:p w14:paraId="629DE46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组和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组进行对照，变量为______，可提出的问题是______？</w:t>
      </w:r>
    </w:p>
    <w:p w14:paraId="73BDCBA8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（4）以上结果表明，山药多糖可在一定程度上降低血糖浓度，研究者推测，长时间食用山药可适当恢复人体______（填一种内分泌腺）的功能。</w:t>
      </w:r>
    </w:p>
    <w:p w14:paraId="124D2938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9CE0E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941881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9DF5F2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FB25FC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46CEA7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C0F8F7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44C77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1F2E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1C334A6"/>
    <w:rsid w:val="092D0EAC"/>
    <w:rsid w:val="0BEB1211"/>
    <w:rsid w:val="26116564"/>
    <w:rsid w:val="38274566"/>
    <w:rsid w:val="47607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customXml" Target="../customXml/item1.xml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35D54D-DD7F-482D-A1D9-56575A8ADE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3546</Words>
  <Characters>3907</Characters>
  <Lines>29</Lines>
  <Paragraphs>8</Paragraphs>
  <TotalTime>0</TotalTime>
  <ScaleCrop>false</ScaleCrop>
  <LinksUpToDate>false</LinksUpToDate>
  <CharactersWithSpaces>4077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2022-07-05T10:51:00Z</dcterms:created>
  <dc:creator>学科网试题生产平台</dc:creator>
  <dc:description>3014712055750656</dc:description>
  <cp:lastModifiedBy>上帝掷骰子吗</cp:lastModifiedBy>
  <dcterms:modified xsi:type="dcterms:W3CDTF">2024-07-20T16:07:57Z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1043D96FAE9A4FB7B27AAFCE85278790</vt:lpwstr>
  </property>
</Properties>
</file>