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BF33C">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11747500</wp:posOffset>
            </wp:positionH>
            <wp:positionV relativeFrom="topMargin">
              <wp:posOffset>10210800</wp:posOffset>
            </wp:positionV>
            <wp:extent cx="495300" cy="4826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495300" cy="482600"/>
                    </a:xfrm>
                    <a:prstGeom prst="rect">
                      <a:avLst/>
                    </a:prstGeom>
                  </pic:spPr>
                </pic:pic>
              </a:graphicData>
            </a:graphic>
          </wp:anchor>
        </w:drawing>
      </w:r>
      <w:r>
        <w:rPr>
          <w:rFonts w:eastAsia="Times New Roman" w:cs="Times New Roman"/>
          <w:b/>
          <w:sz w:val="32"/>
        </w:rPr>
        <w:t>2022</w:t>
      </w:r>
      <w:r>
        <w:rPr>
          <w:rFonts w:ascii="宋体" w:hAnsi="宋体"/>
          <w:b/>
          <w:sz w:val="32"/>
        </w:rPr>
        <w:t>年内蒙古包头市中考生物真题</w:t>
      </w:r>
    </w:p>
    <w:p w14:paraId="121F5483">
      <w:pPr>
        <w:spacing w:line="360" w:lineRule="auto"/>
        <w:jc w:val="left"/>
        <w:textAlignment w:val="center"/>
        <w:rPr>
          <w:rFonts w:ascii="宋体" w:hAnsi="宋体"/>
          <w:b/>
          <w:sz w:val="24"/>
        </w:rPr>
      </w:pPr>
      <w:r>
        <w:rPr>
          <w:rFonts w:ascii="宋体" w:hAnsi="宋体"/>
          <w:b/>
          <w:sz w:val="24"/>
        </w:rPr>
        <w:t>一、选择题</w:t>
      </w:r>
    </w:p>
    <w:p w14:paraId="0B641005">
      <w:pPr>
        <w:spacing w:line="360" w:lineRule="auto"/>
        <w:jc w:val="left"/>
        <w:textAlignment w:val="center"/>
        <w:rPr>
          <w:rFonts w:ascii="宋体" w:hAnsi="宋体"/>
        </w:rPr>
      </w:pPr>
      <w:r>
        <w:t xml:space="preserve">1. </w:t>
      </w:r>
      <w:r>
        <w:rPr>
          <w:rFonts w:ascii="宋体" w:hAnsi="宋体"/>
        </w:rPr>
        <w:t>中国科学院孙强团队从甲猴的体细胞提取细胞核，注入乙猴去核的卵细胞中形成重组细胞，体外培养一段时间发育成胚胎，将胚胎移入丙猴的子宫内，最终丙猴顺利产下世界上首例体细胞克隆猴</w:t>
      </w:r>
      <w:r>
        <w:rPr>
          <w:rFonts w:eastAsia="Times New Roman" w:cs="Times New Roman"/>
        </w:rPr>
        <w:t>“</w:t>
      </w:r>
      <w:r>
        <w:rPr>
          <w:rFonts w:ascii="宋体" w:hAnsi="宋体"/>
        </w:rPr>
        <w:t>中中</w:t>
      </w:r>
      <w:r>
        <w:rPr>
          <w:rFonts w:eastAsia="Times New Roman" w:cs="Times New Roman"/>
        </w:rPr>
        <w:t>”</w:t>
      </w:r>
      <w:r>
        <w:rPr>
          <w:rFonts w:ascii="宋体" w:hAnsi="宋体"/>
        </w:rPr>
        <w:t>。这一成果攻破了克隆灵长类动物的世界性难题，确立了我国在非人灵长类研究领域的领先优势。下列关于</w:t>
      </w:r>
      <w:r>
        <w:rPr>
          <w:rFonts w:eastAsia="Times New Roman" w:cs="Times New Roman"/>
        </w:rPr>
        <w:t>“</w:t>
      </w:r>
      <w:r>
        <w:rPr>
          <w:rFonts w:ascii="宋体" w:hAnsi="宋体"/>
        </w:rPr>
        <w:t>中中</w:t>
      </w:r>
      <w:r>
        <w:rPr>
          <w:rFonts w:eastAsia="Times New Roman" w:cs="Times New Roman"/>
        </w:rPr>
        <w:t>”</w:t>
      </w:r>
      <w:r>
        <w:rPr>
          <w:rFonts w:ascii="宋体" w:hAnsi="宋体"/>
        </w:rPr>
        <w:t>说法错误的是（</w:t>
      </w:r>
      <w:r>
        <w:rPr>
          <w:rFonts w:eastAsia="Times New Roman" w:cs="Times New Roman"/>
        </w:rPr>
        <w:t xml:space="preserve">        </w:t>
      </w:r>
      <w:r>
        <w:rPr>
          <w:rFonts w:ascii="宋体" w:hAnsi="宋体"/>
        </w:rPr>
        <w:t>）</w:t>
      </w:r>
    </w:p>
    <w:p w14:paraId="5C3F5BA2">
      <w:pPr>
        <w:tabs>
          <w:tab w:val="left" w:pos="4873"/>
        </w:tabs>
        <w:spacing w:line="360" w:lineRule="auto"/>
        <w:jc w:val="left"/>
        <w:textAlignment w:val="center"/>
        <w:rPr>
          <w:rFonts w:ascii="宋体" w:hAnsi="宋体"/>
        </w:rPr>
      </w:pPr>
      <w:r>
        <w:rPr>
          <w:rFonts w:hint="eastAsia"/>
        </w:rPr>
        <w:t xml:space="preserve">A. </w:t>
      </w:r>
      <w:r>
        <w:rPr>
          <w:rFonts w:ascii="宋体" w:hAnsi="宋体"/>
        </w:rPr>
        <w:t>克隆</w:t>
      </w:r>
      <w:r>
        <w:rPr>
          <w:rFonts w:eastAsia="Times New Roman" w:cs="Times New Roman"/>
        </w:rPr>
        <w:t>“</w:t>
      </w:r>
      <w:r>
        <w:rPr>
          <w:rFonts w:ascii="宋体" w:hAnsi="宋体"/>
        </w:rPr>
        <w:t>中中</w:t>
      </w:r>
      <w:r>
        <w:rPr>
          <w:rFonts w:eastAsia="Times New Roman" w:cs="Times New Roman"/>
        </w:rPr>
        <w:t>”</w:t>
      </w:r>
      <w:r>
        <w:rPr>
          <w:rFonts w:ascii="宋体" w:hAnsi="宋体"/>
        </w:rPr>
        <w:t>属于无性生殖</w:t>
      </w:r>
      <w:r>
        <w:rPr>
          <w:rFonts w:hint="eastAsia"/>
        </w:rPr>
        <w:tab/>
      </w:r>
      <w:r>
        <w:rPr>
          <w:rFonts w:hint="eastAsia"/>
        </w:rPr>
        <w:t xml:space="preserve">B. </w:t>
      </w:r>
      <w:r>
        <w:rPr>
          <w:rFonts w:ascii="宋体" w:hAnsi="宋体"/>
        </w:rPr>
        <w:t>重组细胞</w:t>
      </w:r>
      <w:r>
        <w:rPr>
          <w:rFonts w:ascii="宋体" w:hAnsi="宋体"/>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遗传物质全部来源于甲猴</w:t>
      </w:r>
    </w:p>
    <w:p w14:paraId="2954F16A">
      <w:pPr>
        <w:tabs>
          <w:tab w:val="left" w:pos="4873"/>
        </w:tabs>
        <w:spacing w:line="360" w:lineRule="auto"/>
        <w:jc w:val="left"/>
        <w:textAlignment w:val="center"/>
        <w:rPr>
          <w:rFonts w:ascii="宋体" w:hAnsi="宋体"/>
          <w:color w:val="000000"/>
        </w:rPr>
      </w:pPr>
      <w:r>
        <w:rPr>
          <w:rFonts w:hint="eastAsia"/>
        </w:rPr>
        <w:t xml:space="preserve">C. </w:t>
      </w:r>
      <w:r>
        <w:rPr>
          <w:rFonts w:eastAsia="Times New Roman" w:cs="Times New Roman"/>
        </w:rPr>
        <w:t>“</w:t>
      </w:r>
      <w:r>
        <w:rPr>
          <w:rFonts w:ascii="宋体" w:hAnsi="宋体"/>
        </w:rPr>
        <w:t>中中</w:t>
      </w:r>
      <w:r>
        <w:rPr>
          <w:rFonts w:eastAsia="Times New Roman" w:cs="Times New Roman"/>
        </w:rPr>
        <w:t>”</w:t>
      </w:r>
      <w:r>
        <w:rPr>
          <w:rFonts w:ascii="宋体" w:hAnsi="宋体"/>
        </w:rPr>
        <w:t>的遗传物质与丙猴无关</w:t>
      </w:r>
      <w:r>
        <w:rPr>
          <w:rFonts w:hint="eastAsia"/>
        </w:rPr>
        <w:tab/>
      </w:r>
      <w:r>
        <w:rPr>
          <w:rFonts w:hint="eastAsia"/>
        </w:rPr>
        <w:t xml:space="preserve">D. </w:t>
      </w:r>
      <w:r>
        <w:rPr>
          <w:rFonts w:eastAsia="Times New Roman" w:cs="Times New Roman"/>
        </w:rPr>
        <w:t>“</w:t>
      </w:r>
      <w:r>
        <w:rPr>
          <w:rFonts w:ascii="宋体" w:hAnsi="宋体"/>
        </w:rPr>
        <w:t>中中</w:t>
      </w:r>
      <w:r>
        <w:rPr>
          <w:rFonts w:eastAsia="Times New Roman" w:cs="Times New Roman"/>
        </w:rPr>
        <w:t>”</w:t>
      </w:r>
      <w:r>
        <w:rPr>
          <w:rFonts w:ascii="宋体" w:hAnsi="宋体"/>
        </w:rPr>
        <w:t>的性状与甲猴相似</w:t>
      </w:r>
    </w:p>
    <w:p w14:paraId="5CDB043E">
      <w:pPr>
        <w:spacing w:line="360" w:lineRule="auto"/>
        <w:jc w:val="left"/>
        <w:textAlignment w:val="center"/>
        <w:rPr>
          <w:rFonts w:ascii="宋体" w:hAnsi="宋体"/>
          <w:color w:val="000000"/>
        </w:rPr>
      </w:pPr>
      <w:r>
        <w:rPr>
          <w:color w:val="000000"/>
        </w:rPr>
        <w:t xml:space="preserve">2. </w:t>
      </w:r>
      <w:r>
        <w:rPr>
          <w:rFonts w:ascii="宋体" w:hAnsi="宋体"/>
          <w:color w:val="000000"/>
        </w:rPr>
        <w:t>我国古代就已发展出</w:t>
      </w:r>
      <w:r>
        <w:rPr>
          <w:rFonts w:eastAsia="Times New Roman" w:cs="Times New Roman"/>
          <w:color w:val="000000"/>
        </w:rPr>
        <w:t>“</w:t>
      </w:r>
      <w:r>
        <w:rPr>
          <w:rFonts w:ascii="宋体" w:hAnsi="宋体"/>
          <w:color w:val="000000"/>
        </w:rPr>
        <w:t>桑基鱼塘</w:t>
      </w:r>
      <w:r>
        <w:rPr>
          <w:rFonts w:eastAsia="Times New Roman" w:cs="Times New Roman"/>
          <w:color w:val="000000"/>
        </w:rPr>
        <w:t>”</w:t>
      </w:r>
      <w:r>
        <w:rPr>
          <w:rFonts w:ascii="宋体" w:hAnsi="宋体"/>
          <w:color w:val="000000"/>
        </w:rPr>
        <w:t>生产方式，利用桑叶喂蚕，蚕沙（蚕粪）养鱼，鱼塘泥肥桑。下列关于</w:t>
      </w:r>
      <w:r>
        <w:rPr>
          <w:rFonts w:eastAsia="Times New Roman" w:cs="Times New Roman"/>
          <w:color w:val="000000"/>
        </w:rPr>
        <w:t>“</w:t>
      </w:r>
      <w:r>
        <w:rPr>
          <w:rFonts w:ascii="宋体" w:hAnsi="宋体"/>
          <w:color w:val="000000"/>
        </w:rPr>
        <w:t>桑基鱼塘</w:t>
      </w:r>
      <w:r>
        <w:rPr>
          <w:rFonts w:eastAsia="Times New Roman" w:cs="Times New Roman"/>
          <w:color w:val="000000"/>
        </w:rPr>
        <w:t>”</w:t>
      </w:r>
      <w:r>
        <w:rPr>
          <w:rFonts w:ascii="宋体" w:hAnsi="宋体"/>
          <w:color w:val="000000"/>
        </w:rPr>
        <w:t>说法错误的是（</w:t>
      </w:r>
      <w:r>
        <w:rPr>
          <w:rFonts w:eastAsia="Times New Roman" w:cs="Times New Roman"/>
          <w:color w:val="000000"/>
        </w:rPr>
        <w:t xml:space="preserve">        </w:t>
      </w:r>
      <w:r>
        <w:rPr>
          <w:rFonts w:ascii="宋体" w:hAnsi="宋体"/>
          <w:color w:val="000000"/>
        </w:rPr>
        <w:t>）</w:t>
      </w:r>
    </w:p>
    <w:p w14:paraId="0BC96375">
      <w:pPr>
        <w:tabs>
          <w:tab w:val="left" w:pos="4873"/>
        </w:tabs>
        <w:spacing w:line="360" w:lineRule="auto"/>
        <w:jc w:val="left"/>
        <w:textAlignment w:val="center"/>
        <w:rPr>
          <w:rFonts w:ascii="宋体" w:hAnsi="宋体"/>
          <w:color w:val="000000"/>
        </w:rPr>
      </w:pPr>
      <w:r>
        <w:rPr>
          <w:rFonts w:ascii="宋体" w:hAnsi="宋体"/>
          <w:color w:val="000000"/>
        </w:rPr>
        <w:t>A. 桑树可为蚕提供物质和能量</w:t>
      </w:r>
      <w:r>
        <w:rPr>
          <w:rFonts w:ascii="宋体" w:hAnsi="宋体"/>
          <w:color w:val="000000"/>
        </w:rPr>
        <w:tab/>
      </w:r>
      <w:r>
        <w:rPr>
          <w:rFonts w:ascii="宋体" w:hAnsi="宋体"/>
          <w:color w:val="000000"/>
        </w:rPr>
        <w:t>B. 蚕沙（蚕粪）可为鱼提供物质和能量</w:t>
      </w:r>
    </w:p>
    <w:p w14:paraId="4555D5D3">
      <w:pPr>
        <w:tabs>
          <w:tab w:val="left" w:pos="4873"/>
        </w:tabs>
        <w:spacing w:line="360" w:lineRule="auto"/>
        <w:jc w:val="left"/>
        <w:textAlignment w:val="center"/>
        <w:rPr>
          <w:rFonts w:ascii="宋体" w:hAnsi="宋体"/>
          <w:color w:val="000000"/>
        </w:rPr>
      </w:pPr>
      <w:r>
        <w:rPr>
          <w:rFonts w:ascii="宋体" w:hAnsi="宋体"/>
          <w:color w:val="000000"/>
        </w:rPr>
        <w:t>C. 桑树获得的物质和能量主要来自鱼塘泥</w:t>
      </w:r>
      <w:r>
        <w:rPr>
          <w:rFonts w:ascii="宋体" w:hAnsi="宋体"/>
          <w:color w:val="000000"/>
        </w:rPr>
        <w:tab/>
      </w:r>
      <w:r>
        <w:rPr>
          <w:rFonts w:ascii="宋体" w:hAnsi="宋体"/>
          <w:color w:val="000000"/>
        </w:rPr>
        <w:t>D. 该生产方式实现了物质和能量的有效利用</w:t>
      </w:r>
    </w:p>
    <w:p w14:paraId="641DD32A">
      <w:pPr>
        <w:spacing w:line="360" w:lineRule="auto"/>
        <w:jc w:val="left"/>
        <w:textAlignment w:val="center"/>
        <w:rPr>
          <w:rFonts w:ascii="宋体" w:hAnsi="宋体"/>
          <w:color w:val="000000"/>
        </w:rPr>
      </w:pPr>
      <w:r>
        <w:rPr>
          <w:color w:val="000000"/>
        </w:rPr>
        <w:t xml:space="preserve">3. </w:t>
      </w:r>
      <w:r>
        <w:rPr>
          <w:rFonts w:ascii="宋体" w:hAnsi="宋体"/>
          <w:color w:val="000000"/>
        </w:rPr>
        <w:t>将自体骨髓干细胞植入胰腺组织后，骨髓干细胞可分裂、分化为胰岛样细胞，以达到治疗糖尿病的目的。下列关于骨髓干细胞说法正确的是（</w:t>
      </w:r>
      <w:r>
        <w:rPr>
          <w:rFonts w:eastAsia="Times New Roman" w:cs="Times New Roman"/>
          <w:color w:val="000000"/>
        </w:rPr>
        <w:t xml:space="preserve">        </w:t>
      </w:r>
      <w:r>
        <w:rPr>
          <w:rFonts w:ascii="宋体" w:hAnsi="宋体"/>
          <w:color w:val="000000"/>
        </w:rPr>
        <w:t>）</w:t>
      </w:r>
    </w:p>
    <w:p w14:paraId="5E460E1C">
      <w:pPr>
        <w:spacing w:line="360" w:lineRule="auto"/>
        <w:jc w:val="left"/>
        <w:textAlignment w:val="center"/>
        <w:rPr>
          <w:rFonts w:ascii="宋体" w:hAnsi="宋体"/>
          <w:color w:val="000000"/>
        </w:rPr>
      </w:pPr>
      <w:r>
        <w:rPr>
          <w:rFonts w:ascii="宋体" w:hAnsi="宋体"/>
          <w:color w:val="000000"/>
        </w:rPr>
        <w:t>A. 骨髓干细胞通过细胞分裂产生与自身遗传物质相同的子细胞</w:t>
      </w:r>
    </w:p>
    <w:p w14:paraId="0B99E62A">
      <w:pPr>
        <w:spacing w:line="360" w:lineRule="auto"/>
        <w:jc w:val="left"/>
        <w:textAlignment w:val="center"/>
        <w:rPr>
          <w:rFonts w:ascii="宋体" w:hAnsi="宋体"/>
          <w:color w:val="000000"/>
        </w:rPr>
      </w:pPr>
      <w:r>
        <w:rPr>
          <w:rFonts w:ascii="宋体" w:hAnsi="宋体"/>
          <w:color w:val="000000"/>
        </w:rPr>
        <w:t>B. 骨髓干细胞与胰岛样细胞遗传物质不同</w:t>
      </w:r>
    </w:p>
    <w:p w14:paraId="4D18673A">
      <w:pPr>
        <w:spacing w:line="360" w:lineRule="auto"/>
        <w:jc w:val="left"/>
        <w:textAlignment w:val="center"/>
        <w:rPr>
          <w:rFonts w:ascii="宋体" w:hAnsi="宋体"/>
          <w:color w:val="000000"/>
        </w:rPr>
      </w:pPr>
      <w:r>
        <w:rPr>
          <w:rFonts w:ascii="宋体" w:hAnsi="宋体"/>
          <w:color w:val="000000"/>
        </w:rPr>
        <w:t>C. 骨髓干细胞遗传物质发生变化，分化为胰岛样细胞</w:t>
      </w:r>
    </w:p>
    <w:p w14:paraId="6B730071">
      <w:pPr>
        <w:spacing w:line="360" w:lineRule="auto"/>
        <w:jc w:val="left"/>
        <w:textAlignment w:val="center"/>
        <w:rPr>
          <w:rFonts w:ascii="宋体" w:hAnsi="宋体"/>
          <w:color w:val="000000"/>
        </w:rPr>
      </w:pPr>
      <w:r>
        <w:rPr>
          <w:rFonts w:ascii="宋体" w:hAnsi="宋体"/>
          <w:color w:val="000000"/>
        </w:rPr>
        <w:t>D. 骨髓干细胞与胰岛样细胞形态、结构和功能相同</w:t>
      </w:r>
    </w:p>
    <w:p w14:paraId="36B20C57">
      <w:pPr>
        <w:spacing w:line="360" w:lineRule="auto"/>
        <w:jc w:val="left"/>
        <w:textAlignment w:val="center"/>
        <w:rPr>
          <w:rFonts w:ascii="宋体" w:hAnsi="宋体"/>
          <w:color w:val="000000"/>
        </w:rPr>
      </w:pPr>
      <w:r>
        <w:rPr>
          <w:color w:val="000000"/>
        </w:rPr>
        <w:t xml:space="preserve">4. </w:t>
      </w:r>
      <w:r>
        <w:rPr>
          <w:rFonts w:ascii="宋体" w:hAnsi="宋体"/>
          <w:color w:val="000000"/>
        </w:rPr>
        <w:t>当血压升高时人体通过减压反射进行调节。血压升高会刺激颈动脉窦管壁产生神经冲动，神经冲动经窦神经传至延髓，再通过心迷走神经最终传至心脏使血压降低。下列关于减压反射说法错误的是（</w:t>
      </w:r>
      <w:r>
        <w:rPr>
          <w:rFonts w:eastAsia="Times New Roman" w:cs="Times New Roman"/>
          <w:color w:val="000000"/>
        </w:rPr>
        <w:t xml:space="preserve">        </w:t>
      </w:r>
      <w:r>
        <w:rPr>
          <w:rFonts w:ascii="宋体" w:hAnsi="宋体"/>
          <w:color w:val="000000"/>
        </w:rPr>
        <w:t>）</w:t>
      </w:r>
    </w:p>
    <w:p w14:paraId="25FDD4E7">
      <w:pPr>
        <w:spacing w:line="360" w:lineRule="auto"/>
        <w:jc w:val="left"/>
        <w:textAlignment w:val="center"/>
        <w:rPr>
          <w:rFonts w:ascii="宋体" w:hAnsi="宋体"/>
          <w:color w:val="000000"/>
        </w:rPr>
      </w:pPr>
      <w:r>
        <w:rPr>
          <w:rFonts w:ascii="宋体" w:hAnsi="宋体"/>
          <w:color w:val="000000"/>
        </w:rPr>
        <w:t>A. 颈动脉窦管壁存在减压反射的感受器</w:t>
      </w:r>
    </w:p>
    <w:p w14:paraId="5D9E83C6">
      <w:pPr>
        <w:spacing w:line="360" w:lineRule="auto"/>
        <w:jc w:val="left"/>
        <w:textAlignment w:val="center"/>
        <w:rPr>
          <w:rFonts w:ascii="宋体" w:hAnsi="宋体"/>
          <w:color w:val="000000"/>
        </w:rPr>
      </w:pPr>
      <w:r>
        <w:rPr>
          <w:rFonts w:ascii="宋体" w:hAnsi="宋体"/>
          <w:color w:val="000000"/>
        </w:rPr>
        <w:t>B. 减压反射的神经中枢位于延髓</w:t>
      </w:r>
    </w:p>
    <w:p w14:paraId="2CD55761">
      <w:pPr>
        <w:spacing w:line="360" w:lineRule="auto"/>
        <w:jc w:val="left"/>
        <w:textAlignment w:val="center"/>
        <w:rPr>
          <w:rFonts w:ascii="宋体" w:hAnsi="宋体"/>
          <w:color w:val="000000"/>
        </w:rPr>
      </w:pPr>
      <w:r>
        <w:rPr>
          <w:rFonts w:ascii="宋体" w:hAnsi="宋体"/>
          <w:color w:val="000000"/>
        </w:rPr>
        <w:t>C. 心迷走神经为减压反射</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传入神经，窦神经为传出神经</w:t>
      </w:r>
    </w:p>
    <w:p w14:paraId="7360ED9F">
      <w:pPr>
        <w:spacing w:line="360" w:lineRule="auto"/>
        <w:jc w:val="left"/>
        <w:textAlignment w:val="center"/>
        <w:rPr>
          <w:rFonts w:ascii="宋体" w:hAnsi="宋体"/>
          <w:color w:val="000000"/>
        </w:rPr>
      </w:pPr>
      <w:r>
        <w:rPr>
          <w:rFonts w:ascii="宋体" w:hAnsi="宋体"/>
          <w:color w:val="000000"/>
        </w:rPr>
        <w:t>D. 减压反射的效应器是心迷走神经的神经末梢与心脏，效应是心率减慢，心输出量减少</w:t>
      </w:r>
    </w:p>
    <w:p w14:paraId="0864D1B4">
      <w:pPr>
        <w:spacing w:line="360" w:lineRule="auto"/>
        <w:jc w:val="left"/>
        <w:textAlignment w:val="center"/>
        <w:rPr>
          <w:rFonts w:ascii="宋体" w:hAnsi="宋体"/>
          <w:color w:val="000000"/>
        </w:rPr>
      </w:pPr>
      <w:r>
        <w:rPr>
          <w:color w:val="000000"/>
        </w:rPr>
        <w:t xml:space="preserve">5. </w:t>
      </w:r>
      <w:r>
        <w:rPr>
          <w:rFonts w:ascii="宋体" w:hAnsi="宋体"/>
          <w:color w:val="000000"/>
        </w:rPr>
        <w:t>为探究人体每天形成的原尿量，向某健康人静脉注射物质</w:t>
      </w:r>
      <w:r>
        <w:rPr>
          <w:rFonts w:eastAsia="Times New Roman" w:cs="Times New Roman"/>
          <w:color w:val="000000"/>
        </w:rPr>
        <w:t>X</w:t>
      </w:r>
      <w:r>
        <w:rPr>
          <w:rFonts w:ascii="宋体" w:hAnsi="宋体"/>
          <w:color w:val="000000"/>
        </w:rPr>
        <w:t>后，测定物质</w:t>
      </w:r>
      <w:r>
        <w:rPr>
          <w:rFonts w:eastAsia="Times New Roman" w:cs="Times New Roman"/>
          <w:color w:val="000000"/>
        </w:rPr>
        <w:t>X</w:t>
      </w:r>
      <w:r>
        <w:rPr>
          <w:rFonts w:ascii="宋体" w:hAnsi="宋体"/>
          <w:color w:val="000000"/>
        </w:rPr>
        <w:t>在血浆、原尿和尿液中的浓度，结果如下表（注射到血浆中的物质</w:t>
      </w:r>
      <w:r>
        <w:rPr>
          <w:rFonts w:eastAsia="Times New Roman" w:cs="Times New Roman"/>
          <w:color w:val="000000"/>
        </w:rPr>
        <w:t>X</w:t>
      </w:r>
      <w:r>
        <w:rPr>
          <w:rFonts w:ascii="宋体" w:hAnsi="宋体"/>
          <w:color w:val="000000"/>
        </w:rPr>
        <w:t>全部过滤到原尿中，且不被重吸收）。若该健康人每天排尿约</w:t>
      </w:r>
      <w:r>
        <w:rPr>
          <w:rFonts w:eastAsia="Times New Roman" w:cs="Times New Roman"/>
          <w:color w:val="000000"/>
        </w:rPr>
        <w:t>1.5</w:t>
      </w:r>
      <w:r>
        <w:rPr>
          <w:rFonts w:ascii="宋体" w:hAnsi="宋体"/>
          <w:color w:val="000000"/>
        </w:rPr>
        <w:t>升，则每天形成原尿约（</w:t>
      </w:r>
      <w:r>
        <w:rPr>
          <w:rFonts w:eastAsia="Times New Roman" w:cs="Times New Roman"/>
          <w:color w:val="000000"/>
        </w:rPr>
        <w:t xml:space="preserve">        </w:t>
      </w:r>
      <w:r>
        <w:rPr>
          <w:rFonts w:ascii="宋体" w:hAnsi="宋体"/>
          <w:color w:val="000000"/>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41"/>
        <w:gridCol w:w="1715"/>
        <w:gridCol w:w="1715"/>
        <w:gridCol w:w="1715"/>
      </w:tblGrid>
      <w:tr w14:paraId="75329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1D3A62">
            <w:pPr>
              <w:spacing w:line="360" w:lineRule="auto"/>
              <w:jc w:val="center"/>
              <w:textAlignment w:val="center"/>
              <w:rPr>
                <w:color w:val="000000"/>
              </w:rPr>
            </w:pP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B9A0AF">
            <w:pPr>
              <w:spacing w:line="360" w:lineRule="auto"/>
              <w:jc w:val="center"/>
              <w:textAlignment w:val="center"/>
              <w:rPr>
                <w:rFonts w:ascii="宋体" w:hAnsi="宋体"/>
                <w:color w:val="000000"/>
              </w:rPr>
            </w:pPr>
            <w:r>
              <w:rPr>
                <w:rFonts w:ascii="宋体" w:hAnsi="宋体"/>
                <w:color w:val="000000"/>
              </w:rPr>
              <w:t>血浆中</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2022E9">
            <w:pPr>
              <w:spacing w:line="360" w:lineRule="auto"/>
              <w:jc w:val="center"/>
              <w:textAlignment w:val="center"/>
              <w:rPr>
                <w:rFonts w:ascii="宋体" w:hAnsi="宋体"/>
                <w:color w:val="000000"/>
              </w:rPr>
            </w:pPr>
            <w:r>
              <w:rPr>
                <w:rFonts w:ascii="宋体" w:hAnsi="宋体"/>
                <w:color w:val="000000"/>
              </w:rPr>
              <w:t>原尿中</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FFAFFC">
            <w:pPr>
              <w:spacing w:line="360" w:lineRule="auto"/>
              <w:jc w:val="center"/>
              <w:textAlignment w:val="center"/>
              <w:rPr>
                <w:rFonts w:ascii="宋体" w:hAnsi="宋体"/>
                <w:color w:val="000000"/>
              </w:rPr>
            </w:pPr>
            <w:r>
              <w:rPr>
                <w:rFonts w:ascii="宋体" w:hAnsi="宋体"/>
                <w:color w:val="000000"/>
              </w:rPr>
              <w:t>尿液中</w:t>
            </w:r>
          </w:p>
        </w:tc>
      </w:tr>
      <w:tr w14:paraId="24517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D42A82">
            <w:pPr>
              <w:spacing w:line="360" w:lineRule="auto"/>
              <w:jc w:val="center"/>
              <w:textAlignment w:val="center"/>
              <w:rPr>
                <w:rFonts w:ascii="宋体" w:hAnsi="宋体"/>
                <w:color w:val="000000"/>
              </w:rPr>
            </w:pPr>
            <w:r>
              <w:rPr>
                <w:rFonts w:ascii="宋体" w:hAnsi="宋体"/>
                <w:color w:val="000000"/>
              </w:rPr>
              <w:t>物质</w:t>
            </w:r>
            <w:r>
              <w:rPr>
                <w:rFonts w:eastAsia="Times New Roman" w:cs="Times New Roman"/>
                <w:color w:val="000000"/>
              </w:rPr>
              <w:t>X</w:t>
            </w:r>
            <w:r>
              <w:rPr>
                <w:rFonts w:ascii="宋体" w:hAnsi="宋体"/>
                <w:color w:val="000000"/>
              </w:rPr>
              <w:t>（克</w:t>
            </w:r>
            <w:r>
              <w:rPr>
                <w:rFonts w:eastAsia="Times New Roman" w:cs="Times New Roman"/>
                <w:color w:val="000000"/>
              </w:rPr>
              <w:t>/100</w:t>
            </w:r>
            <w:r>
              <w:rPr>
                <w:rFonts w:ascii="宋体" w:hAnsi="宋体"/>
                <w:color w:val="000000"/>
              </w:rPr>
              <w:t>毫升）</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539C61">
            <w:pPr>
              <w:spacing w:line="360" w:lineRule="auto"/>
              <w:jc w:val="center"/>
              <w:textAlignment w:val="center"/>
              <w:rPr>
                <w:rFonts w:eastAsia="Times New Roman" w:cs="Times New Roman"/>
                <w:color w:val="000000"/>
              </w:rPr>
            </w:pPr>
            <w:r>
              <w:rPr>
                <w:rFonts w:eastAsia="Times New Roman" w:cs="Times New Roman"/>
                <w:color w:val="000000"/>
              </w:rPr>
              <w:t>0.01</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FCA2F0">
            <w:pPr>
              <w:spacing w:line="360" w:lineRule="auto"/>
              <w:jc w:val="center"/>
              <w:textAlignment w:val="center"/>
              <w:rPr>
                <w:rFonts w:eastAsia="Times New Roman" w:cs="Times New Roman"/>
                <w:color w:val="000000"/>
              </w:rPr>
            </w:pPr>
            <w:r>
              <w:rPr>
                <w:rFonts w:eastAsia="Times New Roman" w:cs="Times New Roman"/>
                <w:color w:val="000000"/>
              </w:rPr>
              <w:t>0.01</w:t>
            </w:r>
          </w:p>
        </w:tc>
        <w:tc>
          <w:tcPr>
            <w:tcW w:w="8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98DE54">
            <w:pPr>
              <w:spacing w:line="360" w:lineRule="auto"/>
              <w:jc w:val="center"/>
              <w:textAlignment w:val="center"/>
              <w:rPr>
                <w:rFonts w:eastAsia="Times New Roman" w:cs="Times New Roman"/>
                <w:color w:val="000000"/>
              </w:rPr>
            </w:pPr>
            <w:r>
              <w:rPr>
                <w:rFonts w:eastAsia="Times New Roman" w:cs="Times New Roman"/>
                <w:color w:val="000000"/>
              </w:rPr>
              <w:t>1.2</w:t>
            </w:r>
          </w:p>
        </w:tc>
      </w:tr>
    </w:tbl>
    <w:p w14:paraId="4693C9E4">
      <w:pPr>
        <w:spacing w:line="360" w:lineRule="auto"/>
        <w:jc w:val="left"/>
        <w:textAlignment w:val="center"/>
        <w:rPr>
          <w:color w:val="000000"/>
        </w:rPr>
      </w:pPr>
    </w:p>
    <w:p w14:paraId="189D22C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150</w:t>
      </w:r>
      <w:r>
        <w:rPr>
          <w:rFonts w:ascii="宋体" w:hAnsi="宋体"/>
          <w:color w:val="000000"/>
        </w:rPr>
        <w:t>升</w:t>
      </w:r>
      <w:r>
        <w:rPr>
          <w:rFonts w:ascii="宋体" w:hAnsi="宋体"/>
          <w:color w:val="000000"/>
        </w:rPr>
        <w:tab/>
      </w:r>
      <w:r>
        <w:rPr>
          <w:rFonts w:ascii="宋体" w:hAnsi="宋体"/>
          <w:color w:val="000000"/>
        </w:rPr>
        <w:t xml:space="preserve">B. </w:t>
      </w:r>
      <w:r>
        <w:rPr>
          <w:rFonts w:eastAsia="Times New Roman" w:cs="Times New Roman"/>
          <w:color w:val="000000"/>
        </w:rPr>
        <w:t>180</w:t>
      </w:r>
      <w:r>
        <w:rPr>
          <w:rFonts w:ascii="宋体" w:hAnsi="宋体"/>
          <w:color w:val="000000"/>
        </w:rPr>
        <w:t>升</w:t>
      </w:r>
      <w:r>
        <w:rPr>
          <w:rFonts w:ascii="宋体" w:hAnsi="宋体"/>
          <w:color w:val="000000"/>
        </w:rPr>
        <w:tab/>
      </w:r>
      <w:r>
        <w:rPr>
          <w:rFonts w:ascii="宋体" w:hAnsi="宋体"/>
          <w:color w:val="000000"/>
        </w:rPr>
        <w:t xml:space="preserve">C. </w:t>
      </w:r>
      <w:r>
        <w:rPr>
          <w:rFonts w:eastAsia="Times New Roman" w:cs="Times New Roman"/>
          <w:color w:val="000000"/>
        </w:rPr>
        <w:t>1.5</w:t>
      </w:r>
      <w:r>
        <w:rPr>
          <w:rFonts w:ascii="宋体" w:hAnsi="宋体"/>
          <w:color w:val="000000"/>
        </w:rPr>
        <w:t>升</w:t>
      </w:r>
      <w:r>
        <w:rPr>
          <w:rFonts w:ascii="宋体" w:hAnsi="宋体"/>
          <w:color w:val="000000"/>
        </w:rPr>
        <w:tab/>
      </w:r>
      <w:r>
        <w:rPr>
          <w:rFonts w:ascii="宋体" w:hAnsi="宋体"/>
          <w:color w:val="000000"/>
        </w:rPr>
        <w:t xml:space="preserve">D. </w:t>
      </w:r>
      <w:r>
        <w:rPr>
          <w:rFonts w:eastAsia="Times New Roman" w:cs="Times New Roman"/>
          <w:color w:val="000000"/>
        </w:rPr>
        <w:t>120</w:t>
      </w:r>
      <w:r>
        <w:rPr>
          <w:rFonts w:ascii="宋体" w:hAnsi="宋体"/>
          <w:color w:val="000000"/>
        </w:rPr>
        <w:t>升</w:t>
      </w:r>
    </w:p>
    <w:p w14:paraId="1FEE1092">
      <w:pPr>
        <w:spacing w:line="360" w:lineRule="auto"/>
        <w:jc w:val="left"/>
        <w:textAlignment w:val="center"/>
        <w:rPr>
          <w:rFonts w:ascii="宋体" w:hAnsi="宋体"/>
          <w:color w:val="000000"/>
        </w:rPr>
      </w:pPr>
      <w:r>
        <w:rPr>
          <w:color w:val="000000"/>
        </w:rPr>
        <w:t xml:space="preserve">6. </w:t>
      </w:r>
      <w:r>
        <w:rPr>
          <w:rFonts w:ascii="宋体" w:hAnsi="宋体"/>
          <w:color w:val="000000"/>
        </w:rPr>
        <w:t>家庭制作米酒时，把适量糯米淘净，蒸熟，摊开冷却后装入清洁容器中，再将碾碎的酒曲与其混合均匀后密封。下列酿酒措施说法错误的是（</w:t>
      </w:r>
      <w:r>
        <w:rPr>
          <w:rFonts w:eastAsia="Times New Roman" w:cs="Times New Roman"/>
          <w:color w:val="000000"/>
        </w:rPr>
        <w:t xml:space="preserve">        </w:t>
      </w:r>
      <w:r>
        <w:rPr>
          <w:rFonts w:ascii="宋体" w:hAnsi="宋体"/>
          <w:color w:val="000000"/>
        </w:rPr>
        <w:t>）</w:t>
      </w:r>
    </w:p>
    <w:p w14:paraId="6696DF4D">
      <w:pPr>
        <w:spacing w:line="360" w:lineRule="auto"/>
        <w:jc w:val="left"/>
        <w:textAlignment w:val="center"/>
        <w:rPr>
          <w:rFonts w:ascii="宋体" w:hAnsi="宋体"/>
          <w:color w:val="000000"/>
        </w:rPr>
      </w:pPr>
      <w:r>
        <w:rPr>
          <w:rFonts w:ascii="宋体" w:hAnsi="宋体"/>
          <w:color w:val="000000"/>
        </w:rPr>
        <w:t>A. 淘净糯米是酿酒过程中消除杂菌的主要措施</w:t>
      </w:r>
    </w:p>
    <w:p w14:paraId="66ACED99">
      <w:pPr>
        <w:spacing w:line="360" w:lineRule="auto"/>
        <w:jc w:val="left"/>
        <w:textAlignment w:val="center"/>
        <w:rPr>
          <w:rFonts w:ascii="宋体" w:hAnsi="宋体"/>
          <w:color w:val="000000"/>
        </w:rPr>
      </w:pPr>
      <w:r>
        <w:rPr>
          <w:rFonts w:ascii="宋体" w:hAnsi="宋体"/>
          <w:color w:val="000000"/>
        </w:rPr>
        <w:t>B. 将蒸熟的糯米饭摊开冷却目的是防止高温导致酒曲中的微生物死亡</w:t>
      </w:r>
    </w:p>
    <w:p w14:paraId="655E9501">
      <w:pPr>
        <w:spacing w:line="360" w:lineRule="auto"/>
        <w:jc w:val="left"/>
        <w:textAlignment w:val="center"/>
        <w:rPr>
          <w:rFonts w:ascii="宋体" w:hAnsi="宋体"/>
          <w:color w:val="000000"/>
        </w:rPr>
      </w:pPr>
      <w:r>
        <w:rPr>
          <w:rFonts w:ascii="宋体" w:hAnsi="宋体"/>
          <w:color w:val="000000"/>
        </w:rPr>
        <w:t>C. 加酒曲目的是让酒曲中的微生物将糯米饭中的淀粉最终分解为酒精和二氧化碳</w:t>
      </w:r>
    </w:p>
    <w:p w14:paraId="306351CD">
      <w:pPr>
        <w:spacing w:line="360" w:lineRule="auto"/>
        <w:jc w:val="left"/>
        <w:textAlignment w:val="center"/>
        <w:rPr>
          <w:rFonts w:ascii="宋体" w:hAnsi="宋体"/>
          <w:color w:val="000000"/>
        </w:rPr>
      </w:pPr>
      <w:r>
        <w:rPr>
          <w:rFonts w:ascii="宋体" w:hAnsi="宋体"/>
          <w:color w:val="000000"/>
        </w:rPr>
        <w:t>D. 密封容器目的是提供一个无氧或缺氧的环境</w:t>
      </w:r>
    </w:p>
    <w:p w14:paraId="4E76E216">
      <w:pPr>
        <w:spacing w:line="360" w:lineRule="auto"/>
        <w:jc w:val="left"/>
        <w:textAlignment w:val="center"/>
        <w:rPr>
          <w:rFonts w:ascii="宋体" w:hAnsi="宋体"/>
          <w:color w:val="000000"/>
        </w:rPr>
      </w:pPr>
      <w:r>
        <w:rPr>
          <w:color w:val="000000"/>
        </w:rPr>
        <w:t xml:space="preserve">7. </w:t>
      </w:r>
      <w:r>
        <w:rPr>
          <w:rFonts w:ascii="宋体" w:hAnsi="宋体"/>
          <w:color w:val="000000"/>
        </w:rPr>
        <w:t>鼻喷式流感减毒活疫苗通过在鼻腔内喷洒进行接种。下列关于该疫苗说法错误的是（</w:t>
      </w:r>
      <w:r>
        <w:rPr>
          <w:rFonts w:eastAsia="Times New Roman" w:cs="Times New Roman"/>
          <w:color w:val="000000"/>
        </w:rPr>
        <w:t xml:space="preserve">        </w:t>
      </w:r>
      <w:r>
        <w:rPr>
          <w:rFonts w:ascii="宋体" w:hAnsi="宋体"/>
          <w:color w:val="000000"/>
        </w:rPr>
        <w:t>）</w:t>
      </w:r>
    </w:p>
    <w:p w14:paraId="13DCC0C4">
      <w:pPr>
        <w:spacing w:line="360" w:lineRule="auto"/>
        <w:jc w:val="left"/>
        <w:textAlignment w:val="center"/>
        <w:rPr>
          <w:rFonts w:ascii="宋体" w:hAnsi="宋体"/>
          <w:color w:val="000000"/>
        </w:rPr>
      </w:pPr>
      <w:r>
        <w:rPr>
          <w:rFonts w:ascii="宋体" w:hAnsi="宋体"/>
          <w:color w:val="000000"/>
        </w:rPr>
        <w:t>A. 与注射疫苗相比，该疫苗接种方式可避免刺痛感</w:t>
      </w:r>
    </w:p>
    <w:p w14:paraId="4ED9F27D">
      <w:pPr>
        <w:spacing w:line="360" w:lineRule="auto"/>
        <w:jc w:val="left"/>
        <w:textAlignment w:val="center"/>
        <w:rPr>
          <w:rFonts w:ascii="宋体" w:hAnsi="宋体"/>
          <w:color w:val="000000"/>
        </w:rPr>
      </w:pPr>
      <w:r>
        <w:rPr>
          <w:rFonts w:ascii="宋体" w:hAnsi="宋体"/>
          <w:color w:val="000000"/>
        </w:rPr>
        <w:t>B. 该疫苗通过鼻腔黏膜进入人体</w:t>
      </w:r>
    </w:p>
    <w:p w14:paraId="34B0B26C">
      <w:pPr>
        <w:spacing w:line="360" w:lineRule="auto"/>
        <w:jc w:val="left"/>
        <w:textAlignment w:val="center"/>
        <w:rPr>
          <w:rFonts w:ascii="宋体" w:hAnsi="宋体"/>
          <w:color w:val="000000"/>
        </w:rPr>
      </w:pPr>
      <w:r>
        <w:rPr>
          <w:rFonts w:ascii="宋体" w:hAnsi="宋体"/>
          <w:color w:val="000000"/>
        </w:rPr>
        <w:t>C. 该疫苗可引起人体产生特异性免疫</w:t>
      </w:r>
    </w:p>
    <w:p w14:paraId="34DC759C">
      <w:pPr>
        <w:spacing w:line="360" w:lineRule="auto"/>
        <w:jc w:val="left"/>
        <w:textAlignment w:val="center"/>
        <w:rPr>
          <w:rFonts w:ascii="宋体" w:hAnsi="宋体"/>
          <w:color w:val="000000"/>
        </w:rPr>
      </w:pPr>
      <w:r>
        <w:rPr>
          <w:rFonts w:ascii="宋体" w:hAnsi="宋体"/>
          <w:color w:val="000000"/>
        </w:rPr>
        <w:t>D. 接种该疫苗后，再次感染时人体不会产生大量相应抗体</w:t>
      </w:r>
    </w:p>
    <w:p w14:paraId="60DB3B2B">
      <w:pPr>
        <w:spacing w:line="360" w:lineRule="auto"/>
        <w:jc w:val="left"/>
        <w:textAlignment w:val="center"/>
        <w:rPr>
          <w:rFonts w:ascii="宋体" w:hAnsi="宋体"/>
          <w:color w:val="000000"/>
        </w:rPr>
      </w:pPr>
      <w:r>
        <w:rPr>
          <w:color w:val="000000"/>
        </w:rPr>
        <w:t xml:space="preserve">8. </w:t>
      </w:r>
      <w:r>
        <w:rPr>
          <w:rFonts w:ascii="宋体" w:hAnsi="宋体"/>
          <w:color w:val="000000"/>
        </w:rPr>
        <w:t>如图为六种生物进化关系示意图，图中数字表示相应生物血红蛋白与人血红蛋白的氨基酸数目差异。下列关于这六种生物说法错误的是（</w:t>
      </w:r>
      <w:r>
        <w:rPr>
          <w:rFonts w:eastAsia="Times New Roman" w:cs="Times New Roman"/>
          <w:color w:val="000000"/>
        </w:rPr>
        <w:t xml:space="preserve">        </w:t>
      </w:r>
      <w:r>
        <w:rPr>
          <w:rFonts w:ascii="宋体" w:hAnsi="宋体"/>
          <w:color w:val="000000"/>
        </w:rPr>
        <w:t>）</w:t>
      </w:r>
    </w:p>
    <w:p w14:paraId="3F948B43">
      <w:pPr>
        <w:spacing w:line="360" w:lineRule="auto"/>
        <w:jc w:val="left"/>
        <w:textAlignment w:val="center"/>
        <w:rPr>
          <w:rFonts w:ascii="宋体" w:hAnsi="宋体"/>
          <w:color w:val="000000"/>
        </w:rPr>
      </w:pPr>
      <w:r>
        <w:rPr>
          <w:rFonts w:ascii="宋体" w:hAnsi="宋体"/>
          <w:color w:val="000000"/>
        </w:rPr>
        <w:drawing>
          <wp:inline distT="0" distB="0" distL="114300" distR="114300">
            <wp:extent cx="3943350" cy="2495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943350" cy="2495550"/>
                    </a:xfrm>
                    <a:prstGeom prst="rect">
                      <a:avLst/>
                    </a:prstGeom>
                  </pic:spPr>
                </pic:pic>
              </a:graphicData>
            </a:graphic>
          </wp:inline>
        </w:drawing>
      </w:r>
      <w:r>
        <w:rPr>
          <w:rFonts w:ascii="宋体" w:hAnsi="宋体"/>
          <w:color w:val="000000"/>
        </w:rPr>
        <w:br w:type="textWrapping"/>
      </w:r>
    </w:p>
    <w:p w14:paraId="10883ADF">
      <w:pPr>
        <w:spacing w:line="360" w:lineRule="auto"/>
        <w:jc w:val="left"/>
        <w:textAlignment w:val="center"/>
        <w:rPr>
          <w:rFonts w:ascii="宋体" w:hAnsi="宋体"/>
          <w:color w:val="000000"/>
        </w:rPr>
      </w:pPr>
      <w:r>
        <w:rPr>
          <w:rFonts w:ascii="宋体" w:hAnsi="宋体"/>
          <w:color w:val="000000"/>
        </w:rPr>
        <w:t>A. 六种生物由共同的祖先进化而来</w:t>
      </w:r>
    </w:p>
    <w:p w14:paraId="55FD2336">
      <w:pPr>
        <w:spacing w:line="360" w:lineRule="auto"/>
        <w:jc w:val="left"/>
        <w:textAlignment w:val="center"/>
        <w:rPr>
          <w:rFonts w:ascii="宋体" w:hAnsi="宋体"/>
          <w:color w:val="000000"/>
        </w:rPr>
      </w:pPr>
      <w:r>
        <w:rPr>
          <w:rFonts w:ascii="宋体" w:hAnsi="宋体"/>
          <w:color w:val="000000"/>
        </w:rPr>
        <w:t>B. 与人亲缘关系最近的是短尾猿，最远的是七鳃鳗</w:t>
      </w:r>
    </w:p>
    <w:p w14:paraId="309A4F6E">
      <w:pPr>
        <w:spacing w:line="360" w:lineRule="auto"/>
        <w:jc w:val="left"/>
        <w:textAlignment w:val="center"/>
        <w:rPr>
          <w:rFonts w:ascii="宋体" w:hAnsi="宋体"/>
          <w:color w:val="000000"/>
        </w:rPr>
      </w:pPr>
      <w:r>
        <w:rPr>
          <w:rFonts w:ascii="宋体" w:hAnsi="宋体"/>
          <w:color w:val="000000"/>
        </w:rPr>
        <w:t>C. 六种生物血红蛋白的差异是由环境变化引起的</w:t>
      </w:r>
    </w:p>
    <w:p w14:paraId="3310F1B9">
      <w:pPr>
        <w:spacing w:line="360" w:lineRule="auto"/>
        <w:jc w:val="left"/>
        <w:textAlignment w:val="center"/>
        <w:rPr>
          <w:rFonts w:ascii="宋体" w:hAnsi="宋体"/>
          <w:color w:val="000000"/>
        </w:rPr>
      </w:pPr>
      <w:r>
        <w:rPr>
          <w:rFonts w:ascii="宋体" w:hAnsi="宋体"/>
          <w:color w:val="000000"/>
        </w:rPr>
        <w:t>D. 六种生物进化的趋势是由简单到复杂、由低等到高等、由水生到陆生</w:t>
      </w:r>
    </w:p>
    <w:p w14:paraId="760BAD2E">
      <w:pPr>
        <w:spacing w:line="360" w:lineRule="auto"/>
        <w:jc w:val="left"/>
        <w:textAlignment w:val="center"/>
        <w:rPr>
          <w:rFonts w:ascii="宋体" w:hAnsi="宋体"/>
          <w:color w:val="000000"/>
        </w:rPr>
      </w:pPr>
      <w:r>
        <w:rPr>
          <w:color w:val="000000"/>
        </w:rPr>
        <w:t xml:space="preserve">9. </w:t>
      </w:r>
      <w:r>
        <w:rPr>
          <w:rFonts w:ascii="宋体" w:hAnsi="宋体"/>
          <w:color w:val="000000"/>
        </w:rPr>
        <w:t>雌蝗虫体细胞中有</w:t>
      </w:r>
      <w:r>
        <w:rPr>
          <w:rFonts w:eastAsia="Times New Roman" w:cs="Times New Roman"/>
          <w:color w:val="000000"/>
        </w:rPr>
        <w:t>22</w:t>
      </w:r>
      <w:r>
        <w:rPr>
          <w:rFonts w:ascii="宋体" w:hAnsi="宋体"/>
          <w:color w:val="000000"/>
        </w:rPr>
        <w:t>条常染色体和</w:t>
      </w:r>
      <w:r>
        <w:rPr>
          <w:rFonts w:eastAsia="Times New Roman" w:cs="Times New Roman"/>
          <w:color w:val="000000"/>
        </w:rPr>
        <w:t>2</w:t>
      </w:r>
      <w:r>
        <w:rPr>
          <w:rFonts w:ascii="宋体" w:hAnsi="宋体"/>
          <w:color w:val="000000"/>
        </w:rPr>
        <w:t>条</w:t>
      </w:r>
      <w:r>
        <w:rPr>
          <w:rFonts w:eastAsia="Times New Roman" w:cs="Times New Roman"/>
          <w:color w:val="000000"/>
        </w:rPr>
        <w:t>X</w:t>
      </w:r>
      <w:r>
        <w:rPr>
          <w:rFonts w:ascii="宋体" w:hAnsi="宋体"/>
          <w:color w:val="000000"/>
        </w:rPr>
        <w:t>染色体，记作</w:t>
      </w:r>
      <w:r>
        <w:rPr>
          <w:rFonts w:eastAsia="Times New Roman" w:cs="Times New Roman"/>
          <w:color w:val="000000"/>
        </w:rPr>
        <w:t>22+XX</w:t>
      </w:r>
      <w:r>
        <w:rPr>
          <w:rFonts w:ascii="宋体" w:hAnsi="宋体"/>
          <w:color w:val="000000"/>
        </w:rPr>
        <w:t>；雄蝗虫体细胞中有</w:t>
      </w:r>
      <w:r>
        <w:rPr>
          <w:rFonts w:eastAsia="Times New Roman" w:cs="Times New Roman"/>
          <w:color w:val="000000"/>
        </w:rPr>
        <w:t>22</w:t>
      </w:r>
      <w:r>
        <w:rPr>
          <w:rFonts w:ascii="宋体" w:hAnsi="宋体"/>
          <w:color w:val="000000"/>
        </w:rPr>
        <w:t>条常染色体和</w:t>
      </w:r>
      <w:r>
        <w:rPr>
          <w:rFonts w:eastAsia="Times New Roman" w:cs="Times New Roman"/>
          <w:color w:val="000000"/>
        </w:rPr>
        <w:t>1</w:t>
      </w:r>
      <w:r>
        <w:rPr>
          <w:rFonts w:ascii="宋体" w:hAnsi="宋体"/>
          <w:color w:val="000000"/>
        </w:rPr>
        <w:t>条</w:t>
      </w:r>
      <w:r>
        <w:rPr>
          <w:rFonts w:eastAsia="Times New Roman" w:cs="Times New Roman"/>
          <w:color w:val="000000"/>
        </w:rPr>
        <w:t>X</w:t>
      </w:r>
      <w:r>
        <w:rPr>
          <w:rFonts w:ascii="宋体" w:hAnsi="宋体"/>
          <w:color w:val="000000"/>
        </w:rPr>
        <w:t>染色体，记作</w:t>
      </w:r>
      <w:r>
        <w:rPr>
          <w:rFonts w:eastAsia="Times New Roman" w:cs="Times New Roman"/>
          <w:color w:val="000000"/>
        </w:rPr>
        <w:t>22+XO。</w:t>
      </w:r>
      <w:r>
        <w:rPr>
          <w:rFonts w:ascii="宋体" w:hAnsi="宋体"/>
          <w:color w:val="000000"/>
        </w:rPr>
        <w:t>下列关于蝗虫的性别决定说法错误的是（</w:t>
      </w:r>
      <w:r>
        <w:rPr>
          <w:rFonts w:eastAsia="Times New Roman" w:cs="Times New Roman"/>
          <w:color w:val="000000"/>
        </w:rPr>
        <w:t xml:space="preserve">        </w:t>
      </w:r>
      <w:r>
        <w:rPr>
          <w:rFonts w:ascii="宋体" w:hAnsi="宋体"/>
          <w:color w:val="000000"/>
        </w:rPr>
        <w:t>）</w:t>
      </w:r>
    </w:p>
    <w:p w14:paraId="78BA7782">
      <w:pPr>
        <w:spacing w:line="360" w:lineRule="auto"/>
        <w:jc w:val="left"/>
        <w:textAlignment w:val="center"/>
        <w:rPr>
          <w:rFonts w:ascii="宋体" w:hAnsi="宋体"/>
          <w:color w:val="000000"/>
        </w:rPr>
      </w:pPr>
      <w:r>
        <w:rPr>
          <w:rFonts w:ascii="宋体" w:hAnsi="宋体"/>
          <w:color w:val="000000"/>
        </w:rPr>
        <w:t>A. 蝗虫性别取决于</w:t>
      </w:r>
      <w:r>
        <w:rPr>
          <w:rFonts w:eastAsia="Times New Roman" w:cs="Times New Roman"/>
          <w:color w:val="000000"/>
        </w:rPr>
        <w:t>X</w:t>
      </w:r>
      <w:r>
        <w:rPr>
          <w:rFonts w:ascii="宋体" w:hAnsi="宋体"/>
          <w:color w:val="000000"/>
        </w:rPr>
        <w:t>染色体数目</w:t>
      </w:r>
    </w:p>
    <w:p w14:paraId="1D205B12">
      <w:pPr>
        <w:spacing w:line="360" w:lineRule="auto"/>
        <w:jc w:val="left"/>
        <w:textAlignment w:val="center"/>
        <w:rPr>
          <w:rFonts w:eastAsia="Times New Roman" w:cs="Times New Roman"/>
          <w:color w:val="000000"/>
        </w:rPr>
      </w:pPr>
      <w:r>
        <w:rPr>
          <w:rFonts w:ascii="宋体" w:hAnsi="宋体"/>
          <w:color w:val="000000"/>
        </w:rPr>
        <w:t>B. 从含有的染色体来说，雄虫产生两种精子，记作</w:t>
      </w:r>
      <w:r>
        <w:rPr>
          <w:rFonts w:eastAsia="Times New Roman" w:cs="Times New Roman"/>
          <w:color w:val="000000"/>
        </w:rPr>
        <w:t>11+O</w:t>
      </w:r>
      <w:r>
        <w:rPr>
          <w:rFonts w:ascii="宋体" w:hAnsi="宋体"/>
          <w:color w:val="000000"/>
        </w:rPr>
        <w:t>或</w:t>
      </w:r>
      <w:r>
        <w:rPr>
          <w:rFonts w:eastAsia="Times New Roman" w:cs="Times New Roman"/>
          <w:color w:val="000000"/>
        </w:rPr>
        <w:t>11+X</w:t>
      </w:r>
    </w:p>
    <w:p w14:paraId="128724D3">
      <w:pPr>
        <w:spacing w:line="360" w:lineRule="auto"/>
        <w:jc w:val="left"/>
        <w:textAlignment w:val="center"/>
        <w:rPr>
          <w:rFonts w:eastAsia="Times New Roman" w:cs="Times New Roman"/>
          <w:color w:val="000000"/>
        </w:rPr>
      </w:pPr>
      <w:r>
        <w:rPr>
          <w:rFonts w:ascii="宋体" w:hAnsi="宋体"/>
          <w:color w:val="000000"/>
        </w:rPr>
        <w:t>C. 从含有的染色体来说，雌虫产生一种卵细胞，记作</w:t>
      </w:r>
      <w:r>
        <w:rPr>
          <w:rFonts w:eastAsia="Times New Roman" w:cs="Times New Roman"/>
          <w:color w:val="000000"/>
        </w:rPr>
        <w:t>11+X</w:t>
      </w:r>
    </w:p>
    <w:p w14:paraId="2F01452D">
      <w:pPr>
        <w:spacing w:line="360" w:lineRule="auto"/>
        <w:jc w:val="left"/>
        <w:textAlignment w:val="center"/>
        <w:rPr>
          <w:rFonts w:ascii="宋体" w:hAnsi="宋体"/>
          <w:color w:val="000000"/>
        </w:rPr>
      </w:pPr>
      <w:r>
        <w:rPr>
          <w:rFonts w:ascii="宋体" w:hAnsi="宋体"/>
          <w:color w:val="000000"/>
        </w:rPr>
        <w:t>D. 孵出雄虫孵出雌虫的机会不均等</w:t>
      </w:r>
    </w:p>
    <w:p w14:paraId="3A71379D">
      <w:pPr>
        <w:spacing w:line="360" w:lineRule="auto"/>
        <w:jc w:val="left"/>
        <w:textAlignment w:val="center"/>
        <w:rPr>
          <w:rFonts w:ascii="宋体" w:hAnsi="宋体"/>
          <w:color w:val="000000"/>
        </w:rPr>
      </w:pPr>
      <w:r>
        <w:rPr>
          <w:color w:val="000000"/>
        </w:rPr>
        <w:t xml:space="preserve">10. </w:t>
      </w:r>
      <w:r>
        <w:rPr>
          <w:rFonts w:ascii="宋体" w:hAnsi="宋体"/>
          <w:color w:val="000000"/>
        </w:rPr>
        <w:t>为探究玉米种子萌发过程中干重的变化，某同学将萌发种子置于条件适宜的黑暗环境中培养，每隔</w:t>
      </w:r>
      <w:r>
        <w:rPr>
          <w:rFonts w:eastAsia="Times New Roman" w:cs="Times New Roman"/>
          <w:color w:val="000000"/>
        </w:rPr>
        <w:t>24</w:t>
      </w:r>
      <w:r>
        <w:rPr>
          <w:rFonts w:ascii="宋体" w:hAnsi="宋体"/>
          <w:color w:val="000000"/>
        </w:rPr>
        <w:t>小时取相同数量萌发种子检测干重，计算每粒萌发种子的平均干重，结果如图</w:t>
      </w:r>
      <w:r>
        <w:rPr>
          <w:rFonts w:eastAsia="Times New Roman" w:cs="Times New Roman"/>
          <w:color w:val="000000"/>
        </w:rPr>
        <w:t>。</w:t>
      </w:r>
      <w:r>
        <w:rPr>
          <w:rFonts w:ascii="宋体" w:hAnsi="宋体"/>
          <w:color w:val="000000"/>
        </w:rPr>
        <w:t>下列关于该实验说法错误的是（</w:t>
      </w:r>
      <w:r>
        <w:rPr>
          <w:rFonts w:eastAsia="Times New Roman" w:cs="Times New Roman"/>
          <w:color w:val="000000"/>
        </w:rPr>
        <w:t xml:space="preserve">        </w:t>
      </w:r>
      <w:r>
        <w:rPr>
          <w:rFonts w:ascii="宋体" w:hAnsi="宋体"/>
          <w:color w:val="000000"/>
        </w:rPr>
        <w:t>）</w:t>
      </w:r>
    </w:p>
    <w:p w14:paraId="50D554F7">
      <w:pPr>
        <w:spacing w:line="360" w:lineRule="auto"/>
        <w:jc w:val="left"/>
        <w:textAlignment w:val="center"/>
        <w:rPr>
          <w:rFonts w:ascii="宋体" w:hAnsi="宋体"/>
          <w:color w:val="000000"/>
        </w:rPr>
      </w:pPr>
      <w:r>
        <w:rPr>
          <w:rFonts w:ascii="宋体" w:hAnsi="宋体"/>
          <w:color w:val="000000"/>
        </w:rPr>
        <w:drawing>
          <wp:inline distT="0" distB="0" distL="114300" distR="114300">
            <wp:extent cx="3143250" cy="22193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143250" cy="2219325"/>
                    </a:xfrm>
                    <a:prstGeom prst="rect">
                      <a:avLst/>
                    </a:prstGeom>
                  </pic:spPr>
                </pic:pic>
              </a:graphicData>
            </a:graphic>
          </wp:inline>
        </w:drawing>
      </w:r>
      <w:r>
        <w:rPr>
          <w:rFonts w:ascii="宋体" w:hAnsi="宋体"/>
          <w:color w:val="000000"/>
        </w:rPr>
        <w:br w:type="textWrapping"/>
      </w:r>
    </w:p>
    <w:p w14:paraId="478BC5B1">
      <w:pPr>
        <w:spacing w:line="360" w:lineRule="auto"/>
        <w:jc w:val="left"/>
        <w:textAlignment w:val="center"/>
        <w:rPr>
          <w:rFonts w:ascii="宋体" w:hAnsi="宋体"/>
          <w:color w:val="000000"/>
        </w:rPr>
      </w:pPr>
      <w:r>
        <w:rPr>
          <w:rFonts w:ascii="宋体" w:hAnsi="宋体"/>
          <w:color w:val="000000"/>
        </w:rPr>
        <w:t>A. 图中萌发种子干重下降的原因是通过呼吸作用消耗有机物</w:t>
      </w:r>
    </w:p>
    <w:p w14:paraId="558DAE73">
      <w:pPr>
        <w:spacing w:line="360" w:lineRule="auto"/>
        <w:jc w:val="left"/>
        <w:textAlignment w:val="center"/>
        <w:rPr>
          <w:rFonts w:ascii="宋体" w:hAnsi="宋体"/>
          <w:color w:val="000000"/>
        </w:rPr>
      </w:pPr>
      <w:r>
        <w:rPr>
          <w:rFonts w:ascii="宋体" w:hAnsi="宋体"/>
          <w:color w:val="000000"/>
        </w:rPr>
        <w:t>B. 图中萌发种子在</w:t>
      </w:r>
      <w:r>
        <w:rPr>
          <w:rFonts w:eastAsia="Times New Roman" w:cs="Times New Roman"/>
          <w:color w:val="000000"/>
        </w:rPr>
        <w:t>72~96</w:t>
      </w:r>
      <w:r>
        <w:rPr>
          <w:rFonts w:ascii="宋体" w:hAnsi="宋体"/>
          <w:color w:val="000000"/>
        </w:rPr>
        <w:t>小时之间呼吸速率最大</w:t>
      </w:r>
    </w:p>
    <w:p w14:paraId="33E07F0A">
      <w:pPr>
        <w:spacing w:line="360" w:lineRule="auto"/>
        <w:jc w:val="left"/>
        <w:textAlignment w:val="center"/>
        <w:rPr>
          <w:rFonts w:ascii="宋体" w:hAnsi="宋体"/>
          <w:color w:val="000000"/>
        </w:rPr>
      </w:pPr>
      <w:r>
        <w:rPr>
          <w:rFonts w:ascii="宋体" w:hAnsi="宋体"/>
          <w:color w:val="000000"/>
        </w:rPr>
        <w:t>C. 图中萌发种子干重下降快慢与萌发种子的生命活动强弱有关</w:t>
      </w:r>
    </w:p>
    <w:p w14:paraId="21354A32">
      <w:pPr>
        <w:spacing w:line="360" w:lineRule="auto"/>
        <w:jc w:val="left"/>
        <w:textAlignment w:val="center"/>
        <w:rPr>
          <w:rFonts w:ascii="宋体" w:hAnsi="宋体"/>
          <w:color w:val="000000"/>
        </w:rPr>
      </w:pPr>
      <w:r>
        <w:rPr>
          <w:rFonts w:ascii="宋体" w:hAnsi="宋体"/>
          <w:color w:val="000000"/>
        </w:rPr>
        <w:t>D. 若实验条件不变，</w:t>
      </w:r>
      <w:r>
        <w:rPr>
          <w:rFonts w:eastAsia="Times New Roman" w:cs="Times New Roman"/>
          <w:color w:val="000000"/>
        </w:rPr>
        <w:t>120</w:t>
      </w:r>
      <w:r>
        <w:rPr>
          <w:rFonts w:ascii="宋体" w:hAnsi="宋体"/>
          <w:color w:val="000000"/>
        </w:rPr>
        <w:t>小时后萌发种子的干重有可能上升</w:t>
      </w:r>
    </w:p>
    <w:p w14:paraId="0163726A">
      <w:pPr>
        <w:spacing w:line="360" w:lineRule="auto"/>
        <w:jc w:val="left"/>
        <w:textAlignment w:val="center"/>
        <w:rPr>
          <w:rFonts w:ascii="宋体" w:hAnsi="宋体"/>
          <w:b/>
          <w:color w:val="000000"/>
          <w:sz w:val="24"/>
        </w:rPr>
      </w:pPr>
      <w:r>
        <w:rPr>
          <w:rFonts w:ascii="宋体" w:hAnsi="宋体"/>
          <w:b/>
          <w:color w:val="000000"/>
          <w:sz w:val="24"/>
        </w:rPr>
        <w:t>二、非选择题</w:t>
      </w:r>
    </w:p>
    <w:p w14:paraId="31334377">
      <w:pPr>
        <w:spacing w:line="360" w:lineRule="auto"/>
        <w:jc w:val="left"/>
        <w:textAlignment w:val="center"/>
        <w:rPr>
          <w:rFonts w:ascii="宋体" w:hAnsi="宋体"/>
          <w:color w:val="000000"/>
        </w:rPr>
      </w:pPr>
      <w:r>
        <w:rPr>
          <w:color w:val="000000"/>
        </w:rPr>
        <w:t xml:space="preserve">11. </w:t>
      </w:r>
      <w:r>
        <w:rPr>
          <w:rFonts w:ascii="宋体" w:hAnsi="宋体"/>
          <w:color w:val="000000"/>
        </w:rPr>
        <w:t>仙人掌主要在夜间吸收二氧化碳并贮存在细胞中以适应其生活环境，图是仙人掌二氧化碳吸收速率</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日变化曲线。</w:t>
      </w:r>
    </w:p>
    <w:p w14:paraId="6EED6075">
      <w:pPr>
        <w:spacing w:line="360" w:lineRule="auto"/>
        <w:jc w:val="left"/>
        <w:textAlignment w:val="center"/>
        <w:rPr>
          <w:color w:val="000000"/>
        </w:rPr>
      </w:pPr>
      <w:r>
        <w:rPr>
          <w:rFonts w:ascii="宋体" w:hAnsi="宋体"/>
          <w:color w:val="000000"/>
        </w:rPr>
        <w:drawing>
          <wp:inline distT="0" distB="0" distL="114300" distR="114300">
            <wp:extent cx="3819525" cy="15144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819525" cy="1514475"/>
                    </a:xfrm>
                    <a:prstGeom prst="rect">
                      <a:avLst/>
                    </a:prstGeom>
                  </pic:spPr>
                </pic:pic>
              </a:graphicData>
            </a:graphic>
          </wp:inline>
        </w:drawing>
      </w:r>
    </w:p>
    <w:p w14:paraId="68D3F8EC">
      <w:pPr>
        <w:spacing w:line="360" w:lineRule="auto"/>
        <w:jc w:val="left"/>
        <w:textAlignment w:val="center"/>
        <w:rPr>
          <w:rFonts w:ascii="宋体" w:hAnsi="宋体"/>
          <w:color w:val="000000"/>
        </w:rPr>
      </w:pPr>
      <w:r>
        <w:rPr>
          <w:rFonts w:ascii="宋体" w:hAnsi="宋体"/>
          <w:color w:val="000000"/>
        </w:rPr>
        <w:t>（1）据图示分析，仙人掌在</w:t>
      </w:r>
      <w:r>
        <w:rPr>
          <w:rFonts w:eastAsia="Times New Roman" w:cs="Times New Roman"/>
          <w:color w:val="000000"/>
        </w:rPr>
        <w:t>2:00~4:00</w:t>
      </w:r>
      <w:r>
        <w:rPr>
          <w:rFonts w:ascii="宋体" w:hAnsi="宋体"/>
          <w:color w:val="000000"/>
        </w:rPr>
        <w:t>时________（填“有”或“无”）光合作用发生，原因是________。</w:t>
      </w:r>
    </w:p>
    <w:p w14:paraId="12D05F17">
      <w:pPr>
        <w:spacing w:line="360" w:lineRule="auto"/>
        <w:jc w:val="left"/>
        <w:textAlignment w:val="center"/>
        <w:rPr>
          <w:rFonts w:ascii="宋体" w:hAnsi="宋体"/>
          <w:color w:val="000000"/>
        </w:rPr>
      </w:pPr>
      <w:r>
        <w:rPr>
          <w:rFonts w:ascii="宋体" w:hAnsi="宋体"/>
          <w:color w:val="000000"/>
        </w:rPr>
        <w:t>（2）图示仙人掌在</w:t>
      </w:r>
      <w:r>
        <w:rPr>
          <w:rFonts w:eastAsia="Times New Roman" w:cs="Times New Roman"/>
          <w:color w:val="000000"/>
        </w:rPr>
        <w:t>10:00~16:00</w:t>
      </w:r>
      <w:r>
        <w:rPr>
          <w:rFonts w:ascii="宋体" w:hAnsi="宋体"/>
          <w:color w:val="000000"/>
        </w:rPr>
        <w:t>时没有吸收二氧化碳，直接原因是________，这有利于________。此时段仙人掌进行光合作用所需</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二氧化碳来源有________和________。</w:t>
      </w:r>
    </w:p>
    <w:p w14:paraId="7AC8A371">
      <w:pPr>
        <w:spacing w:line="360" w:lineRule="auto"/>
        <w:jc w:val="left"/>
        <w:textAlignment w:val="center"/>
        <w:rPr>
          <w:rFonts w:ascii="宋体" w:hAnsi="宋体"/>
          <w:color w:val="000000"/>
        </w:rPr>
      </w:pPr>
      <w:r>
        <w:rPr>
          <w:rFonts w:ascii="宋体" w:hAnsi="宋体"/>
          <w:color w:val="000000"/>
        </w:rPr>
        <w:t>（3）据图示推测，仙人掌的生活环境可能是________。</w:t>
      </w:r>
    </w:p>
    <w:p w14:paraId="14CB801D">
      <w:pPr>
        <w:spacing w:line="360" w:lineRule="auto"/>
        <w:jc w:val="left"/>
        <w:textAlignment w:val="center"/>
        <w:rPr>
          <w:rFonts w:ascii="宋体" w:hAnsi="宋体"/>
          <w:color w:val="000000"/>
        </w:rPr>
      </w:pPr>
      <w:r>
        <w:rPr>
          <w:color w:val="000000"/>
        </w:rPr>
        <w:t xml:space="preserve">12. </w:t>
      </w:r>
      <w:r>
        <w:rPr>
          <w:rFonts w:ascii="宋体" w:hAnsi="宋体"/>
          <w:color w:val="000000"/>
        </w:rPr>
        <w:t>为探究血糖调节的影响因素，设计如下实验流程。实验中</w:t>
      </w:r>
      <w:r>
        <w:rPr>
          <w:rFonts w:eastAsia="Times New Roman" w:cs="Times New Roman"/>
          <w:color w:val="000000"/>
        </w:rPr>
        <w:t>3</w:t>
      </w:r>
      <w:r>
        <w:rPr>
          <w:rFonts w:ascii="宋体" w:hAnsi="宋体"/>
          <w:color w:val="000000"/>
        </w:rPr>
        <w:t>只健康小鼠的注射和灌胃剂量均按单位体重计算。</w:t>
      </w:r>
    </w:p>
    <w:p w14:paraId="6FC55A35">
      <w:pPr>
        <w:spacing w:line="360" w:lineRule="auto"/>
        <w:jc w:val="left"/>
        <w:textAlignment w:val="center"/>
        <w:rPr>
          <w:color w:val="000000"/>
        </w:rPr>
      </w:pPr>
      <w:r>
        <w:rPr>
          <w:rFonts w:ascii="宋体" w:hAnsi="宋体"/>
          <w:color w:val="000000"/>
        </w:rPr>
        <w:drawing>
          <wp:inline distT="0" distB="0" distL="114300" distR="114300">
            <wp:extent cx="5238750" cy="1508125"/>
            <wp:effectExtent l="0" t="0" r="0" b="1587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238750" cy="1508348"/>
                    </a:xfrm>
                    <a:prstGeom prst="rect">
                      <a:avLst/>
                    </a:prstGeom>
                  </pic:spPr>
                </pic:pic>
              </a:graphicData>
            </a:graphic>
          </wp:inline>
        </w:drawing>
      </w:r>
    </w:p>
    <w:p w14:paraId="5D00EA70">
      <w:pPr>
        <w:spacing w:line="360" w:lineRule="auto"/>
        <w:jc w:val="left"/>
        <w:textAlignment w:val="center"/>
        <w:rPr>
          <w:rFonts w:ascii="宋体" w:hAnsi="宋体"/>
          <w:color w:val="000000"/>
        </w:rPr>
      </w:pPr>
      <w:r>
        <w:rPr>
          <w:rFonts w:ascii="宋体" w:hAnsi="宋体"/>
          <w:color w:val="000000"/>
        </w:rPr>
        <w:t>（1）实验一中起对照作用的是________鼠。</w:t>
      </w:r>
      <w:r>
        <w:rPr>
          <w:rFonts w:eastAsia="Times New Roman" w:cs="Times New Roman"/>
          <w:color w:val="000000"/>
        </w:rPr>
        <w:t>B</w:t>
      </w:r>
      <w:r>
        <w:rPr>
          <w:rFonts w:ascii="宋体" w:hAnsi="宋体"/>
          <w:color w:val="000000"/>
        </w:rPr>
        <w:t>鼠和</w:t>
      </w:r>
      <w:r>
        <w:rPr>
          <w:rFonts w:eastAsia="Times New Roman" w:cs="Times New Roman"/>
          <w:color w:val="000000"/>
        </w:rPr>
        <w:t>C</w:t>
      </w:r>
      <w:r>
        <w:rPr>
          <w:rFonts w:ascii="宋体" w:hAnsi="宋体"/>
          <w:color w:val="000000"/>
        </w:rPr>
        <w:t>鼠出现相关症状的原因是________。</w:t>
      </w:r>
    </w:p>
    <w:p w14:paraId="1015AEB3">
      <w:pPr>
        <w:spacing w:line="360" w:lineRule="auto"/>
        <w:jc w:val="left"/>
        <w:textAlignment w:val="center"/>
        <w:rPr>
          <w:rFonts w:ascii="宋体" w:hAnsi="宋体"/>
          <w:color w:val="000000"/>
        </w:rPr>
      </w:pPr>
      <w:r>
        <w:rPr>
          <w:rFonts w:ascii="宋体" w:hAnsi="宋体"/>
          <w:color w:val="000000"/>
        </w:rPr>
        <w:t>（2）实验二中</w:t>
      </w:r>
      <w:r>
        <w:rPr>
          <w:rFonts w:eastAsia="Times New Roman" w:cs="Times New Roman"/>
          <w:color w:val="000000"/>
        </w:rPr>
        <w:t>C</w:t>
      </w:r>
      <w:r>
        <w:rPr>
          <w:rFonts w:ascii="宋体" w:hAnsi="宋体"/>
          <w:color w:val="000000"/>
        </w:rPr>
        <w:t>鼠淀粉灌胃后，其在小鼠消化道内最终被分解为________，该物质由肠腔经过以下部位进入血液，请将这些部位按正确顺序排列________（填字母）。</w:t>
      </w:r>
    </w:p>
    <w:p w14:paraId="2E844390">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组织液；</w:t>
      </w:r>
      <w:r>
        <w:rPr>
          <w:rFonts w:eastAsia="Times New Roman" w:cs="Times New Roman"/>
          <w:color w:val="000000"/>
        </w:rPr>
        <w:t>b.</w:t>
      </w:r>
      <w:r>
        <w:rPr>
          <w:rFonts w:ascii="宋体" w:hAnsi="宋体"/>
          <w:color w:val="000000"/>
        </w:rPr>
        <w:t>小肠上皮细胞；</w:t>
      </w:r>
      <w:r>
        <w:rPr>
          <w:rFonts w:eastAsia="Times New Roman" w:cs="Times New Roman"/>
          <w:color w:val="000000"/>
        </w:rPr>
        <w:t>c.</w:t>
      </w:r>
      <w:r>
        <w:rPr>
          <w:rFonts w:ascii="宋体" w:hAnsi="宋体"/>
          <w:color w:val="000000"/>
        </w:rPr>
        <w:t>毛细血管壁细胞</w:t>
      </w:r>
    </w:p>
    <w:p w14:paraId="7794B83A">
      <w:pPr>
        <w:spacing w:line="360" w:lineRule="auto"/>
        <w:jc w:val="left"/>
        <w:textAlignment w:val="center"/>
        <w:rPr>
          <w:rFonts w:ascii="宋体" w:hAnsi="宋体"/>
          <w:color w:val="000000"/>
        </w:rPr>
      </w:pPr>
      <w:r>
        <w:rPr>
          <w:rFonts w:ascii="宋体" w:hAnsi="宋体"/>
          <w:color w:val="000000"/>
        </w:rPr>
        <w:t>（3）实验二中</w:t>
      </w:r>
      <w:r>
        <w:rPr>
          <w:rFonts w:eastAsia="Times New Roman" w:cs="Times New Roman"/>
          <w:color w:val="000000"/>
        </w:rPr>
        <w:t>B</w:t>
      </w:r>
      <w:r>
        <w:rPr>
          <w:rFonts w:ascii="宋体" w:hAnsi="宋体"/>
          <w:color w:val="000000"/>
        </w:rPr>
        <w:t>鼠和</w:t>
      </w:r>
      <w:r>
        <w:rPr>
          <w:rFonts w:eastAsia="Times New Roman" w:cs="Times New Roman"/>
          <w:color w:val="000000"/>
        </w:rPr>
        <w:t>C</w:t>
      </w:r>
      <w:r>
        <w:rPr>
          <w:rFonts w:ascii="宋体" w:hAnsi="宋体"/>
          <w:color w:val="000000"/>
        </w:rPr>
        <w:t>鼠症状先得到缓解</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是________鼠。</w:t>
      </w:r>
    </w:p>
    <w:p w14:paraId="5AA4454C">
      <w:pPr>
        <w:spacing w:line="360" w:lineRule="auto"/>
        <w:jc w:val="left"/>
        <w:textAlignment w:val="center"/>
        <w:rPr>
          <w:rFonts w:ascii="宋体" w:hAnsi="宋体"/>
          <w:color w:val="000000"/>
        </w:rPr>
      </w:pPr>
      <w:r>
        <w:rPr>
          <w:rFonts w:ascii="宋体" w:hAnsi="宋体"/>
          <w:color w:val="000000"/>
        </w:rPr>
        <w:t>（4）糖尿病是一种严重危害健康的常见病，主要表现为高血糖等特点。据实验推测：糖尿病产生的原因可能是_______，可以通过________进行治疗。</w:t>
      </w:r>
    </w:p>
    <w:p w14:paraId="3047ED75">
      <w:pPr>
        <w:spacing w:line="360" w:lineRule="auto"/>
        <w:jc w:val="left"/>
        <w:textAlignment w:val="center"/>
        <w:rPr>
          <w:rFonts w:ascii="宋体" w:hAnsi="宋体"/>
          <w:color w:val="000000"/>
        </w:rPr>
      </w:pPr>
      <w:r>
        <w:rPr>
          <w:color w:val="000000"/>
        </w:rPr>
        <w:t xml:space="preserve">13. </w:t>
      </w:r>
      <w:r>
        <w:rPr>
          <w:rFonts w:ascii="宋体" w:hAnsi="宋体"/>
          <w:color w:val="000000"/>
        </w:rPr>
        <w:t>豌豆是两性花，自然状态下自花传粉，也可以进行人工控制的传粉杂交。豌豆种子的黄色和绿色是一对相对性状（基因用</w:t>
      </w:r>
      <w:r>
        <w:rPr>
          <w:rFonts w:eastAsia="Times New Roman" w:cs="Times New Roman"/>
          <w:color w:val="000000"/>
        </w:rPr>
        <w:t>R</w:t>
      </w:r>
      <w:r>
        <w:rPr>
          <w:rFonts w:ascii="宋体" w:hAnsi="宋体"/>
          <w:color w:val="000000"/>
        </w:rPr>
        <w:t>、</w:t>
      </w:r>
      <w:r>
        <w:rPr>
          <w:rFonts w:eastAsia="Times New Roman" w:cs="Times New Roman"/>
          <w:color w:val="000000"/>
        </w:rPr>
        <w:t>r</w:t>
      </w:r>
      <w:r>
        <w:rPr>
          <w:rFonts w:ascii="宋体" w:hAnsi="宋体"/>
          <w:color w:val="000000"/>
        </w:rPr>
        <w:t>表示）。用黄色种子长成的植株（植株甲和植株乙）进行下列实验。</w:t>
      </w:r>
    </w:p>
    <w:p w14:paraId="518B686C">
      <w:pPr>
        <w:spacing w:line="360" w:lineRule="auto"/>
        <w:jc w:val="left"/>
        <w:textAlignment w:val="center"/>
        <w:rPr>
          <w:rFonts w:ascii="宋体" w:hAnsi="宋体"/>
          <w:color w:val="000000"/>
        </w:rPr>
      </w:pPr>
      <w:r>
        <w:rPr>
          <w:rFonts w:ascii="宋体" w:hAnsi="宋体"/>
          <w:color w:val="000000"/>
        </w:rPr>
        <w:t>实验</w:t>
      </w:r>
      <w:r>
        <w:rPr>
          <w:rFonts w:eastAsia="Times New Roman" w:cs="Times New Roman"/>
          <w:color w:val="000000"/>
        </w:rPr>
        <w:t>1</w:t>
      </w:r>
      <w:r>
        <w:rPr>
          <w:rFonts w:ascii="宋体" w:hAnsi="宋体"/>
          <w:color w:val="000000"/>
        </w:rPr>
        <w:t>让植株甲自花传粉，结出的种子有黄色的和绿色的。</w:t>
      </w:r>
    </w:p>
    <w:p w14:paraId="40C8EB03">
      <w:pPr>
        <w:spacing w:line="360" w:lineRule="auto"/>
        <w:jc w:val="left"/>
        <w:textAlignment w:val="center"/>
        <w:rPr>
          <w:rFonts w:ascii="宋体" w:hAnsi="宋体"/>
          <w:color w:val="000000"/>
        </w:rPr>
      </w:pPr>
      <w:r>
        <w:rPr>
          <w:rFonts w:ascii="宋体" w:hAnsi="宋体"/>
          <w:color w:val="000000"/>
        </w:rPr>
        <w:t>实验</w:t>
      </w:r>
      <w:r>
        <w:rPr>
          <w:rFonts w:eastAsia="Times New Roman" w:cs="Times New Roman"/>
          <w:color w:val="000000"/>
        </w:rPr>
        <w:t>2</w:t>
      </w:r>
      <w:r>
        <w:rPr>
          <w:rFonts w:ascii="宋体" w:hAnsi="宋体"/>
          <w:color w:val="000000"/>
        </w:rPr>
        <w:t>用植株甲给植株乙授粉，结出的种子都是黄色的。</w:t>
      </w:r>
    </w:p>
    <w:p w14:paraId="505BA7B1">
      <w:pPr>
        <w:spacing w:line="360" w:lineRule="auto"/>
        <w:jc w:val="left"/>
        <w:textAlignment w:val="center"/>
        <w:rPr>
          <w:rFonts w:ascii="宋体" w:hAnsi="宋体"/>
          <w:color w:val="000000"/>
        </w:rPr>
      </w:pPr>
      <w:r>
        <w:rPr>
          <w:rFonts w:ascii="宋体" w:hAnsi="宋体"/>
          <w:color w:val="000000"/>
        </w:rPr>
        <w:t>（1）根据________（填“实验1”或“实验2”）的结果，可判断豌豆种子的显性性状为________。</w:t>
      </w:r>
    </w:p>
    <w:p w14:paraId="17DC19AC">
      <w:pPr>
        <w:spacing w:line="360" w:lineRule="auto"/>
        <w:jc w:val="left"/>
        <w:textAlignment w:val="center"/>
        <w:rPr>
          <w:rFonts w:ascii="宋体" w:hAnsi="宋体"/>
          <w:color w:val="000000"/>
        </w:rPr>
      </w:pPr>
      <w:r>
        <w:rPr>
          <w:rFonts w:ascii="宋体" w:hAnsi="宋体"/>
          <w:color w:val="000000"/>
        </w:rPr>
        <w:t>（2）植株甲的基因组成为________，植株乙的基因组成为________。</w:t>
      </w:r>
    </w:p>
    <w:p w14:paraId="0A98C934">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（3）现有一包基因组成未知的黄色豌豆种子（包内种子的基因组成相同），请设计实验方案鉴定该包种子的基因组成。________。（要求：写出实验思路、预期实验结果、得出结论）</w:t>
      </w:r>
    </w:p>
    <w:p w14:paraId="6F27BD9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CA83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280D5">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BE302">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7836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2225">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4E8DF">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01042"/>
    <w:rsid w:val="00567E50"/>
    <w:rsid w:val="0059145F"/>
    <w:rsid w:val="00596076"/>
    <w:rsid w:val="005B39DB"/>
    <w:rsid w:val="005C2124"/>
    <w:rsid w:val="005C48F2"/>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5533D6"/>
    <w:rsid w:val="2F5C4BA2"/>
    <w:rsid w:val="34825BEE"/>
    <w:rsid w:val="38274566"/>
    <w:rsid w:val="6F0E1BDD"/>
    <w:rsid w:val="71EA2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A166-F13D-41F8-88CF-F2E4D60F7F3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2314</Words>
  <Characters>2574</Characters>
  <Lines>19</Lines>
  <Paragraphs>5</Paragraphs>
  <TotalTime>0</TotalTime>
  <ScaleCrop>false</ScaleCrop>
  <LinksUpToDate>false</LinksUpToDate>
  <CharactersWithSpaces>2714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2022-07-01T22:20:00Z</dcterms:created>
  <dc:creator>学科网试题生产平台</dc:creator>
  <dc:description>3012023444520960</dc:description>
  <cp:lastModifiedBy>上帝掷骰子吗</cp:lastModifiedBy>
  <dcterms:modified xsi:type="dcterms:W3CDTF">2024-07-20T16:06:24Z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D76E72411F144C32A51F99EE4233F89D</vt:lpwstr>
  </property>
</Properties>
</file>