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A8CA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10960100</wp:posOffset>
            </wp:positionV>
            <wp:extent cx="444500" cy="368300"/>
            <wp:effectExtent l="0" t="0" r="1270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菏泽市二</w:t>
      </w:r>
      <w:r>
        <w:rPr>
          <w:rFonts w:eastAsia="Times New Roman" w:cs="Times New Roman"/>
          <w:b/>
          <w:sz w:val="32"/>
        </w:rPr>
        <w:t>O</w:t>
      </w:r>
      <w:r>
        <w:rPr>
          <w:rFonts w:ascii="宋体" w:hAnsi="宋体"/>
          <w:b/>
          <w:sz w:val="32"/>
        </w:rPr>
        <w:t>二二年初中学业水平考试（中考）</w:t>
      </w:r>
    </w:p>
    <w:p w14:paraId="45D2FF5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生物试题</w:t>
      </w:r>
    </w:p>
    <w:p w14:paraId="1226CBE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141DAB7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．本试题分为选择题和非选择题两部分，共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分，考试时间为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3B7336B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．考生须在答题卡规定的答题区域内作答，选择题须用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铅笔填涂，非选择题须用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毫米的黑色显水签字笔书写。</w:t>
      </w:r>
    </w:p>
    <w:p w14:paraId="61EE417C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 xml:space="preserve"> 20</w:t>
      </w:r>
      <w:r>
        <w:rPr>
          <w:rFonts w:ascii="宋体" w:hAnsi="宋体"/>
          <w:b/>
          <w:sz w:val="24"/>
        </w:rPr>
        <w:t>分）</w:t>
      </w:r>
    </w:p>
    <w:p w14:paraId="52C5219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说明：本大题包括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分。每小题所列的四个选项中，只有一项是最符合题意的。请将你选择的选项代号（</w:t>
      </w:r>
      <w:r>
        <w:rPr>
          <w:rFonts w:eastAsia="Times New Roman" w:cs="Times New Roman"/>
          <w:b/>
          <w:sz w:val="24"/>
        </w:rPr>
        <w:t>ABCD</w:t>
      </w:r>
      <w:r>
        <w:rPr>
          <w:rFonts w:ascii="宋体" w:hAnsi="宋体"/>
          <w:b/>
          <w:sz w:val="24"/>
        </w:rPr>
        <w:t>）填涂在答题卡相应的位置上。</w:t>
      </w:r>
    </w:p>
    <w:p w14:paraId="136F297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随着科技发展，显微镜的功能更完善，操作更加便捷。图一是双目显微镜，在原反光镜的位置换装上照明灯；图二是某同学观察根尖永久玻片标本时看到的物像。下列叙述错误的是（　　）</w:t>
      </w:r>
    </w:p>
    <w:p w14:paraId="4DD43F5D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448175" cy="1343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2C2B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换装上照明灯有利于对光</w:t>
      </w:r>
    </w:p>
    <w:p w14:paraId="4B5CA65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物像模糊不清时，应调节②</w:t>
      </w:r>
    </w:p>
    <w:p w14:paraId="637D66C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要观察成熟区细胞应向上移动玻片标本</w:t>
      </w:r>
    </w:p>
    <w:p w14:paraId="5FF21A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④处细胞排列紧密，体积较小，细胞核较大</w:t>
      </w:r>
    </w:p>
    <w:p w14:paraId="6F1F3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日，航天员叶光富在太空中为大家展示了心肌细胞的神奇变化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心肌细胞能自动节律的收缩和舒张。心肌细胞与叶肉细胞共有的结构是（　　）</w:t>
      </w:r>
    </w:p>
    <w:p w14:paraId="47DDCC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①细胞壁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②细胞膜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③细胞质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④细胞核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⑤线粒体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⑥叶绿体</w:t>
      </w:r>
    </w:p>
    <w:p w14:paraId="1F4780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②③④⑤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②③④⑥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②④⑤⑥</w:t>
      </w:r>
    </w:p>
    <w:p w14:paraId="506EB5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下列有关细胞分裂、分化和生物体结构层次的描述错误的是（　　）</w:t>
      </w:r>
    </w:p>
    <w:p w14:paraId="79A66C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86205"/>
            <wp:effectExtent l="0" t="0" r="0" b="444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86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255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表示细胞分裂，使细胞数目增加</w:t>
      </w:r>
    </w:p>
    <w:p w14:paraId="75D460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处四种组织所有的细胞形态相似，结构和功能相同</w:t>
      </w:r>
    </w:p>
    <w:p w14:paraId="1979E1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与棉花植株相比，人体多了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这一结构层次</w:t>
      </w:r>
    </w:p>
    <w:p w14:paraId="0A2F14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人体结构和功能的基本单位是细胞</w:t>
      </w:r>
    </w:p>
    <w:p w14:paraId="095EE5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小华对绿色植物做了归纳总结，你认为下列描述错误的是（　　）</w:t>
      </w:r>
    </w:p>
    <w:p w14:paraId="322CE6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藻类植物大量繁殖是池塘水变绿的主要原因</w:t>
      </w:r>
    </w:p>
    <w:p w14:paraId="1A3DE9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苔藓植物有茎和叶的分化，无真正的根</w:t>
      </w:r>
    </w:p>
    <w:p w14:paraId="57A9AE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雪松种子外有果皮包被</w:t>
      </w:r>
    </w:p>
    <w:p w14:paraId="562F02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月季可以通过扦插繁殖后代，属于无性生殖</w:t>
      </w:r>
    </w:p>
    <w:p w14:paraId="2CD15D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冬残奥会的吉祥物是“雪容融”，头顶上有象征吉祥的如意造型以及和平鸽和天坛组成的一圈图案，这是和平友谊的象征，以下关于“鸽”的叙述错误的是（　　）</w:t>
      </w:r>
    </w:p>
    <w:p w14:paraId="1B72DB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体温恒定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体内有脊柱</w:t>
      </w:r>
    </w:p>
    <w:p w14:paraId="2F17F4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体表被覆羽毛，前肢变成翼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肺和气囊都能进行气体交换</w:t>
      </w:r>
    </w:p>
    <w:p w14:paraId="0B448C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下列有关动物的运动和行为的叙述错误的是（　　）</w:t>
      </w:r>
    </w:p>
    <w:p w14:paraId="1615F7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马的奔跑只需运动系统参与就能完成</w:t>
      </w:r>
    </w:p>
    <w:p w14:paraId="347741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小明手提重物时，肱二头肌和肱三头肌都收缩</w:t>
      </w:r>
    </w:p>
    <w:p w14:paraId="6D34CC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鸟类的筑巢、求偶、交配、产卵、孵卵、育雏属于先天性行为</w:t>
      </w:r>
    </w:p>
    <w:p w14:paraId="477CE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蚯蚓走迷宫，黑猩猩用树枝取食白蚁属于学习行为</w:t>
      </w:r>
    </w:p>
    <w:p w14:paraId="46AB29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某同学，学做饭时，不小心触碰到了热的锅盖，手迅速缩回。下图为缩手反射活动示意图。有关分析错误的是（　　）</w:t>
      </w:r>
    </w:p>
    <w:p w14:paraId="55D08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62300" cy="1085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0E7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接受刺激后，能产生神经冲动</w:t>
      </w:r>
    </w:p>
    <w:p w14:paraId="290504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缩手后感到疼痛，痛觉中枢位于大脑皮层</w:t>
      </w:r>
    </w:p>
    <w:p w14:paraId="52C6B8A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缩手反射的反射弧可表示为：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1</w:t>
      </w:r>
    </w:p>
    <w:p w14:paraId="402D231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缩手反射的神经中枢位于</w:t>
      </w:r>
      <w:r>
        <w:rPr>
          <w:rFonts w:eastAsia="Times New Roman" w:cs="Times New Roman"/>
          <w:color w:val="000000"/>
        </w:rPr>
        <w:t>3</w:t>
      </w:r>
    </w:p>
    <w:p w14:paraId="057241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甲乙两成年人，他们的症状表现如下、甲是幼年时期哪种激素分泌不足引起的（　　）</w:t>
      </w:r>
    </w:p>
    <w:tbl>
      <w:tblPr>
        <w:tblStyle w:val="5"/>
        <w:tblW w:w="6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845"/>
        <w:gridCol w:w="1695"/>
        <w:gridCol w:w="1695"/>
      </w:tblGrid>
      <w:tr w14:paraId="6FA4D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7AAA9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患者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CC19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身高（</w:t>
            </w:r>
            <w:r>
              <w:rPr>
                <w:rFonts w:eastAsia="Times New Roman" w:cs="Times New Roman"/>
                <w:color w:val="000000"/>
              </w:rPr>
              <w:t>cm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57C3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智力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1A65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生殖器官</w:t>
            </w:r>
          </w:p>
        </w:tc>
      </w:tr>
      <w:tr w14:paraId="570F0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69D1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0DF5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65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694B3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低下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746F8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发育不全</w:t>
            </w:r>
          </w:p>
        </w:tc>
      </w:tr>
      <w:tr w14:paraId="41D2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8A26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CE968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64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A870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正常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AA78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发育正常</w:t>
            </w:r>
          </w:p>
        </w:tc>
      </w:tr>
    </w:tbl>
    <w:p w14:paraId="5F2F2A5A">
      <w:pPr>
        <w:spacing w:line="360" w:lineRule="auto"/>
        <w:jc w:val="left"/>
        <w:textAlignment w:val="center"/>
        <w:rPr>
          <w:color w:val="000000"/>
        </w:rPr>
      </w:pPr>
    </w:p>
    <w:p w14:paraId="7B1171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甲状腺激素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性激素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胰岛素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生长激素</w:t>
      </w:r>
    </w:p>
    <w:p w14:paraId="1F28F8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如图分别是桃花、桃果实的结构示意图。下列有关叙述错误的是（　　）</w:t>
      </w:r>
    </w:p>
    <w:p w14:paraId="52E6DD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86200" cy="14001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C6F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②中含有花粉，②和③组成雄蕊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桃花的主要结构是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，属于两性花</w:t>
      </w:r>
    </w:p>
    <w:p w14:paraId="6806F3C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⑦果肉是由⑥发育而来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桃树的受精方式为双受精</w:t>
      </w:r>
    </w:p>
    <w:p w14:paraId="641D83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为探究无机盐对植物生长发育的影响，某兴趣小组取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个烧杯，均分为甲乙丙三组，每组分别倒入等量且适量的土壤浸出液、无土栽培营养液和蒸馏水，再分别把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株生长状况基本相同的油菜幼苗放入烧杯中，在相同且适宜的环境下培养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天。实验开始前和结束时，分别称取植株的重量，计算其重量增加的比例，结果如下表。下列说法错误的是（　　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5"/>
        <w:gridCol w:w="2089"/>
        <w:gridCol w:w="907"/>
        <w:gridCol w:w="907"/>
        <w:gridCol w:w="933"/>
        <w:gridCol w:w="895"/>
        <w:gridCol w:w="907"/>
        <w:gridCol w:w="932"/>
      </w:tblGrid>
      <w:tr w14:paraId="07906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2C5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3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D40E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培养液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1D91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增重比例（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 w14:paraId="2A3E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3C2A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BB8A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CF917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植株①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18F34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3027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植株③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1831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植株④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6DB8D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植株⑤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7F1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平均值</w:t>
            </w:r>
          </w:p>
        </w:tc>
      </w:tr>
      <w:tr w14:paraId="5208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F1A9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053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D7D2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337C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38D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B871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C50F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9CB59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55.8</w:t>
            </w:r>
          </w:p>
        </w:tc>
      </w:tr>
      <w:tr w14:paraId="549C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5E42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4421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无土栽培营养液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66FE2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8E02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84ED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54AB4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C02D3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C04F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64.6</w:t>
            </w:r>
          </w:p>
        </w:tc>
      </w:tr>
      <w:tr w14:paraId="68CB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E40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11D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蒸馏水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856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CA14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2CE25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6466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B1CC0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C44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34.2</w:t>
            </w:r>
          </w:p>
        </w:tc>
      </w:tr>
    </w:tbl>
    <w:p w14:paraId="176C6462">
      <w:pPr>
        <w:spacing w:line="360" w:lineRule="auto"/>
        <w:jc w:val="left"/>
        <w:textAlignment w:val="center"/>
        <w:rPr>
          <w:color w:val="000000"/>
        </w:rPr>
      </w:pPr>
    </w:p>
    <w:p w14:paraId="4AB9B5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甲、丙两组对照，变量是无机盐</w:t>
      </w:r>
    </w:p>
    <w:p w14:paraId="7FD1DC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每组求平均值，使实验结果更加可靠</w:t>
      </w:r>
    </w:p>
    <w:p w14:paraId="780BAE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油菜植株生长最快的是乙组</w:t>
      </w:r>
    </w:p>
    <w:p w14:paraId="02C4ED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此实验的结论是植物生长发育需要含氮、磷、钾较多的无机盐</w:t>
      </w:r>
    </w:p>
    <w:p w14:paraId="07DA43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下图为大豆种子、玉米种子、杨树的枝芽和枝条结构示意图。下列叙述正确的是（　　）</w:t>
      </w:r>
    </w:p>
    <w:p w14:paraId="26C9A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52950" cy="1628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2FD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图一中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最先突破种皮发育成根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图二中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组成玉米种子的胚</w:t>
      </w:r>
    </w:p>
    <w:p w14:paraId="6B374C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图三中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发育成图四中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图四中摘除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后，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很快发育成枝条</w:t>
      </w:r>
    </w:p>
    <w:p w14:paraId="46EAC9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生物的生殖和发育使生命得到延续和发展，下图是与生物生殖发育有关的示意图。有关叙述错误的是（　　）</w:t>
      </w:r>
    </w:p>
    <w:p w14:paraId="0D204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72025" cy="11334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9CC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可代表蝗虫的发育过程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①胎盘是鸟类胚胎发育的部位</w:t>
      </w:r>
    </w:p>
    <w:p w14:paraId="059AACA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⑥和⑦是人体胚胎发育的场所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⑤能够产生卵细胞，分泌雌性激素</w:t>
      </w:r>
    </w:p>
    <w:p w14:paraId="7830B8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如图为染色体和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的关系图。有关说法错误的是（　　）</w:t>
      </w:r>
    </w:p>
    <w:p w14:paraId="0667E4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62225" cy="1104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07B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在细胞中都是成对存在的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呈规则的双螺旋结构</w:t>
      </w:r>
    </w:p>
    <w:p w14:paraId="004A2C7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上有许多会控制生物性状的基因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共同构成</w:t>
      </w:r>
      <w:r>
        <w:rPr>
          <w:rFonts w:eastAsia="Times New Roman" w:cs="Times New Roman"/>
          <w:color w:val="000000"/>
        </w:rPr>
        <w:t>a</w:t>
      </w:r>
    </w:p>
    <w:p w14:paraId="3B902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化石、比较解剖学、胚胎学、分子生物学等在研究生物进化过程中起了重要的作用。下列有关叙述错误的是（　　）</w:t>
      </w:r>
    </w:p>
    <w:p w14:paraId="17C76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化石是研究生物进化的最直接证据</w:t>
      </w:r>
    </w:p>
    <w:p w14:paraId="153FA7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鲸的鳍和鸟的翼在外形和功能上差异很大，说明它们没有亲缘关系</w:t>
      </w:r>
    </w:p>
    <w:p w14:paraId="3AE7C8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人和鱼的胚胎发育经历了有鳃裂及有尾的阶段，说明人和鱼有共同的原始祖先</w:t>
      </w:r>
    </w:p>
    <w:p w14:paraId="541C2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亲缘关系越近的生物，其蛋白质或核酸分子的相似性越高</w:t>
      </w:r>
    </w:p>
    <w:p w14:paraId="153984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为保护鸟类的多样性，某地依据右侧示意图将荒地改建为湿地公园，以作为鸟类的栖息地。计划从草本植物、低矮灌木和高大乔木中选择适宜植物种植在水岸高地。下列说法错误的是（　　）</w:t>
      </w:r>
    </w:p>
    <w:p w14:paraId="62A62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71775" cy="14382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24A08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鸟类在生态系统中一般作为消费者，能够促进生态系统的物质循环</w:t>
      </w:r>
    </w:p>
    <w:p w14:paraId="4F751A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为适合不同鸟类筑巢：水岸高地宜选择种植低矮灌木和高大乔木</w:t>
      </w:r>
    </w:p>
    <w:p w14:paraId="3BC029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深水区水生植物种类和数量随深度增加越来越多</w:t>
      </w:r>
    </w:p>
    <w:p w14:paraId="51CB78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该荒地改建成湿地公园后作为旅游景点，体现了生物多样性的直接使用价值</w:t>
      </w:r>
    </w:p>
    <w:p w14:paraId="3F6B76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下列生物与环境关系的叙述，与其他三项不同的是（　　）</w:t>
      </w:r>
    </w:p>
    <w:p w14:paraId="7258FC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千里之堤，溃于蚁穴</w:t>
      </w:r>
    </w:p>
    <w:p w14:paraId="71F69A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有机农场通过饲养蚯蚓改善土质</w:t>
      </w:r>
    </w:p>
    <w:p w14:paraId="1B50E2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地衣能够加速岩石的风化，促进地球土壤层的形成</w:t>
      </w:r>
    </w:p>
    <w:p w14:paraId="7B37A1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莲藕生长在水中其根状茎和叶柄内部有发达并相通的气腔</w:t>
      </w:r>
    </w:p>
    <w:p w14:paraId="7914E3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下列实例与采用的生物技术搭配错误的是（　　）</w:t>
      </w:r>
    </w:p>
    <w:p w14:paraId="191BDA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白酒的生产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发酵技术</w:t>
      </w:r>
    </w:p>
    <w:p w14:paraId="3D515A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“试管婴儿”的诞生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克隆技术</w:t>
      </w:r>
    </w:p>
    <w:p w14:paraId="7A75A3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快速培育无病毒植株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植物的组织培养</w:t>
      </w:r>
    </w:p>
    <w:p w14:paraId="24BC19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将人的乳铁蛋白基因移到牛体内，从牛乳中获得人乳铁蛋白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转基因技术</w:t>
      </w:r>
    </w:p>
    <w:p w14:paraId="71DCB3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下列实验中、所用材料器具不能达到使用目的的是（　　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5"/>
        <w:gridCol w:w="2341"/>
        <w:gridCol w:w="2225"/>
        <w:gridCol w:w="3034"/>
      </w:tblGrid>
      <w:tr w14:paraId="6B36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EED4E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F0F5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6443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所用材料器具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36D3A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使用目的</w:t>
            </w:r>
          </w:p>
        </w:tc>
      </w:tr>
      <w:tr w14:paraId="23F0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AF04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EEE13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模拟眼球成像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C322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凸透镜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6B278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模拟眼球的晶状体</w:t>
            </w:r>
          </w:p>
        </w:tc>
      </w:tr>
      <w:tr w14:paraId="2641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48E3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FC6C6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唾液对淀粉的消化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456F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碘液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47C1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可检测有麦芽糖生成</w:t>
            </w:r>
          </w:p>
        </w:tc>
      </w:tr>
      <w:tr w14:paraId="720A8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6886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397C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观察花的结构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42A1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放大镜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9258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观察花粉和雌蕊的内部结构</w:t>
            </w:r>
          </w:p>
        </w:tc>
      </w:tr>
      <w:tr w14:paraId="2908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2AF02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556B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观察血液的分层现象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77F4B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％的柠檬酸钠溶液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EB6C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防止血液凝固</w:t>
            </w:r>
          </w:p>
        </w:tc>
      </w:tr>
    </w:tbl>
    <w:p w14:paraId="16D97765">
      <w:pPr>
        <w:spacing w:line="360" w:lineRule="auto"/>
        <w:jc w:val="left"/>
        <w:textAlignment w:val="center"/>
        <w:rPr>
          <w:color w:val="000000"/>
        </w:rPr>
      </w:pPr>
    </w:p>
    <w:p w14:paraId="4EA47E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43EB5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生物学是一门以实验为基础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自然科学，下列有关实验的说法错误的是（　　）</w:t>
      </w:r>
    </w:p>
    <w:p w14:paraId="59FCFB0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3226435"/>
            <wp:effectExtent l="0" t="0" r="0" b="1206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226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C5F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图一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滴加的液体分别是</w:t>
      </w:r>
      <w:r>
        <w:rPr>
          <w:rFonts w:eastAsia="Times New Roman" w:cs="Times New Roman"/>
          <w:color w:val="000000"/>
        </w:rPr>
        <w:t>0.9%</w:t>
      </w:r>
      <w:r>
        <w:rPr>
          <w:rFonts w:ascii="宋体" w:hAnsi="宋体"/>
          <w:color w:val="000000"/>
        </w:rPr>
        <w:t>的生理盐水和碘液</w:t>
      </w:r>
    </w:p>
    <w:p w14:paraId="2920C0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图二的实验结论题：淀粉是光合作用的产物，光是光合作用的必要条件</w:t>
      </w:r>
    </w:p>
    <w:p w14:paraId="225824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图三的实验现象可证明呼吸作用产生了二氧化碳</w:t>
      </w:r>
    </w:p>
    <w:p w14:paraId="36D122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图四中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是小动脉，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是毛细血管，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是小静脉</w:t>
      </w:r>
    </w:p>
    <w:p w14:paraId="37D355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下列关于人体结构与功能相适应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叙述，错误的是（　　）</w:t>
      </w:r>
    </w:p>
    <w:p w14:paraId="34CAC8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皮肤表皮内有丰富的毛细血管，利于调节体温和排泄废物</w:t>
      </w:r>
    </w:p>
    <w:p w14:paraId="168C67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心脏内的房室瓣能防止血液从心室流向心房</w:t>
      </w:r>
    </w:p>
    <w:p w14:paraId="52BA90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肺泡壁和肺泡周围的毛细血管壁各由一层上皮细胞构成，利于进行气体交换</w:t>
      </w:r>
    </w:p>
    <w:p w14:paraId="7B2875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神经元有许多突起，利于神经元之间建立联系、形成贯通全身的信息传递网络</w:t>
      </w:r>
    </w:p>
    <w:p w14:paraId="2A4E1E84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 xml:space="preserve"> 30</w:t>
      </w:r>
      <w:r>
        <w:rPr>
          <w:rFonts w:ascii="宋体" w:hAnsi="宋体"/>
          <w:b/>
          <w:color w:val="000000"/>
          <w:sz w:val="24"/>
        </w:rPr>
        <w:t>分）</w:t>
      </w:r>
    </w:p>
    <w:p w14:paraId="4C520C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说明：本大题包括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个小题。请将答案书写在答题卡指定的区域内。</w:t>
      </w:r>
    </w:p>
    <w:p w14:paraId="087DB0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建造塑料大棚生产反季节有机农产品，可以有效促进农民增收。黄瓜为常见的大棚种植蔬菜有清热、解渴、利水、消肿等功效，深受人们的喜爱。图一为黄瓜叶肉细胞内的某些生理活动；图二为黄瓜幼苗放在密闭装置中，连接氧气检测仪，室外培养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小时，测得装置内一昼夜氧气浓度的变化曲线，请据图回答：</w:t>
      </w:r>
    </w:p>
    <w:p w14:paraId="196017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80210"/>
            <wp:effectExtent l="0" t="0" r="0" b="1524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80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392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（1）图一中②处进行的生理活动是______。</w:t>
      </w:r>
    </w:p>
    <w:p w14:paraId="0DAE2D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（2）图二中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点时，能不能进行光合作用？______。此时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点和</w:t>
      </w:r>
      <w:r>
        <w:rPr>
          <w:rFonts w:eastAsia="Times New Roman" w:cs="Times New Roman"/>
          <w:color w:val="000000"/>
        </w:rPr>
        <w:t xml:space="preserve">E </w:t>
      </w:r>
      <w:r>
        <w:rPr>
          <w:rFonts w:ascii="宋体" w:hAnsi="宋体"/>
          <w:color w:val="000000"/>
        </w:rPr>
        <w:t>点氧气浓度既不增加也不减少，原因是______。</w:t>
      </w:r>
    </w:p>
    <w:p w14:paraId="5B4421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（3）图二中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段氧气浓度增加缓慢，原因是部分气孔关闭，影响了______的吸收。黄瓜一天中积累有机物最多的是______点（填时间）。</w:t>
      </w:r>
    </w:p>
    <w:p w14:paraId="2F99B9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（4）为继续探究黄瓜的某种生理活动，设计了如图三所示的实验。按图三所示方式处理，光照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小时后，发现其重量明显减轻，其主要原因是该黄瓜枝条进行了______作用。</w:t>
      </w:r>
    </w:p>
    <w:p w14:paraId="20AAD9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日，男子单板滑雪大跳台决赛中，中国选手苏翊鸣夺得金牌，成为中国最年轻的冬奥冠军！下图为苏翊鸣进行生理活动的示意图，请据图回答下列问题：</w:t>
      </w:r>
    </w:p>
    <w:p w14:paraId="59FB9B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3247390"/>
            <wp:effectExtent l="0" t="0" r="0" b="1016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24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6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（1）丰盛的午餐为苏翊鸣提供了各种营养物质，食物中的蛋白质在其消化道内被消化的主要部位及终产物分别是______。</w:t>
      </w:r>
    </w:p>
    <w:p w14:paraId="1948B5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（2）营养物质被吸收后，经过心脏四个腔的先后顺序是______（用序号和箭头表示）</w:t>
      </w:r>
    </w:p>
    <w:p w14:paraId="700AE3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（3）在进行男子单板滑雪大跳台决赛时，苏翊鸣俯冲加速，腾空转体</w:t>
      </w:r>
      <w:r>
        <w:rPr>
          <w:rFonts w:eastAsia="Times New Roman" w:cs="Times New Roman"/>
          <w:color w:val="000000"/>
        </w:rPr>
        <w:t>1800</w:t>
      </w:r>
      <w:r>
        <w:rPr>
          <w:rFonts w:ascii="宋体" w:hAnsi="宋体"/>
          <w:color w:val="000000"/>
        </w:rPr>
        <w:t>度，骨骼肌将消耗大量能量，呼吸频率和深度迅速增加，血流速度加快。进行过程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时，肋间肌和膈肌处于______状态。当血液由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时，血液的变化是______。</w:t>
      </w:r>
    </w:p>
    <w:p w14:paraId="3EA22D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（4）肾单位是肾脏的基本单位，由图中______组成（填序号）苏翊鸣（健康）的尿液与⑧内液体相比，没有______。</w:t>
      </w:r>
    </w:p>
    <w:p w14:paraId="123A2D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（5）苏翊鸣站在领奖台上，当五星红旗在国歌声中冉冉升起的时候，他心湖澎湃，激动万分，这是______共同调节的结果。</w:t>
      </w:r>
    </w:p>
    <w:p w14:paraId="40898F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豚鼠又名荷兰猪，体细胞内有</w:t>
      </w:r>
      <w:r>
        <w:rPr>
          <w:rFonts w:eastAsia="Times New Roman" w:cs="Times New Roman"/>
          <w:color w:val="000000"/>
        </w:rPr>
        <w:t>32</w:t>
      </w:r>
      <w:r>
        <w:rPr>
          <w:rFonts w:ascii="宋体" w:hAnsi="宋体"/>
          <w:color w:val="000000"/>
        </w:rPr>
        <w:t>对染色体，性别决定属于</w:t>
      </w:r>
      <w:r>
        <w:rPr>
          <w:rFonts w:eastAsia="Times New Roman" w:cs="Times New Roman"/>
          <w:color w:val="000000"/>
        </w:rPr>
        <w:t>XY</w:t>
      </w:r>
      <w:r>
        <w:rPr>
          <w:rFonts w:ascii="宋体" w:hAnsi="宋体"/>
          <w:color w:val="000000"/>
        </w:rPr>
        <w:t>型。某科研所在进行豚鼠体色遗传研究时，设计了四对豚鼠交配实验，统计了多胎子代性状及数目（显性基因用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，隐性基因用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表示），如下表所示。请你根据所学知识回答下列问题：</w:t>
      </w:r>
    </w:p>
    <w:tbl>
      <w:tblPr>
        <w:tblStyle w:val="5"/>
        <w:tblW w:w="7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695"/>
        <w:gridCol w:w="1605"/>
        <w:gridCol w:w="1470"/>
        <w:gridCol w:w="1185"/>
      </w:tblGrid>
      <w:tr w14:paraId="174C2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90C4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33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B717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亲代（性状）</w:t>
            </w:r>
          </w:p>
        </w:tc>
        <w:tc>
          <w:tcPr>
            <w:tcW w:w="26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D161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子代（只）</w:t>
            </w:r>
          </w:p>
        </w:tc>
      </w:tr>
      <w:tr w14:paraId="5DD3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505F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6234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雌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AB357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雄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8CF1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FEEE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棕色</w:t>
            </w:r>
          </w:p>
        </w:tc>
      </w:tr>
      <w:tr w14:paraId="7FDD6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779E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C5579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BD3D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4393B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4525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</w:p>
        </w:tc>
      </w:tr>
      <w:tr w14:paraId="6BDF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454B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B7AD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33C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棕色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3AE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8EB00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52</w:t>
            </w:r>
          </w:p>
        </w:tc>
      </w:tr>
      <w:tr w14:paraId="025C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3660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D6B15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4794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0023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71DBA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</w:tr>
      <w:tr w14:paraId="6535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0B716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丁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EEB4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5C42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棕色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4D1E2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0439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</w:tbl>
    <w:p w14:paraId="3E1ABCBD">
      <w:pPr>
        <w:spacing w:line="360" w:lineRule="auto"/>
        <w:jc w:val="left"/>
        <w:textAlignment w:val="center"/>
        <w:rPr>
          <w:color w:val="000000"/>
        </w:rPr>
      </w:pPr>
    </w:p>
    <w:p w14:paraId="472A6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（1）豚鼠产生的卵细胞内的染色体组成可表示为______。</w:t>
      </w:r>
    </w:p>
    <w:p w14:paraId="7CF716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（2）根据上表______两组实验，可以判断______是隐性性状。</w:t>
      </w:r>
    </w:p>
    <w:p w14:paraId="26B081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（3）甲组子代黑色个体理论上基因组成为</w:t>
      </w:r>
      <w:r>
        <w:rPr>
          <w:rFonts w:eastAsia="Times New Roman" w:cs="Times New Roman"/>
          <w:color w:val="000000"/>
        </w:rPr>
        <w:t>Bb</w:t>
      </w:r>
      <w:r>
        <w:rPr>
          <w:rFonts w:ascii="宋体" w:hAnsi="宋体"/>
          <w:color w:val="000000"/>
        </w:rPr>
        <w:t>的豚鼠有______只。</w:t>
      </w:r>
    </w:p>
    <w:p w14:paraId="33ABB1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（4）现有一只黑色豚鼠，为判断其基因组成，通常采用与棕色豚鼠杂交，看子代的性状表现及比例。若和上表丙组实验结果相似，则黑色豚鼠的基因组成是______。</w:t>
      </w:r>
    </w:p>
    <w:p w14:paraId="38013B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（5）丁组亲代再生一只豚鼠，是黑色雄性个体的概率为______。</w:t>
      </w:r>
    </w:p>
    <w:p w14:paraId="4EFDDB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国家主席习近平在第七十五届联合国大会上宣布，中国力争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年前二氧化碳排放达到峰值，努力争取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年前实现碳中和目标，体现了大国的责任与担当。下图为某农田生态系统碳循环示意图，其中甲、乙、丙表示生态系统的组成成分，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表示生理过程。请据图回答下列问题：</w:t>
      </w:r>
    </w:p>
    <w:p w14:paraId="46AF5F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43225" cy="17145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2EA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（1）该生态系统中属于无机环境的是______。</w:t>
      </w:r>
    </w:p>
    <w:p w14:paraId="185065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（2）写出鹰处于第四营养级的食物链，______。</w:t>
      </w:r>
    </w:p>
    <w:p w14:paraId="3A4DBF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（3）图中分解有机物，释放能量的生理过程有______（填字母）。</w:t>
      </w:r>
    </w:p>
    <w:p w14:paraId="2F05BE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（4）______是生态系统的主要功能，它们将生态系统的各种成分联系成了一个统一的整体。</w:t>
      </w:r>
    </w:p>
    <w:p w14:paraId="2A0D58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（5）该农田生态系统与森林生态系统相比，自我调节能力小，原因是______。</w:t>
      </w:r>
    </w:p>
    <w:p w14:paraId="32AFB2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（6）为了尽快实现“碳中和”的奋斗目标，作为中学生，你认为该怎么做？______（从减少二氧化碳排放量和增加二氧化碳吸收量两个方面各答一点）。</w:t>
      </w:r>
    </w:p>
    <w:p w14:paraId="6100C5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病毒没有国界，疫情不分种族，人类是休戚与共的命运共同体。接种新冠疫苗能够筑起群体免疫屏障，截至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号我国已经累计免费接种新冠疫苗</w:t>
      </w:r>
      <w:r>
        <w:rPr>
          <w:rFonts w:eastAsia="Times New Roman" w:cs="Times New Roman"/>
          <w:color w:val="000000"/>
        </w:rPr>
        <w:t>337472.6</w:t>
      </w:r>
      <w:r>
        <w:rPr>
          <w:rFonts w:ascii="宋体" w:hAnsi="宋体"/>
          <w:color w:val="000000"/>
        </w:rPr>
        <w:t>万剂次，充分体现了党和国家对人民的关怀。新冠肺炎病毒是由蛋白质外壳和内部的遗传物质组成，其遗传物质是</w:t>
      </w:r>
      <w:r>
        <w:rPr>
          <w:rFonts w:eastAsia="Times New Roman" w:cs="Times New Roman"/>
          <w:color w:val="000000"/>
        </w:rPr>
        <w:t>RNA</w:t>
      </w:r>
      <w:r>
        <w:rPr>
          <w:rFonts w:ascii="宋体" w:hAnsi="宋体"/>
          <w:color w:val="000000"/>
        </w:rPr>
        <w:t>，易发生变异。请回答下列问题：</w:t>
      </w:r>
    </w:p>
    <w:p w14:paraId="29A1DA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00375" cy="11144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BD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（1）从传染病的角度分析，新冠肺炎病毒和新冠肺炎病人分别属于______。</w:t>
      </w:r>
    </w:p>
    <w:p w14:paraId="50BBCA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（2）自新冠肺炎病毒出现以来，之后又相继出现德尔塔病毒和奥密克戎病毒这些变异毒株，它们是可遗传变异的原因是______。</w:t>
      </w:r>
    </w:p>
    <w:p w14:paraId="6B856E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（3）全民积极多次接种新冠肺炎疫苗，疫苗进入人体后，会刺激淋巴细胞产生更多的______，属于______免疫。</w:t>
      </w:r>
    </w:p>
    <w:p w14:paraId="5174E6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（4）目前，新冠肺炎疫情防控工作已转为常态化。下列措施中属于切断传播途径的是______（填序号）</w:t>
      </w:r>
    </w:p>
    <w:p w14:paraId="1E0EF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①接种疫苗</w:t>
      </w:r>
    </w:p>
    <w:p w14:paraId="14693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②戴口罩</w:t>
      </w:r>
    </w:p>
    <w:p w14:paraId="6FBA70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③对患者进行隔离治疗</w:t>
      </w:r>
    </w:p>
    <w:p w14:paraId="7773F1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④全员核酸检测</w:t>
      </w:r>
    </w:p>
    <w:p w14:paraId="7A1A34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⑤倡导七步洗手法</w:t>
      </w:r>
    </w:p>
    <w:p w14:paraId="79F05F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⑥提倡适当进行体育锻炼</w:t>
      </w:r>
    </w:p>
    <w:p w14:paraId="072FAC4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⑦室内定时进行消毒</w:t>
      </w:r>
    </w:p>
    <w:p w14:paraId="5A68FAC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626A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F35F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D57E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9CF5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6337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5D51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471A2"/>
    <w:rsid w:val="00E63075"/>
    <w:rsid w:val="00E97096"/>
    <w:rsid w:val="00EA0188"/>
    <w:rsid w:val="00EB17B4"/>
    <w:rsid w:val="00ED1550"/>
    <w:rsid w:val="00EE1A37"/>
    <w:rsid w:val="00F21C80"/>
    <w:rsid w:val="00F501E8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2AD3671"/>
    <w:rsid w:val="4B9657A2"/>
    <w:rsid w:val="58645A87"/>
    <w:rsid w:val="58BF6B76"/>
    <w:rsid w:val="7A4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29B64-061D-40A3-A8FB-02836CDA2E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4458</Words>
  <Characters>4817</Characters>
  <Lines>37</Lines>
  <Paragraphs>10</Paragraphs>
  <TotalTime>0</TotalTime>
  <ScaleCrop>false</ScaleCrop>
  <LinksUpToDate>false</LinksUpToDate>
  <CharactersWithSpaces>5004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2022-07-08T16:40:00Z</dcterms:created>
  <dc:creator>学科网试题生产平台</dc:creator>
  <dc:description>3016579834667008</dc:description>
  <cp:lastModifiedBy>上帝掷骰子吗</cp:lastModifiedBy>
  <dcterms:modified xsi:type="dcterms:W3CDTF">2024-07-20T16:06:59Z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2C1FFB9FFA8B44419DD9B7A8437BA938</vt:lpwstr>
  </property>
</Properties>
</file>