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FB3F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11087100</wp:posOffset>
            </wp:positionV>
            <wp:extent cx="330200" cy="4318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年四川省乐山市中考生物真题</w:t>
      </w:r>
    </w:p>
    <w:p w14:paraId="7BE5055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4B49F4A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生态系统是指在一定的空间范围内，生物与环境所形成的统一整体。下列不属于生态系统的是（</w:t>
      </w:r>
      <w:r>
        <w:rPr>
          <w:rFonts w:eastAsia="Times New Roman" w:cs="Times New Roman"/>
        </w:rPr>
        <w:t xml:space="preserve">       </w:t>
      </w:r>
      <w:r>
        <w:rPr>
          <w:rFonts w:ascii="宋体" w:hAnsi="宋体"/>
        </w:rPr>
        <w:t>）</w:t>
      </w:r>
    </w:p>
    <w:p w14:paraId="319AA7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绿心公园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一块农田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一条河流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池塘的鱼</w:t>
      </w:r>
    </w:p>
    <w:p w14:paraId="6ED1B8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物竞天择，适者生存。下列不属于生物适应环境的是（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DA4C0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荒漠中生长的骆驼刺，根系发达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蚯蚓在土壤中活动，使土壤疏松</w:t>
      </w:r>
    </w:p>
    <w:p w14:paraId="0C37DE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沙漠中生活的骆驼，尿液非常少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寒冷海域中的海豹，皮下脂肪厚</w:t>
      </w:r>
    </w:p>
    <w:p w14:paraId="776016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在使用显微镜观察细胞的过程中，视野里的物象不清晰。我们的正确操作是（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548F67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转动细准焦螺旋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转动转换器换低倍镜</w:t>
      </w:r>
    </w:p>
    <w:p w14:paraId="3D5315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转动粗准焦螺旋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转动反光镜换平面镜</w:t>
      </w:r>
    </w:p>
    <w:p w14:paraId="64BA86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新鲜油桃，又脆又甜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，一阵清脆的叫卖声从街上传来。与油桃甜味有关的物质存在于细胞的哪一结构中（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5E6369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液泡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细胞膜</w:t>
      </w:r>
    </w:p>
    <w:p w14:paraId="133B5A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为推进乡村振兴，某地大力种植桃树发展经济。下列有关叙述错误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1998B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桃花的主要结构是雄蕊和雌蕊，桃花可自花传粉</w:t>
      </w:r>
    </w:p>
    <w:p w14:paraId="332BA5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受精完成后胚珠发育成果实，受精卵发育成种子</w:t>
      </w:r>
    </w:p>
    <w:p w14:paraId="2ADE8E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赏花、摘果等体验活动，可促进乡村旅游业发展</w:t>
      </w:r>
    </w:p>
    <w:p w14:paraId="2B1159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桃树需要量最多的无机盐是含氮的、含磷的、含钾的</w:t>
      </w:r>
    </w:p>
    <w:p w14:paraId="2CAE9D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乐山是我省重要的蔬菜基地。下列与生产、运输有关的措施不合理的是（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406D49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增加大棚内的氧气浓度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合理密植充分利用光能</w:t>
      </w:r>
    </w:p>
    <w:p w14:paraId="768AC8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低温冷链延长运输距离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增加大棚内二氧化碳浓度</w:t>
      </w:r>
    </w:p>
    <w:p w14:paraId="4E13CB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产于新疆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葡萄、西瓜等水果较乐山本地的更甜。原因不包括（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7B6891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白天光合作用强，制造的有机物多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夜晚呼吸作用弱，消耗的有机物少</w:t>
      </w:r>
    </w:p>
    <w:p w14:paraId="3D0E86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土地肥沃，为呼吸作用提供有机物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昼夜温差大，有利于有机物的积累</w:t>
      </w:r>
    </w:p>
    <w:p w14:paraId="06649E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处于青春期的男孩和女孩，在生理和心理方面都会发生一系列的变化。青春期不提倡的是（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23860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生活有规律，积极参加文体活动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树立远大理想，塑造美好的心灵</w:t>
      </w:r>
    </w:p>
    <w:p w14:paraId="21A910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与同学互相帮助，建立真诚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友谊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面对心理困惑，拒绝向任何人倾述</w:t>
      </w:r>
    </w:p>
    <w:p w14:paraId="6CB5A8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不良的嗜好和生活习惯往往会危害人体的健康。下列行为与危害的对应关系错误的是（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13"/>
        <w:gridCol w:w="3329"/>
        <w:gridCol w:w="5044"/>
      </w:tblGrid>
      <w:tr w14:paraId="56BB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C5F12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A835A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行为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984EF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危害</w:t>
            </w:r>
          </w:p>
        </w:tc>
      </w:tr>
      <w:tr w14:paraId="22B1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B23CD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62C1A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随地吐痰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731A8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传播疾病</w:t>
            </w:r>
          </w:p>
        </w:tc>
      </w:tr>
      <w:tr w14:paraId="1289F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E8BE54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89E6C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吸烟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A462E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诱发呼吸系统疾病</w:t>
            </w:r>
          </w:p>
        </w:tc>
      </w:tr>
      <w:tr w14:paraId="5C626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38B3E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DA1EA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吃饭时说笑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0FAC5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食物可能误入气管</w:t>
            </w:r>
          </w:p>
        </w:tc>
      </w:tr>
      <w:tr w14:paraId="68AE2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D318C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CC5FC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高声尖叫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38A9A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诱发肺癌</w:t>
            </w:r>
          </w:p>
        </w:tc>
      </w:tr>
    </w:tbl>
    <w:p w14:paraId="7A612E0E">
      <w:pPr>
        <w:spacing w:line="360" w:lineRule="auto"/>
        <w:jc w:val="left"/>
        <w:textAlignment w:val="center"/>
        <w:rPr>
          <w:color w:val="000000"/>
        </w:rPr>
      </w:pPr>
    </w:p>
    <w:p w14:paraId="64A855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CC97F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简单反射只有低级中枢参与，复杂反射则需要低级中枢和高级中枢共同完成。下列反射活动只有低级中枢参与的是（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2E506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膝跳反射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望梅止渴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谈虎色变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学习考试</w:t>
      </w:r>
    </w:p>
    <w:p w14:paraId="06F5EF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关于人体激素调节，下列说法正确的是（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ACB93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糖尿病患者需口服胰岛素降低血糖浓度</w:t>
      </w:r>
    </w:p>
    <w:p w14:paraId="55D37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人体各项生命活动主要受到激素的调节</w:t>
      </w:r>
    </w:p>
    <w:p w14:paraId="0B7C9C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成年时甲状腺激素分泌不足会患呆小症</w:t>
      </w:r>
    </w:p>
    <w:p w14:paraId="312D08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幼年时生长激素分泌得过多会患巨人症</w:t>
      </w:r>
    </w:p>
    <w:p w14:paraId="15E0BE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食在四川，味在乐山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。下列美食的制作过程与发酵有关的是（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555E6D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跷脚牛肉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马边腊肉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狼牙土豆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桥牌腐乳</w:t>
      </w:r>
    </w:p>
    <w:p w14:paraId="69DED0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下列关于细菌、病毒的说法，正确的是（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0FBCB2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细菌能形成芽孢进行快速繁殖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病毒侵入人体，就会使人患病</w:t>
      </w:r>
    </w:p>
    <w:p w14:paraId="566383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冰箱能保存食物是因为没有细菌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病毒没有细胞结构，不能独立生活</w:t>
      </w:r>
    </w:p>
    <w:p w14:paraId="68E633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下列关于抗生素的叙述，正确的是（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73B4B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青霉素等抗生素均由细菌产生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抗生素类药品都不会变质失效</w:t>
      </w:r>
    </w:p>
    <w:p w14:paraId="5A3A9B2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生病都要服用抗生素才能康复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抗生素滥用可能产生超级细菌</w:t>
      </w:r>
    </w:p>
    <w:p w14:paraId="66183C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人类有耳垂（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）和无耳垂（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）是一对相对性状。一对夫妇都有耳垂，他们生了一个无耳垂的孩子，推断这对夫妇的基因组成是（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097A4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aa</w:t>
      </w:r>
    </w:p>
    <w:p w14:paraId="2B2CEC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下列关于生物性状的表述，正确的是（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4CEE3D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生物的性状都是肉眼可以观察到的特征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生物体所表现出来的性状都是显性性状</w:t>
      </w:r>
    </w:p>
    <w:p w14:paraId="3F4DF7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男女性别也属于人的性状，由遗传决定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生物体的性状相同，基因组成一定相同</w:t>
      </w:r>
    </w:p>
    <w:p w14:paraId="3AEEEA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实施一对夫妇可以生育三个子女的政策，是我国积极应对人口老龄化问题的重大举措。某夫妇第一、二胎均为女孩，第三胎生男孩的概率是（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03E9DE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100%</w:t>
      </w:r>
    </w:p>
    <w:p w14:paraId="3033F4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下列不属于传染源的是（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19276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人类免疫缺陷病毒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乙肝病毒的携带者</w:t>
      </w:r>
    </w:p>
    <w:p w14:paraId="1321FC5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患手足口病的儿童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新冠肺炎无症状感染者</w:t>
      </w:r>
    </w:p>
    <w:p w14:paraId="4E1E33E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3102DA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如图是一生态系统中食物网的示意图：</w:t>
      </w:r>
    </w:p>
    <w:p w14:paraId="5B6F0D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1930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85096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该食物网共有______条食物链，其中数量最多的生物是______。</w:t>
      </w:r>
    </w:p>
    <w:p w14:paraId="20697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五月的峨眉山花团锦簇、姹紫嫣红，杜鹃花争奇斗艳。与杜鹃鸟相比，高山杜鹃不具有的结构层次是______；与杜鹃鸟相比，高山杜鹃细胞特有的能量转化器是______。</w:t>
      </w:r>
    </w:p>
    <w:p w14:paraId="0D74C2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为某植物叶片所进行的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两项生理活动，图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为该植物在夏季晴朗的一天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小时内呼吸作用和光合作用的变化曲线。请根据图回答下列问题：</w:t>
      </w:r>
    </w:p>
    <w:p w14:paraId="749B9A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95725" cy="18002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114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中，白天和晚上都能进行的生理活动是______（填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）。</w:t>
      </w:r>
    </w:p>
    <w:p w14:paraId="568BAC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中，代表光合作用的曲线是______（填甲或乙）。</w:t>
      </w:r>
    </w:p>
    <w:p w14:paraId="2B854D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春季植树时，移栽的树苗常被剪去大量枝叶，这是为了降低树苗的______作用，提高成活率；移栽大树时，还常常给大树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打针输液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，此举是否也有利于提高成活率？______。</w:t>
      </w:r>
    </w:p>
    <w:p w14:paraId="0DBD4F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杂交水稻之父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袁隆平院士带领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团队以野生海水稻和多种优良水稻杂交，培育出可在海边滩涂等盐碱地生长的新品种</w:t>
      </w:r>
      <w:r>
        <w:rPr>
          <w:rFonts w:eastAsia="Times New Roman" w:cs="Times New Roman"/>
          <w:color w:val="000000"/>
        </w:rPr>
        <w:t>——“</w:t>
      </w:r>
      <w:r>
        <w:rPr>
          <w:rFonts w:ascii="宋体" w:hAnsi="宋体"/>
          <w:color w:val="000000"/>
        </w:rPr>
        <w:t>海水稻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，其亩产已超过</w:t>
      </w:r>
      <w:r>
        <w:rPr>
          <w:rFonts w:eastAsia="Times New Roman" w:cs="Times New Roman"/>
          <w:color w:val="000000"/>
        </w:rPr>
        <w:t>450</w:t>
      </w:r>
      <w:r>
        <w:rPr>
          <w:rFonts w:ascii="宋体" w:hAnsi="宋体"/>
          <w:color w:val="000000"/>
        </w:rPr>
        <w:t>公斤。海水稻的培育利用了生物多样性中的______，海水稻这种变异是属于______变异。</w:t>
      </w:r>
    </w:p>
    <w:p w14:paraId="702FBB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毒品进入人体后作用于神经系统，使神经系统长时间异常兴奋，从而不能正常调节生命活动，甚至摧毁生命。可见，毒品是通过损坏______系统而摧毁生命的。我们对毒品的正确态度应是______。</w:t>
      </w:r>
    </w:p>
    <w:p w14:paraId="432CF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下图是表示染色体、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、基因的层次关系图：</w:t>
      </w:r>
    </w:p>
    <w:p w14:paraId="6DFD17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66900" cy="1438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93B1B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其中甲是______，丙是______。</w:t>
      </w:r>
    </w:p>
    <w:p w14:paraId="235AA3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新冠疫情全球肆虐，已确诊病例近</w:t>
      </w:r>
      <w:r>
        <w:rPr>
          <w:rFonts w:eastAsia="Times New Roman" w:cs="Times New Roman"/>
          <w:color w:val="000000"/>
        </w:rPr>
        <w:t>5.3</w:t>
      </w:r>
      <w:r>
        <w:rPr>
          <w:rFonts w:ascii="宋体" w:hAnsi="宋体"/>
          <w:color w:val="000000"/>
        </w:rPr>
        <w:t>亿。中国是疫情控制最好的国家，近期疫情虽有反弹，但因疫苗接种率极高，所以绝大多数病例为无症状感染者，且危重症患者比例和死亡率极低。疫苗进入人体后刺激淋巴细胞产生______，获得对新冠病毒的特异性免疫。请再举出一项有利于疫情防控的措施______。</w:t>
      </w:r>
    </w:p>
    <w:p w14:paraId="0DD53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豆芽是我们常见的营养丰富的蔬菜之一，生产和运输均须避光。如果暴露在光下，过一段时间就会变绿。妈妈指着菜篮子问小静，这是为什么呢？小静回答说，因为豆芽合成叶绿素需要光。下面是小静为此设计的验证实验，请你补充完整并回答有关问题。</w:t>
      </w:r>
    </w:p>
    <w:p w14:paraId="16CE09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（1）该验证实验的假设是______。</w:t>
      </w:r>
    </w:p>
    <w:p w14:paraId="02ACCD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（2）该验证实验的单一变量是______。</w:t>
      </w:r>
    </w:p>
    <w:p w14:paraId="1C43D7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（3）实验方案：</w:t>
      </w:r>
    </w:p>
    <w:p w14:paraId="34314F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①选取生长状况相同的豆芽，均分并标记为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两组，分别置于______和______的条件下，并适时洒______以保持湿润。</w:t>
      </w:r>
    </w:p>
    <w:p w14:paraId="43D4EE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②一段时间后，观察并记录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两组豆芽的______。</w:t>
      </w:r>
    </w:p>
    <w:p w14:paraId="4587F9C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③实验的预期结果是______。</w:t>
      </w:r>
    </w:p>
    <w:p w14:paraId="78CDBCE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76C1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E9F1F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4019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FB6F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2089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1CD6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76B6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76716"/>
    <w:rsid w:val="00FA0944"/>
    <w:rsid w:val="00FB34D2"/>
    <w:rsid w:val="00FB4B17"/>
    <w:rsid w:val="00FC5860"/>
    <w:rsid w:val="00FD377B"/>
    <w:rsid w:val="00FF2D79"/>
    <w:rsid w:val="00FF517A"/>
    <w:rsid w:val="2B140D63"/>
    <w:rsid w:val="2D8237D4"/>
    <w:rsid w:val="38274566"/>
    <w:rsid w:val="65E743B8"/>
    <w:rsid w:val="6A0B764D"/>
    <w:rsid w:val="7C6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732D9-A8A7-4519-8DFD-9F9CFF5B39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2354</Words>
  <Characters>2614</Characters>
  <Lines>21</Lines>
  <Paragraphs>5</Paragraphs>
  <TotalTime>0</TotalTime>
  <ScaleCrop>false</ScaleCrop>
  <LinksUpToDate>false</LinksUpToDate>
  <CharactersWithSpaces>2878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2022-06-22T17:20:00Z</dcterms:created>
  <dc:creator>学科网试题生产平台</dc:creator>
  <dc:description>3005677937475584</dc:description>
  <cp:lastModifiedBy>上帝掷骰子吗</cp:lastModifiedBy>
  <dcterms:modified xsi:type="dcterms:W3CDTF">2024-07-20T16:06:32Z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AD493D8C87904D9B861D4D5B12F2B38C</vt:lpwstr>
  </property>
</Properties>
</file>