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195378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10541000</wp:posOffset>
            </wp:positionH>
            <wp:positionV relativeFrom="topMargin">
              <wp:posOffset>11544300</wp:posOffset>
            </wp:positionV>
            <wp:extent cx="495300" cy="495300"/>
            <wp:effectExtent l="0" t="0" r="0" b="0"/>
            <wp:wrapNone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 xml:space="preserve">2022 </w:t>
      </w:r>
      <w:r>
        <w:rPr>
          <w:rFonts w:ascii="宋体" w:hAnsi="宋体"/>
          <w:b/>
          <w:sz w:val="32"/>
        </w:rPr>
        <w:t>年石家庄市初中生物结业试卷</w:t>
      </w:r>
    </w:p>
    <w:p w14:paraId="34DDF899">
      <w:pPr>
        <w:spacing w:line="360" w:lineRule="auto"/>
        <w:jc w:val="center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（考试时间</w:t>
      </w:r>
      <w:r>
        <w:rPr>
          <w:rFonts w:eastAsia="Times New Roman" w:cs="Times New Roman"/>
          <w:b/>
          <w:sz w:val="24"/>
        </w:rPr>
        <w:t xml:space="preserve"> 60 </w:t>
      </w:r>
      <w:r>
        <w:rPr>
          <w:rFonts w:ascii="宋体" w:hAnsi="宋体"/>
          <w:b/>
          <w:sz w:val="24"/>
        </w:rPr>
        <w:t>分钟）</w:t>
      </w:r>
    </w:p>
    <w:p w14:paraId="30EE7D65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注意事项：</w:t>
      </w:r>
    </w:p>
    <w:p w14:paraId="54423DEF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．本试卷分卷</w:t>
      </w:r>
      <w:r>
        <w:rPr>
          <w:rFonts w:eastAsia="Times New Roman" w:cs="Times New Roman"/>
          <w:b/>
          <w:sz w:val="24"/>
        </w:rPr>
        <w:t>Ⅰ</w:t>
      </w:r>
      <w:r>
        <w:rPr>
          <w:rFonts w:ascii="宋体" w:hAnsi="宋体"/>
          <w:b/>
          <w:sz w:val="24"/>
        </w:rPr>
        <w:t>（单选题）和卷</w:t>
      </w:r>
      <w:r>
        <w:rPr>
          <w:rFonts w:eastAsia="Times New Roman" w:cs="Times New Roman"/>
          <w:b/>
          <w:sz w:val="24"/>
        </w:rPr>
        <w:t>Ⅱ</w:t>
      </w:r>
      <w:r>
        <w:rPr>
          <w:rFonts w:ascii="宋体" w:hAnsi="宋体"/>
          <w:b/>
          <w:sz w:val="24"/>
        </w:rPr>
        <w:t>（综合题）两部分，满分</w:t>
      </w:r>
      <w:r>
        <w:rPr>
          <w:rFonts w:eastAsia="Times New Roman" w:cs="Times New Roman"/>
          <w:b/>
          <w:sz w:val="24"/>
        </w:rPr>
        <w:t xml:space="preserve"> 100 </w:t>
      </w:r>
      <w:r>
        <w:rPr>
          <w:rFonts w:ascii="宋体" w:hAnsi="宋体"/>
          <w:b/>
          <w:sz w:val="24"/>
        </w:rPr>
        <w:t>分。</w:t>
      </w:r>
    </w:p>
    <w:p w14:paraId="7698AC76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．答题前，考生务必将自己的准考证号、班级、姓名、考场号写在相应的位置上。</w:t>
      </w:r>
    </w:p>
    <w:p w14:paraId="77903F41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．卷</w:t>
      </w:r>
      <w:r>
        <w:rPr>
          <w:rFonts w:eastAsia="Times New Roman" w:cs="Times New Roman"/>
          <w:b/>
          <w:sz w:val="24"/>
        </w:rPr>
        <w:t>Ⅰ</w:t>
      </w:r>
      <w:r>
        <w:rPr>
          <w:rFonts w:ascii="宋体" w:hAnsi="宋体"/>
          <w:b/>
          <w:sz w:val="24"/>
        </w:rPr>
        <w:t>每小题选出答案后，按老师要求填涂在答题卡上或者写在试卷相应位置上。</w:t>
      </w:r>
    </w:p>
    <w:p w14:paraId="33B5C021">
      <w:pPr>
        <w:spacing w:line="360" w:lineRule="auto"/>
        <w:jc w:val="center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Ⅰ卷</w:t>
      </w:r>
    </w:p>
    <w:p w14:paraId="43E4E38B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一、单选题（共</w:t>
      </w:r>
      <w:r>
        <w:rPr>
          <w:rFonts w:eastAsia="Times New Roman" w:cs="Times New Roman"/>
          <w:b/>
          <w:sz w:val="24"/>
        </w:rPr>
        <w:t xml:space="preserve"> 30 </w:t>
      </w:r>
      <w:r>
        <w:rPr>
          <w:rFonts w:ascii="宋体" w:hAnsi="宋体"/>
          <w:b/>
          <w:sz w:val="24"/>
        </w:rPr>
        <w:t>题，每题</w:t>
      </w:r>
      <w:r>
        <w:rPr>
          <w:rFonts w:eastAsia="Times New Roman" w:cs="Times New Roman"/>
          <w:b/>
          <w:sz w:val="24"/>
        </w:rPr>
        <w:t xml:space="preserve"> 2 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 xml:space="preserve"> 60 </w:t>
      </w:r>
      <w:r>
        <w:rPr>
          <w:rFonts w:ascii="宋体" w:hAnsi="宋体"/>
          <w:b/>
          <w:sz w:val="24"/>
        </w:rPr>
        <w:t>分）</w:t>
      </w:r>
    </w:p>
    <w:p w14:paraId="50E3A251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科学探究是研究生物学的重要方法。如果某生物小组想探究“光照对鼠妇生活的影响”，应选择下列哪组条件作为对照（　　）</w:t>
      </w:r>
    </w:p>
    <w:p w14:paraId="70B0E2C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干燥与阴暗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低温与潮湿</w:t>
      </w:r>
    </w:p>
    <w:p w14:paraId="414CBD2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C. </w:t>
      </w:r>
      <w:r>
        <w:rPr>
          <w:rFonts w:ascii="宋体" w:hAnsi="宋体"/>
        </w:rPr>
        <w:t>干燥与潮湿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明亮与阴暗</w:t>
      </w:r>
    </w:p>
    <w:p w14:paraId="77D6E82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在观察物像时，将显微镜的低倍镜换成高倍镜后，这个视野的变化情况是（  ）</w:t>
      </w:r>
    </w:p>
    <w:p w14:paraId="2F34619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细胞数目增多，视野变暗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细胞数目减少、视野变暗</w:t>
      </w:r>
    </w:p>
    <w:p w14:paraId="2950374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细胞数目增多，视野变亮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细胞数目减少，视野变亮</w:t>
      </w:r>
    </w:p>
    <w:p w14:paraId="74AA33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选对材料和器材是实验成功的关键。以下四组选择中，正确的是（　　）</w:t>
      </w:r>
    </w:p>
    <w:p w14:paraId="3BC6B11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用放大镜观察叶片表皮上的气孔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用显微镜观察梨花的结构</w:t>
      </w:r>
    </w:p>
    <w:p w14:paraId="1781CDD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用碘液检验淀粉的存在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用口腔上皮细胞观察叶绿体</w:t>
      </w:r>
    </w:p>
    <w:p w14:paraId="6C0E778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神舟十三号空间站的航天员在人体外培养心肌细胞。这种情况下，水和其他营养物质进入心肌细胞要经过的细胞边界是（　　）</w:t>
      </w:r>
    </w:p>
    <w:p w14:paraId="42A57E4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细胞壁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细胞膜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细胞质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细胞核</w:t>
      </w:r>
    </w:p>
    <w:p w14:paraId="6CBE8C3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图示植物体两种细胞的形成过程，图中的数字序号</w:t>
      </w:r>
      <w:r>
        <w:rPr>
          <w:rFonts w:eastAsia="Times New Roman" w:cs="Times New Roman"/>
          <w:color w:val="000000"/>
        </w:rPr>
        <w:t>①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②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③</w:t>
      </w:r>
      <w:r>
        <w:rPr>
          <w:rFonts w:ascii="宋体" w:hAnsi="宋体"/>
          <w:color w:val="000000"/>
        </w:rPr>
        <w:t>均表示细胞不同的生理活动。下列与之有关的叙述中，错误的是（　　）</w:t>
      </w:r>
    </w:p>
    <w:p w14:paraId="5B646FF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257550" cy="12001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0D551E6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①</w:t>
      </w:r>
      <w:r>
        <w:rPr>
          <w:rFonts w:ascii="宋体" w:hAnsi="宋体"/>
          <w:color w:val="000000"/>
        </w:rPr>
        <w:t>表示细胞生长，</w:t>
      </w:r>
      <w:r>
        <w:rPr>
          <w:rFonts w:eastAsia="Times New Roman" w:cs="Times New Roman"/>
          <w:color w:val="000000"/>
        </w:rPr>
        <w:t>②</w:t>
      </w:r>
      <w:r>
        <w:rPr>
          <w:rFonts w:ascii="宋体" w:hAnsi="宋体"/>
          <w:color w:val="000000"/>
        </w:rPr>
        <w:t>表示细胞分化</w:t>
      </w:r>
    </w:p>
    <w:p w14:paraId="36B5175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②</w:t>
      </w:r>
      <w:r>
        <w:rPr>
          <w:rFonts w:ascii="宋体" w:hAnsi="宋体"/>
          <w:color w:val="000000"/>
        </w:rPr>
        <w:t>过程可以产生新细胞</w:t>
      </w:r>
    </w:p>
    <w:p w14:paraId="423DC8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③</w:t>
      </w:r>
      <w:r>
        <w:rPr>
          <w:rFonts w:ascii="宋体" w:hAnsi="宋体"/>
          <w:color w:val="000000"/>
        </w:rPr>
        <w:t>过程的结果是形成了不同组织</w:t>
      </w:r>
    </w:p>
    <w:p w14:paraId="7A818D7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③</w:t>
      </w:r>
      <w:r>
        <w:rPr>
          <w:rFonts w:ascii="宋体" w:hAnsi="宋体"/>
          <w:color w:val="000000"/>
        </w:rPr>
        <w:t>过程形成的不同细胞中细胞核遗传物质相同</w:t>
      </w:r>
    </w:p>
    <w:p w14:paraId="567E2CC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下列示意图所示的四种不同生物中，没有细胞壁的是（　　）</w:t>
      </w:r>
    </w:p>
    <w:p w14:paraId="6081229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drawing>
          <wp:inline distT="0" distB="0" distL="114300" distR="114300">
            <wp:extent cx="714375" cy="952500"/>
            <wp:effectExtent l="0" t="0" r="9525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drawing>
          <wp:inline distT="0" distB="0" distL="114300" distR="114300">
            <wp:extent cx="781050" cy="7143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drawing>
          <wp:inline distT="0" distB="0" distL="114300" distR="114300">
            <wp:extent cx="590550" cy="685800"/>
            <wp:effectExtent l="0" t="0" r="0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color w:val="000000"/>
        </w:rPr>
        <w:drawing>
          <wp:inline distT="0" distB="0" distL="114300" distR="114300">
            <wp:extent cx="666750" cy="7715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985A0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生物体具有一定的结构层次，下列有关说法中，正确的是（　　）</w:t>
      </w:r>
    </w:p>
    <w:p w14:paraId="5B36279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多细胞生物体内的细胞形态结构都是相同的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血液是人体内一种可流动的上皮组织</w:t>
      </w:r>
    </w:p>
    <w:p w14:paraId="3E5BA55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从结构层次上分析，苹果果肉属于组织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月季和喜鹊的结构层次完全相同</w:t>
      </w:r>
    </w:p>
    <w:p w14:paraId="3AAE71F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在学习生物分类时，有同学将柳树、田鼠、喜鹊、月季归为一类，将鲤鱼、水草、荷花、河虾归为了另一类。他的归类依据是（　　）</w:t>
      </w:r>
    </w:p>
    <w:p w14:paraId="0F18EFC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生物生活环境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不同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生物形态结构的不同</w:t>
      </w:r>
    </w:p>
    <w:p w14:paraId="0F96A6D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生物现存数量的不同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生物应用价值的不同</w:t>
      </w:r>
    </w:p>
    <w:p w14:paraId="4972F07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青少年正处于身体快速生长的时期，适当多喝牛奶可以较好满足生长发育的需要。喝牛奶主要是为了补充（　　）</w:t>
      </w:r>
    </w:p>
    <w:p w14:paraId="3D43BAF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纤维素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维生素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无机盐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蛋白质</w:t>
      </w:r>
    </w:p>
    <w:p w14:paraId="0D397D8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大家都知道吸烟、酗酒有害健康，下列相关说法中，错误的是（　　）</w:t>
      </w:r>
    </w:p>
    <w:p w14:paraId="3DAF857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吸烟容易引起呼吸道疾病</w:t>
      </w:r>
    </w:p>
    <w:p w14:paraId="6C64C0E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吸烟产生的烟雾对别人没有影响</w:t>
      </w:r>
    </w:p>
    <w:p w14:paraId="37B14D9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吸烟会导致记忆力降低、注意力分散</w:t>
      </w:r>
    </w:p>
    <w:p w14:paraId="3F36D3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酗酒对肝的伤害很大</w:t>
      </w:r>
    </w:p>
    <w:p w14:paraId="7C254CF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下列关于人体泌尿系统的叙述，正确的是（　　）</w:t>
      </w:r>
    </w:p>
    <w:p w14:paraId="6C691FB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尿液的形成和排出都是间歇的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膀胱是形成和储存尿液的器官</w:t>
      </w:r>
    </w:p>
    <w:p w14:paraId="411DBB1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左右两侧的输尿管直通体外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肾脏的肾小球具有滤过功能</w:t>
      </w:r>
    </w:p>
    <w:p w14:paraId="4B1053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今年</w:t>
      </w:r>
      <w:r>
        <w:rPr>
          <w:rFonts w:eastAsia="Times New Roman" w:cs="Times New Roman"/>
          <w:color w:val="000000"/>
        </w:rPr>
        <w:t xml:space="preserve"> 2 </w:t>
      </w:r>
      <w:r>
        <w:rPr>
          <w:rFonts w:ascii="宋体" w:hAnsi="宋体"/>
          <w:color w:val="000000"/>
        </w:rPr>
        <w:t>月，中国成功举办了一届举世瞩目的冬季奥运会。在冬奥会的速滑项目中，运动员们听到发令枪声之后会迅速起滑，下列相关叙述错误的是（　　）</w:t>
      </w:r>
    </w:p>
    <w:p w14:paraId="3DCA9D2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运动员们在耳蜗产生听觉</w:t>
      </w:r>
    </w:p>
    <w:p w14:paraId="4CFC8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滑冰过程中小脑参与维持身体平衡</w:t>
      </w:r>
    </w:p>
    <w:p w14:paraId="5CC7B4D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大脑皮层对发令信号进行分析</w:t>
      </w:r>
    </w:p>
    <w:p w14:paraId="6BF8073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滑冰过程中激素发挥调节作用</w:t>
      </w:r>
    </w:p>
    <w:p w14:paraId="468D8D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13. 小林沉迷于玩手机游戏，致使其眼球的某一结构曲度过大，且不易恢复原大小而造成近视。这一结构是指下图中的</w:t>
      </w:r>
    </w:p>
    <w:p w14:paraId="1E0BCD1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714500" cy="1085850"/>
            <wp:effectExtent l="0" t="0" r="0" b="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2672B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A. 1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2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3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4</w:t>
      </w:r>
    </w:p>
    <w:p w14:paraId="7CEC701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图示某人不小心被针刺到手发生缩手反射的反射弧。下列有关叙述中，错误的是（　　）</w:t>
      </w:r>
    </w:p>
    <w:p w14:paraId="2E34A3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05200" cy="16287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CCA64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①</w:t>
      </w:r>
      <w:r>
        <w:rPr>
          <w:rFonts w:ascii="宋体" w:hAnsi="宋体"/>
          <w:color w:val="000000"/>
        </w:rPr>
        <w:t>是感受器，</w:t>
      </w:r>
      <w:r>
        <w:rPr>
          <w:rFonts w:eastAsia="Times New Roman" w:cs="Times New Roman"/>
          <w:color w:val="000000"/>
        </w:rPr>
        <w:t>④</w:t>
      </w:r>
      <w:r>
        <w:rPr>
          <w:rFonts w:ascii="宋体" w:hAnsi="宋体"/>
          <w:color w:val="000000"/>
        </w:rPr>
        <w:t>是传出神经</w:t>
      </w:r>
    </w:p>
    <w:p w14:paraId="5F2299A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③</w:t>
      </w:r>
      <w:r>
        <w:rPr>
          <w:rFonts w:ascii="宋体" w:hAnsi="宋体"/>
          <w:color w:val="000000"/>
        </w:rPr>
        <w:t>是神经中枢，但不能产生感觉</w:t>
      </w:r>
    </w:p>
    <w:p w14:paraId="2559E41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该反射活动属于条件反射</w:t>
      </w:r>
    </w:p>
    <w:p w14:paraId="17C1D85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若</w:t>
      </w:r>
      <w:r>
        <w:rPr>
          <w:rFonts w:eastAsia="Times New Roman" w:cs="Times New Roman"/>
          <w:color w:val="000000"/>
        </w:rPr>
        <w:t>⑤</w:t>
      </w:r>
      <w:r>
        <w:rPr>
          <w:rFonts w:ascii="宋体" w:hAnsi="宋体"/>
          <w:color w:val="000000"/>
        </w:rPr>
        <w:t>受损，可能无法完成该反射</w:t>
      </w:r>
    </w:p>
    <w:p w14:paraId="4494D1A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激素分泌异常会引起人体出现相应的病症，如果幼年时期甲状腺激素分泌过少，将会引起（　　）</w:t>
      </w:r>
    </w:p>
    <w:p w14:paraId="5B998C0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侏儒症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呆小症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巨人症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肢端肥大症</w:t>
      </w:r>
    </w:p>
    <w:p w14:paraId="09AFE0C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大面积烧伤病人因为极易发生感染而死亡，其主要原因是（　　）</w:t>
      </w:r>
    </w:p>
    <w:p w14:paraId="167F727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患者免疫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第一道防线受到破坏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患者免疫的第二道防线受到破坏</w:t>
      </w:r>
    </w:p>
    <w:p w14:paraId="737BC37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患者免疫的第三道防线受到破坏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患者免疫的三道防线均受到破坏</w:t>
      </w:r>
    </w:p>
    <w:p w14:paraId="42CDAE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艾滋病是一种死亡率极高的传染病，科学认识艾滋病对个人健康和社会稳定都有重要意义。下列有关说法正确的是（　　）</w:t>
      </w:r>
    </w:p>
    <w:p w14:paraId="6F42BA8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艾滋病由人类免疫缺陷病毒引起，该病毒是传染源</w:t>
      </w:r>
    </w:p>
    <w:p w14:paraId="2113ED7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交谈、握手、拥抱和不安全的性行为可传播艾滋病</w:t>
      </w:r>
    </w:p>
    <w:p w14:paraId="1DF754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人类免疫缺陷病毒主要侵犯并瓦解人体的免疫系统</w:t>
      </w:r>
    </w:p>
    <w:p w14:paraId="7B5972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预防艾滋病的主要措施是提前注射艾滋病疫苗</w:t>
      </w:r>
    </w:p>
    <w:p w14:paraId="7176124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很多人在春天的时候喜欢吃一道应季家常菜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香椿炒蛋。炒菜用的香椿是香椿树幼嫩的枝条，它来自（　　）</w:t>
      </w:r>
    </w:p>
    <w:p w14:paraId="5798132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叶芽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花芽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芽轴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叶原基</w:t>
      </w:r>
    </w:p>
    <w:p w14:paraId="05FDB94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陆地上的植物可以从土壤中吸收水分并最终散发到大气中。那么植物体吸收水分的主要器官以及水分散失的“门户”依次是（　　）</w:t>
      </w:r>
    </w:p>
    <w:p w14:paraId="7B5C026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叶、导管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根、导管</w:t>
      </w:r>
    </w:p>
    <w:p w14:paraId="5EC8923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叶、气孔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根、气孔</w:t>
      </w:r>
    </w:p>
    <w:p w14:paraId="2E1C3BE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在农业生产和作物储存的过程中，通常要采取适当措施影响植物细胞的呼吸作用强度，从而满足生产或储存的需要。下列措施中属于降低呼吸作用强度的是（　　）</w:t>
      </w:r>
    </w:p>
    <w:p w14:paraId="4ECBC40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对小麦进行“中耕松土”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稻田适时进行排水</w:t>
      </w:r>
    </w:p>
    <w:p w14:paraId="42812E7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粮仓内保持干燥和低温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给果蔬贮藏库内增加氧气</w:t>
      </w:r>
    </w:p>
    <w:p w14:paraId="67E37E5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很多人爱吃水煮玉米，但买回来的玉米往往存在缺粒现象（如图），最可能原因是（　　）</w:t>
      </w:r>
    </w:p>
    <w:p w14:paraId="3C6BDE2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809750" cy="1095375"/>
            <wp:effectExtent l="0" t="0" r="0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9CB6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水肥不足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光照不足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病虫害多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传粉不足</w:t>
      </w:r>
    </w:p>
    <w:p w14:paraId="449B7B5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“麻屋子，红帐子，里面住着一个白胖子”这是从小就常听到的一则谜语，谜底是花生。“麻屋子”、“红帐子”、“白胖子”依次属于（　　）</w:t>
      </w:r>
    </w:p>
    <w:p w14:paraId="38D4E00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子房、子房壁、胚珠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子房、珠被、受精卵</w:t>
      </w:r>
    </w:p>
    <w:p w14:paraId="6C5A28F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果皮、种皮、胚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种皮、果皮、胚乳</w:t>
      </w:r>
    </w:p>
    <w:p w14:paraId="5DB59C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23. 人的生长发育的起点是（ ）</w:t>
      </w:r>
    </w:p>
    <w:p w14:paraId="67604F4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A. 受精卵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胚胎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胎儿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婴儿</w:t>
      </w:r>
    </w:p>
    <w:p w14:paraId="14969E7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研究遗传现象往往需要观察生物的相对性状，下列属于相对性状的是（　　）</w:t>
      </w:r>
    </w:p>
    <w:p w14:paraId="784F967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人的黑发与人的卷发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果蝇的有翅与果蝇的白眼</w:t>
      </w:r>
    </w:p>
    <w:p w14:paraId="394887B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玉米的高茎与大豆的矮茎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豌豆的红花与豌豆的白花</w:t>
      </w:r>
    </w:p>
    <w:p w14:paraId="4A9240A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学习遗传变异知识时，经常会听到基因、染色体和</w:t>
      </w:r>
      <w:r>
        <w:rPr>
          <w:rFonts w:eastAsia="Times New Roman" w:cs="Times New Roman"/>
          <w:color w:val="000000"/>
        </w:rPr>
        <w:t xml:space="preserve"> DNA</w:t>
      </w:r>
      <w:r>
        <w:rPr>
          <w:rFonts w:ascii="宋体" w:hAnsi="宋体"/>
          <w:color w:val="000000"/>
        </w:rPr>
        <w:t>，它们三者之间的关系如下图所示。下列有关叙述中，正确的是（　　）</w:t>
      </w:r>
    </w:p>
    <w:p w14:paraId="3329DAA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924175" cy="14573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DADC6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一条</w:t>
      </w:r>
      <w:r>
        <w:rPr>
          <w:rFonts w:eastAsia="Times New Roman" w:cs="Times New Roman"/>
          <w:color w:val="000000"/>
        </w:rPr>
        <w:t>①</w:t>
      </w:r>
      <w:r>
        <w:rPr>
          <w:rFonts w:ascii="宋体" w:hAnsi="宋体"/>
          <w:color w:val="000000"/>
        </w:rPr>
        <w:t>上只有一个基因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①</w:t>
      </w:r>
      <w:r>
        <w:rPr>
          <w:rFonts w:ascii="宋体" w:hAnsi="宋体"/>
          <w:color w:val="000000"/>
        </w:rPr>
        <w:t>在正常体细胞中是成对存在的</w:t>
      </w:r>
    </w:p>
    <w:p w14:paraId="66543DF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②</w:t>
      </w:r>
      <w:r>
        <w:rPr>
          <w:rFonts w:ascii="宋体" w:hAnsi="宋体"/>
          <w:color w:val="000000"/>
        </w:rPr>
        <w:t>是染色体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③</w:t>
      </w:r>
      <w:r>
        <w:rPr>
          <w:rFonts w:ascii="宋体" w:hAnsi="宋体"/>
          <w:color w:val="000000"/>
        </w:rPr>
        <w:t>是</w:t>
      </w:r>
      <w:r>
        <w:rPr>
          <w:rFonts w:eastAsia="Times New Roman" w:cs="Times New Roman"/>
          <w:color w:val="000000"/>
        </w:rPr>
        <w:t xml:space="preserve"> DNA </w:t>
      </w:r>
      <w:r>
        <w:rPr>
          <w:rFonts w:ascii="宋体" w:hAnsi="宋体"/>
          <w:color w:val="000000"/>
        </w:rPr>
        <w:t>分子</w:t>
      </w:r>
    </w:p>
    <w:p w14:paraId="7C0422B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/>
          <w:color w:val="000000"/>
        </w:rPr>
        <w:t>变异分为可遗传变异和不可遗传变异，下列属于可遗传变异的是（　　）</w:t>
      </w:r>
    </w:p>
    <w:p w14:paraId="7236BC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一对正常夫妇的儿子患白化病</w:t>
      </w:r>
    </w:p>
    <w:p w14:paraId="36DBCD8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游客在海边几天后皮肤被晒成古铜色</w:t>
      </w:r>
    </w:p>
    <w:p w14:paraId="6001944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单眼皮经过手术后变成双眼皮</w:t>
      </w:r>
    </w:p>
    <w:p w14:paraId="25086E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水肥充足条件下生长的玉米籽粒饱满</w:t>
      </w:r>
    </w:p>
    <w:p w14:paraId="1B83E0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/>
          <w:color w:val="000000"/>
        </w:rPr>
        <w:t>我国婚姻法明确规定禁止近亲结婚，其科学依据是（　　）</w:t>
      </w:r>
    </w:p>
    <w:p w14:paraId="0E04A91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近亲结婚违反伦理道德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后代一定会患遗传病</w:t>
      </w:r>
    </w:p>
    <w:p w14:paraId="4CFEC2B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后代患遗传病的机会增多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后代患传染病的机会增多</w:t>
      </w:r>
    </w:p>
    <w:p w14:paraId="60C8945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/>
          <w:color w:val="000000"/>
        </w:rPr>
        <w:t>达尔文发现，在远离大陆的印度洋南部的克伦岛中，昆虫一般呈两种类型，许多昆虫不能飞，其无翅或小翅；少数昆虫能飞，其翅膀非常发达。造成这种结果的原因是（　　）</w:t>
      </w:r>
    </w:p>
    <w:p w14:paraId="7EC87DE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定向变异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自然选择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种内斗争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种间竞争</w:t>
      </w:r>
    </w:p>
    <w:p w14:paraId="3A6CD96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/>
          <w:color w:val="000000"/>
        </w:rPr>
        <w:t>科学家把人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胰岛素基因转入大肠杆菌内，对大肠杆菌进行培养，使之生产胰岛素。关于这项技术的叙述，错误的是（　　）</w:t>
      </w:r>
    </w:p>
    <w:p w14:paraId="1990F52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科学家应用了转基因技术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培养大肠杆菌需要营养物质</w:t>
      </w:r>
    </w:p>
    <w:p w14:paraId="7863027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基因被转入大肠杆菌的细胞核中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该技术属于基因工程的范畴</w:t>
      </w:r>
    </w:p>
    <w:p w14:paraId="74563E9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/>
          <w:color w:val="000000"/>
        </w:rPr>
        <w:t>“石分美”是石家庄垃圾分类的宣传标志。垃圾分类对生态环境的保护具有重要意义。下图为四个不同垃圾箱上的图标，有关叙述错误的是（　　）</w:t>
      </w:r>
    </w:p>
    <w:p w14:paraId="1ADD318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785620"/>
            <wp:effectExtent l="0" t="0" r="0" b="5080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785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D6A7E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废旧电池应投放到乙垃圾箱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厨余垃圾可被微生物分解利用</w:t>
      </w:r>
    </w:p>
    <w:p w14:paraId="6CC77F0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回收利用可以减少资源浪费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废纸和塑料应投放到丁垃圾箱</w:t>
      </w:r>
    </w:p>
    <w:p w14:paraId="147885A9">
      <w:pPr>
        <w:spacing w:line="360" w:lineRule="auto"/>
        <w:jc w:val="center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eastAsia="Times New Roman" w:cs="Times New Roman"/>
          <w:b/>
          <w:color w:val="000000"/>
          <w:sz w:val="24"/>
        </w:rPr>
        <w:t>Ⅱ</w:t>
      </w:r>
      <w:r>
        <w:rPr>
          <w:rFonts w:ascii="宋体" w:hAnsi="宋体"/>
          <w:b/>
          <w:color w:val="000000"/>
          <w:sz w:val="24"/>
        </w:rPr>
        <w:t>卷</w:t>
      </w:r>
    </w:p>
    <w:p w14:paraId="293FD2F5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二、综合题（共</w:t>
      </w:r>
      <w:r>
        <w:rPr>
          <w:rFonts w:eastAsia="Times New Roman" w:cs="Times New Roman"/>
          <w:b/>
          <w:color w:val="000000"/>
          <w:sz w:val="24"/>
        </w:rPr>
        <w:t xml:space="preserve"> 40 </w:t>
      </w:r>
      <w:r>
        <w:rPr>
          <w:rFonts w:ascii="宋体" w:hAnsi="宋体"/>
          <w:b/>
          <w:color w:val="000000"/>
          <w:sz w:val="24"/>
        </w:rPr>
        <w:t>分）</w:t>
      </w:r>
    </w:p>
    <w:p w14:paraId="4BDB0E0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/>
          <w:color w:val="000000"/>
        </w:rPr>
        <w:t>某同学为了探究某种果实的结构，撕取了部分果皮制成临时装片，利用显微镜进行观察。请回答问题：（</w:t>
      </w:r>
      <w:r>
        <w:rPr>
          <w:rFonts w:eastAsia="Times New Roman" w:cs="Times New Roman"/>
          <w:color w:val="000000"/>
        </w:rPr>
        <w:t>[  ]</w:t>
      </w:r>
      <w:r>
        <w:rPr>
          <w:rFonts w:ascii="宋体" w:hAnsi="宋体"/>
          <w:color w:val="000000"/>
        </w:rPr>
        <w:t>填字母，</w:t>
      </w:r>
      <w:r>
        <w:rPr>
          <w:rFonts w:eastAsia="Times New Roman" w:cs="Times New Roman"/>
          <w:color w:val="000000"/>
        </w:rPr>
        <w:t>_____</w:t>
      </w:r>
      <w:r>
        <w:rPr>
          <w:rFonts w:ascii="宋体" w:hAnsi="宋体"/>
          <w:color w:val="000000"/>
        </w:rPr>
        <w:t>填文字）</w:t>
      </w:r>
    </w:p>
    <w:p w14:paraId="0801810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771775" cy="165735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B5E27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（1）图甲示显微镜，在对光时，先转动图甲中</w:t>
      </w:r>
      <w:r>
        <w:rPr>
          <w:rFonts w:eastAsia="Times New Roman" w:cs="Times New Roman"/>
          <w:color w:val="000000"/>
        </w:rPr>
        <w:t>[  ]</w:t>
      </w:r>
      <w:r>
        <w:rPr>
          <w:rFonts w:ascii="宋体" w:hAnsi="宋体"/>
          <w:color w:val="000000"/>
        </w:rPr>
        <w:t>_____准焦螺旋，使镜筒明显上升，再转动图甲中</w:t>
      </w:r>
      <w:r>
        <w:rPr>
          <w:rFonts w:eastAsia="Times New Roman" w:cs="Times New Roman"/>
          <w:color w:val="000000"/>
        </w:rPr>
        <w:t>[  ]</w:t>
      </w:r>
      <w:r>
        <w:rPr>
          <w:rFonts w:ascii="宋体" w:hAnsi="宋体"/>
          <w:color w:val="000000"/>
        </w:rPr>
        <w:t>_____使_____（选填“高”或“低”）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倍物镜对准_____。</w:t>
      </w:r>
    </w:p>
    <w:p w14:paraId="0B0E550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（2）观察临时装片时，想实现由图乙到图丙的效果，应先向_____（选填“上”或“下”）方移动装片，使</w:t>
      </w:r>
      <w:r>
        <w:rPr>
          <w:rFonts w:eastAsia="Times New Roman" w:cs="Times New Roman"/>
          <w:color w:val="000000"/>
        </w:rPr>
        <w:t xml:space="preserve"> e </w:t>
      </w:r>
      <w:r>
        <w:rPr>
          <w:rFonts w:ascii="宋体" w:hAnsi="宋体"/>
          <w:color w:val="000000"/>
        </w:rPr>
        <w:t>位于视野中央，然后转换成合适的物镜使物像放大。</w:t>
      </w:r>
    </w:p>
    <w:p w14:paraId="7AD393D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（3）如果显微镜观察临时装片时视野中有一污点，转动转换器、移动装片，污点均不动，则污点在_____上。</w:t>
      </w:r>
    </w:p>
    <w:p w14:paraId="39ADAC6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（4）显微镜观察发现，果皮细胞比人的口腔上皮细胞多了_____和_____。（填结构）。</w:t>
      </w:r>
    </w:p>
    <w:p w14:paraId="18AA0CF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32. </w:t>
      </w:r>
      <w:r>
        <w:rPr>
          <w:rFonts w:ascii="宋体" w:hAnsi="宋体"/>
          <w:color w:val="000000"/>
        </w:rPr>
        <w:t>我市为贯彻落实“双减”政策，构建学校“五育”并举格局，要求各校丰富课后延时服务，开展各种体育运动。下图表示人体运动涉及到的部分器官和系统的关系，图中序号</w:t>
      </w:r>
      <w:r>
        <w:rPr>
          <w:rFonts w:eastAsia="Times New Roman" w:cs="Times New Roman"/>
          <w:color w:val="000000"/>
        </w:rPr>
        <w:t>①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②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③</w:t>
      </w:r>
      <w:r>
        <w:rPr>
          <w:rFonts w:ascii="宋体" w:hAnsi="宋体"/>
          <w:color w:val="000000"/>
        </w:rPr>
        <w:t>表示生理过程。请据图回答问题：</w:t>
      </w:r>
    </w:p>
    <w:p w14:paraId="3258E6A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676650" cy="1533525"/>
            <wp:effectExtent l="0" t="0" r="0" b="9525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AED36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（1）食物中的淀粉在小肠中最终分解为_____，经过</w:t>
      </w:r>
      <w:r>
        <w:rPr>
          <w:rFonts w:eastAsia="Times New Roman" w:cs="Times New Roman"/>
          <w:color w:val="000000"/>
        </w:rPr>
        <w:t>[①]</w:t>
      </w:r>
      <w:r>
        <w:rPr>
          <w:rFonts w:ascii="宋体" w:hAnsi="宋体"/>
          <w:color w:val="000000"/>
        </w:rPr>
        <w:t>_____作用进入血液，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通过血液循环运输到骨骼肌细胞。</w:t>
      </w:r>
    </w:p>
    <w:p w14:paraId="0EAA8EF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（2）血液经过程</w:t>
      </w:r>
      <w:r>
        <w:rPr>
          <w:rFonts w:eastAsia="Times New Roman" w:cs="Times New Roman"/>
          <w:color w:val="000000"/>
        </w:rPr>
        <w:t>②</w:t>
      </w:r>
      <w:r>
        <w:rPr>
          <w:rFonts w:ascii="宋体" w:hAnsi="宋体"/>
          <w:color w:val="000000"/>
        </w:rPr>
        <w:t>变成含氧丰富的_____（选填“动”或“静”）脉血，氧气最先到达心脏的_____，再经_____（选填“肺”或“体”）循环输送到骨骼肌。</w:t>
      </w:r>
    </w:p>
    <w:p w14:paraId="23D86E2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（3）氧气进入骨骼肌细胞后，在细胞内的_____中参与有机物的氧化分解，为运动提供所需的_____。</w:t>
      </w:r>
    </w:p>
    <w:p w14:paraId="1B032B2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（4）如果运动过后口渴又没及时补充水分，此时肾脏中肾小管的_____作用会增强。</w:t>
      </w:r>
    </w:p>
    <w:p w14:paraId="1835071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（5）运动不仅需要图中各系统的配合，还需要_____系统和_____系统的调节。</w:t>
      </w:r>
    </w:p>
    <w:p w14:paraId="00A8D87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33. </w:t>
      </w:r>
      <w:r>
        <w:rPr>
          <w:rFonts w:ascii="宋体" w:hAnsi="宋体"/>
          <w:color w:val="000000"/>
        </w:rPr>
        <w:t>生态系统中不同生物扮演着各不相同的角色，从而使生态系统能够正常地运转。图中甲、乙代表两类不同的生物，</w:t>
      </w:r>
      <w:r>
        <w:rPr>
          <w:rFonts w:eastAsia="Times New Roman" w:cs="Times New Roman"/>
          <w:color w:val="000000"/>
        </w:rPr>
        <w:t>①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②</w:t>
      </w:r>
      <w:r>
        <w:rPr>
          <w:rFonts w:ascii="宋体" w:hAnsi="宋体"/>
          <w:color w:val="000000"/>
        </w:rPr>
        <w:t>代表生理过程，</w:t>
      </w:r>
      <w:r>
        <w:rPr>
          <w:rFonts w:eastAsia="Times New Roman" w:cs="Times New Roman"/>
          <w:color w:val="000000"/>
        </w:rPr>
        <w:t xml:space="preserve">A </w:t>
      </w:r>
      <w:r>
        <w:rPr>
          <w:rFonts w:ascii="宋体" w:hAnsi="宋体"/>
          <w:color w:val="000000"/>
        </w:rPr>
        <w:t>代表某种物质，请据图作答：（</w:t>
      </w:r>
      <w:r>
        <w:rPr>
          <w:rFonts w:eastAsia="Times New Roman" w:cs="Times New Roman"/>
          <w:color w:val="000000"/>
        </w:rPr>
        <w:t>[  ]</w:t>
      </w:r>
      <w:r>
        <w:rPr>
          <w:rFonts w:ascii="宋体" w:hAnsi="宋体"/>
          <w:color w:val="000000"/>
        </w:rPr>
        <w:t>填序号，</w:t>
      </w:r>
      <w:r>
        <w:rPr>
          <w:rFonts w:eastAsia="Times New Roman" w:cs="Times New Roman"/>
          <w:color w:val="000000"/>
        </w:rPr>
        <w:t>_____</w:t>
      </w:r>
      <w:r>
        <w:rPr>
          <w:rFonts w:ascii="宋体" w:hAnsi="宋体"/>
          <w:color w:val="000000"/>
        </w:rPr>
        <w:t>填文字）</w:t>
      </w:r>
    </w:p>
    <w:p w14:paraId="5E13D8E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657600" cy="181927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29044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（1）甲是生态系统中的_____者，通过</w:t>
      </w:r>
      <w:r>
        <w:rPr>
          <w:rFonts w:eastAsia="Times New Roman" w:cs="Times New Roman"/>
          <w:color w:val="000000"/>
        </w:rPr>
        <w:t>[  ]</w:t>
      </w:r>
      <w:r>
        <w:rPr>
          <w:rFonts w:ascii="宋体" w:hAnsi="宋体"/>
          <w:color w:val="000000"/>
        </w:rPr>
        <w:t>_____作用合成有机物构建自身，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并养育了生态系统中的其他生物。</w:t>
      </w:r>
    </w:p>
    <w:p w14:paraId="2E04FB4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（2）图中所示动物是生态系统中的_____者，和甲之间构成了_____关系，生态系统中的能量通过食物链和_____进行传递，能量流动的特点是_____和_____。</w:t>
      </w:r>
    </w:p>
    <w:p w14:paraId="172F115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（3）乙是生态系统中的_____者，可以将甲和动物的遗体分解为二氧化碳、水和</w:t>
      </w:r>
      <w:r>
        <w:rPr>
          <w:rFonts w:eastAsia="Times New Roman" w:cs="Times New Roman"/>
          <w:color w:val="000000"/>
        </w:rPr>
        <w:t>[A]</w:t>
      </w:r>
      <w:r>
        <w:rPr>
          <w:rFonts w:ascii="宋体" w:hAnsi="宋体"/>
          <w:color w:val="000000"/>
        </w:rPr>
        <w:t>_____。</w:t>
      </w:r>
    </w:p>
    <w:p w14:paraId="22959D3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34. </w:t>
      </w:r>
      <w:r>
        <w:rPr>
          <w:rFonts w:ascii="宋体" w:hAnsi="宋体"/>
          <w:color w:val="000000"/>
        </w:rPr>
        <w:t>某生物兴趣小组发现，辣条以味道重、气味香、颜色鲜艳、价格低廉而深受广大中小学生喜爱，有些学生几乎每天都要购买辣条食用。组员疑问：辣条会不会对身体造成伤害呢？现以仓鼠为研究对象设计一个实验，对这个问题进行探究。（实验材料：辣条、仓鼠</w:t>
      </w:r>
      <w:r>
        <w:rPr>
          <w:rFonts w:eastAsia="Times New Roman" w:cs="Times New Roman"/>
          <w:color w:val="000000"/>
        </w:rPr>
        <w:t xml:space="preserve"> 20 </w:t>
      </w:r>
      <w:r>
        <w:rPr>
          <w:rFonts w:ascii="宋体" w:hAnsi="宋体"/>
          <w:color w:val="000000"/>
        </w:rPr>
        <w:t>只、普通鼠粮、可关仓鼠的笼子等）请完善探究方案：</w:t>
      </w:r>
    </w:p>
    <w:p w14:paraId="6490D46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第一步，提出问题：辣条对仓鼠身体有伤害吗？</w:t>
      </w:r>
    </w:p>
    <w:p w14:paraId="44E2F8D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第二步，作出假设：</w:t>
      </w:r>
      <w:r>
        <w:rPr>
          <w:rFonts w:ascii="宋体" w:hAnsi="宋体"/>
          <w:color w:val="000000"/>
          <w:u w:val="single"/>
        </w:rPr>
        <w:t>？</w:t>
      </w:r>
      <w:r>
        <w:rPr>
          <w:rFonts w:ascii="宋体" w:hAnsi="宋体"/>
          <w:color w:val="000000"/>
        </w:rPr>
        <w:t>。</w:t>
      </w:r>
    </w:p>
    <w:p w14:paraId="5A516C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第三步，制定计划与实施计划：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40"/>
        <w:gridCol w:w="2430"/>
        <w:gridCol w:w="2970"/>
        <w:gridCol w:w="2085"/>
      </w:tblGrid>
      <w:tr w14:paraId="70ED4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E2C3C98">
            <w:pPr>
              <w:spacing w:before="105" w:line="360" w:lineRule="auto"/>
              <w:ind w:left="180" w:right="180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组别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9EF3889">
            <w:pPr>
              <w:spacing w:before="105" w:line="360" w:lineRule="auto"/>
              <w:ind w:left="795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实验材料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B849E78">
            <w:pPr>
              <w:spacing w:before="105" w:line="360" w:lineRule="auto"/>
              <w:ind w:left="510" w:right="510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每次投放等量的鼠粮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D7984DB">
            <w:pPr>
              <w:spacing w:before="105" w:line="360" w:lineRule="auto"/>
              <w:ind w:right="210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4 </w:t>
            </w:r>
            <w:r>
              <w:rPr>
                <w:rFonts w:ascii="宋体" w:hAnsi="宋体"/>
                <w:color w:val="000000"/>
              </w:rPr>
              <w:t>个月以后的结果</w:t>
            </w:r>
          </w:p>
        </w:tc>
      </w:tr>
      <w:tr w14:paraId="5976E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DC5D405">
            <w:pPr>
              <w:spacing w:before="105" w:line="360" w:lineRule="auto"/>
              <w:ind w:left="180" w:right="180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甲组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B810BD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 xml:space="preserve">各 </w:t>
            </w:r>
            <w:r>
              <w:rPr>
                <w:rFonts w:eastAsia="Times New Roman" w:cs="Times New Roman"/>
                <w:color w:val="000000"/>
              </w:rPr>
              <w:t xml:space="preserve">10 </w:t>
            </w:r>
            <w:r>
              <w:rPr>
                <w:rFonts w:ascii="宋体" w:hAnsi="宋体"/>
                <w:color w:val="000000"/>
              </w:rPr>
              <w:t>只大小、生长状况、活动能力相同的仓鼠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6D958FB">
            <w:pPr>
              <w:spacing w:before="105" w:line="360" w:lineRule="auto"/>
              <w:ind w:left="510" w:right="510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普通鼠粮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76E5353">
            <w:pPr>
              <w:spacing w:before="105" w:line="360" w:lineRule="auto"/>
              <w:ind w:right="165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10 </w:t>
            </w:r>
            <w:r>
              <w:rPr>
                <w:rFonts w:ascii="宋体" w:hAnsi="宋体"/>
                <w:color w:val="000000"/>
              </w:rPr>
              <w:t>只活动能力正常</w:t>
            </w:r>
          </w:p>
        </w:tc>
      </w:tr>
      <w:tr w14:paraId="26D67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410" w:hRule="atLeast"/>
        </w:trPr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1C8EAB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  <w:p w14:paraId="5D719FC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  <w:p w14:paraId="5F0AD981">
            <w:pPr>
              <w:spacing w:line="360" w:lineRule="auto"/>
              <w:ind w:left="180" w:right="180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乙组</w:t>
            </w: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DE4FF9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C452FEB">
            <w:pPr>
              <w:spacing w:before="105" w:line="360" w:lineRule="auto"/>
              <w:ind w:left="105" w:right="90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将辣条磨碎，与普通鼠粮均匀混合，制成掺入辣条的鼠粮（大</w:t>
            </w:r>
          </w:p>
          <w:p w14:paraId="7D11E152">
            <w:pPr>
              <w:spacing w:line="360" w:lineRule="auto"/>
              <w:ind w:left="105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小形状与普通鼠粮一致）</w:t>
            </w:r>
          </w:p>
        </w:tc>
        <w:tc>
          <w:tcPr>
            <w:tcW w:w="20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DA4368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4 </w:t>
            </w:r>
            <w:r>
              <w:rPr>
                <w:rFonts w:ascii="宋体" w:hAnsi="宋体"/>
                <w:color w:val="000000"/>
              </w:rPr>
              <w:t>只已经死亡</w:t>
            </w:r>
          </w:p>
          <w:p w14:paraId="617B72D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6 </w:t>
            </w:r>
            <w:r>
              <w:rPr>
                <w:rFonts w:ascii="宋体" w:hAnsi="宋体"/>
                <w:color w:val="000000"/>
              </w:rPr>
              <w:t>只活动能力弱</w:t>
            </w:r>
          </w:p>
        </w:tc>
      </w:tr>
    </w:tbl>
    <w:p w14:paraId="6A645BE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第四步，记录结果，得出结论。第五步，交流讨论：</w:t>
      </w:r>
    </w:p>
    <w:p w14:paraId="0D9602F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（1）作出假设为：_____。</w:t>
      </w:r>
    </w:p>
    <w:p w14:paraId="1AC9A5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（2）该探究实验的变量是：_____。</w:t>
      </w:r>
    </w:p>
    <w:p w14:paraId="4781D31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（3）甲、乙两组实验中，起对照作用的是_____组。</w:t>
      </w:r>
    </w:p>
    <w:p w14:paraId="270E478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（4）每组用</w:t>
      </w:r>
      <w:r>
        <w:rPr>
          <w:rFonts w:eastAsia="Times New Roman" w:cs="Times New Roman"/>
          <w:color w:val="000000"/>
        </w:rPr>
        <w:t xml:space="preserve"> 10 </w:t>
      </w:r>
      <w:r>
        <w:rPr>
          <w:rFonts w:ascii="宋体" w:hAnsi="宋体"/>
          <w:color w:val="000000"/>
        </w:rPr>
        <w:t>只仓鼠，而不是只用</w:t>
      </w:r>
      <w:r>
        <w:rPr>
          <w:rFonts w:eastAsia="Times New Roman" w:cs="Times New Roman"/>
          <w:color w:val="000000"/>
        </w:rPr>
        <w:t xml:space="preserve"> 1 </w:t>
      </w:r>
      <w:r>
        <w:rPr>
          <w:rFonts w:ascii="宋体" w:hAnsi="宋体"/>
          <w:color w:val="000000"/>
        </w:rPr>
        <w:t>只的原因是_____。</w:t>
      </w:r>
    </w:p>
    <w:p w14:paraId="5476BAF2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（5）分析实验结果，得出的实验结论是_____。</w:t>
      </w:r>
    </w:p>
    <w:p w14:paraId="6D9E1411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F768E0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A6D7C5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F3ADFC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1ECDED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06B50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BFC5F2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7445F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A2131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F077A1B"/>
    <w:rsid w:val="30F5730D"/>
    <w:rsid w:val="38274566"/>
    <w:rsid w:val="55A71D44"/>
    <w:rsid w:val="6EB5519A"/>
    <w:rsid w:val="70C42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customXml" Target="../customXml/item1.xml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wmf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BB72E-61B6-4AA4-AE93-1DE71850AA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3942</Words>
  <Characters>4280</Characters>
  <Lines>33</Lines>
  <Paragraphs>9</Paragraphs>
  <TotalTime>0</TotalTime>
  <ScaleCrop>false</ScaleCrop>
  <LinksUpToDate>false</LinksUpToDate>
  <CharactersWithSpaces>4594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2022-07-09T23:40:00Z</dcterms:created>
  <dc:creator>学科网试题生产平台</dc:creator>
  <dc:description>2999103318941696</dc:description>
  <cp:lastModifiedBy>上帝掷骰子吗</cp:lastModifiedBy>
  <dcterms:modified xsi:type="dcterms:W3CDTF">2024-07-20T16:08:12Z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1E729B207799472DBB829D7B36A3FABC</vt:lpwstr>
  </property>
</Properties>
</file>