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D483B">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10477500</wp:posOffset>
            </wp:positionH>
            <wp:positionV relativeFrom="topMargin">
              <wp:posOffset>10337800</wp:posOffset>
            </wp:positionV>
            <wp:extent cx="342900" cy="279400"/>
            <wp:effectExtent l="0" t="0" r="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429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年广西初中学业水平考试</w:t>
      </w:r>
    </w:p>
    <w:p w14:paraId="7B581173">
      <w:pPr>
        <w:spacing w:line="360" w:lineRule="auto"/>
        <w:jc w:val="center"/>
      </w:pPr>
      <w:r>
        <w:rPr>
          <w:rFonts w:ascii="宋体" w:hAnsi="宋体" w:eastAsia="宋体" w:cs="宋体"/>
          <w:b/>
          <w:color w:val="auto"/>
          <w:sz w:val="32"/>
        </w:rPr>
        <w:t>生物学</w:t>
      </w:r>
    </w:p>
    <w:p w14:paraId="08389FA2">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B9C642C">
      <w:pPr>
        <w:spacing w:line="360" w:lineRule="auto"/>
        <w:jc w:val="both"/>
      </w:pPr>
      <w:r>
        <w:rPr>
          <w:rFonts w:ascii="宋体" w:hAnsi="宋体" w:eastAsia="宋体" w:cs="宋体"/>
          <w:b/>
          <w:color w:val="auto"/>
          <w:sz w:val="24"/>
        </w:rPr>
        <w:t>注意事项：</w:t>
      </w:r>
    </w:p>
    <w:p w14:paraId="5B57AB36">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．答题前，考生务必将姓名、准考证号填写在试卷和答题卡上。</w:t>
      </w:r>
    </w:p>
    <w:p w14:paraId="277DB2EE">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．考生作答时，请在答题卡上作答（答题注意事项见答题卡），在本试卷、草稿纸上作答无效。</w:t>
      </w:r>
    </w:p>
    <w:p w14:paraId="094CD843">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．考试结束后，将</w:t>
      </w:r>
      <w:r>
        <w:rPr>
          <w:rFonts w:ascii="宋体" w:hAnsi="宋体" w:eastAsia="宋体" w:cs="宋体"/>
          <w:b/>
          <w:color w:val="auto"/>
          <w:sz w:val="24"/>
          <w:em w:val="dot"/>
        </w:rPr>
        <w:t>本试卷和答题卡</w:t>
      </w:r>
      <w:r>
        <w:rPr>
          <w:rFonts w:ascii="宋体" w:hAnsi="宋体" w:eastAsia="宋体" w:cs="宋体"/>
          <w:b/>
          <w:color w:val="auto"/>
          <w:sz w:val="24"/>
        </w:rPr>
        <w:t>一并交回。</w:t>
      </w:r>
    </w:p>
    <w:p w14:paraId="65D6374D">
      <w:pPr>
        <w:spacing w:line="360" w:lineRule="auto"/>
        <w:jc w:val="center"/>
      </w:pPr>
      <w:r>
        <w:rPr>
          <w:rFonts w:ascii="宋体" w:hAnsi="宋体" w:eastAsia="宋体" w:cs="宋体"/>
          <w:b/>
          <w:color w:val="auto"/>
          <w:sz w:val="24"/>
        </w:rPr>
        <w:t>生物学部分</w:t>
      </w:r>
    </w:p>
    <w:p w14:paraId="693B3BAD">
      <w:pPr>
        <w:spacing w:line="360" w:lineRule="auto"/>
        <w:jc w:val="both"/>
      </w:pPr>
      <w:r>
        <w:rPr>
          <w:rFonts w:ascii="宋体" w:hAnsi="宋体" w:eastAsia="宋体" w:cs="宋体"/>
          <w:b/>
          <w:color w:val="auto"/>
          <w:sz w:val="24"/>
        </w:rPr>
        <w:t>三、单项选择题（本大题共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分。在每小题列出的四个备选项中，只有一项符合题目要求，错选、多选或未选均不得分。）</w:t>
      </w:r>
    </w:p>
    <w:p w14:paraId="72DE110E">
      <w:pPr>
        <w:spacing w:line="360" w:lineRule="auto"/>
        <w:jc w:val="both"/>
      </w:pPr>
      <w:r>
        <w:rPr>
          <w:color w:val="auto"/>
        </w:rPr>
        <w:t xml:space="preserve">1. </w:t>
      </w:r>
      <w:r>
        <w:rPr>
          <w:rFonts w:ascii="宋体" w:hAnsi="宋体" w:eastAsia="宋体" w:cs="宋体"/>
          <w:color w:val="auto"/>
        </w:rPr>
        <w:t>酸奶是中国传统发酵食品，营养丰富、易消化吸收。夏天，在家中自制的酸奶，最适宜的保存方式是（</w:t>
      </w:r>
      <w:r>
        <w:rPr>
          <w:rFonts w:ascii="Times New Roman" w:hAnsi="Times New Roman" w:eastAsia="Times New Roman" w:cs="Times New Roman"/>
          <w:color w:val="auto"/>
        </w:rPr>
        <w:t xml:space="preserve">    </w:t>
      </w:r>
      <w:r>
        <w:rPr>
          <w:rFonts w:ascii="宋体" w:hAnsi="宋体" w:eastAsia="宋体" w:cs="宋体"/>
          <w:color w:val="auto"/>
        </w:rPr>
        <w:t>）</w:t>
      </w:r>
    </w:p>
    <w:p w14:paraId="453AE907">
      <w:pPr>
        <w:tabs>
          <w:tab w:val="left" w:pos="4873"/>
        </w:tabs>
        <w:spacing w:line="360" w:lineRule="auto"/>
        <w:jc w:val="left"/>
        <w:textAlignment w:val="center"/>
        <w:rPr>
          <w:color w:val="auto"/>
        </w:rPr>
      </w:pPr>
      <w:r>
        <w:t xml:space="preserve">A. </w:t>
      </w:r>
      <w:r>
        <w:rPr>
          <w:rFonts w:ascii="宋体" w:hAnsi="宋体" w:eastAsia="宋体" w:cs="宋体"/>
          <w:color w:val="auto"/>
        </w:rPr>
        <w:t>煮沸杀菌</w:t>
      </w:r>
      <w:r>
        <w:tab/>
      </w:r>
      <w:r>
        <w:t xml:space="preserve">B. </w:t>
      </w:r>
      <w:r>
        <w:rPr>
          <w:rFonts w:ascii="宋体" w:hAnsi="宋体" w:eastAsia="宋体" w:cs="宋体"/>
          <w:color w:val="auto"/>
        </w:rPr>
        <w:t>冰箱冷藏</w:t>
      </w:r>
    </w:p>
    <w:p w14:paraId="3DC6FF91">
      <w:pPr>
        <w:tabs>
          <w:tab w:val="left" w:pos="4873"/>
        </w:tabs>
        <w:spacing w:line="360" w:lineRule="auto"/>
        <w:jc w:val="left"/>
        <w:textAlignment w:val="center"/>
        <w:rPr>
          <w:color w:val="000000"/>
        </w:rPr>
      </w:pPr>
      <w:r>
        <w:t xml:space="preserve">C. </w:t>
      </w:r>
      <w:r>
        <w:rPr>
          <w:rFonts w:ascii="宋体" w:hAnsi="宋体" w:eastAsia="宋体" w:cs="宋体"/>
          <w:color w:val="auto"/>
        </w:rPr>
        <w:t>脱水干燥</w:t>
      </w:r>
      <w:r>
        <w:tab/>
      </w:r>
      <w:r>
        <w:t xml:space="preserve">D. </w:t>
      </w:r>
      <w:r>
        <w:rPr>
          <w:rFonts w:ascii="宋体" w:hAnsi="宋体" w:eastAsia="宋体" w:cs="宋体"/>
          <w:color w:val="auto"/>
        </w:rPr>
        <w:t>高盐防腐</w:t>
      </w:r>
    </w:p>
    <w:p w14:paraId="3930C7E0">
      <w:pPr>
        <w:spacing w:line="360" w:lineRule="auto"/>
        <w:jc w:val="both"/>
        <w:textAlignment w:val="center"/>
        <w:rPr>
          <w:color w:val="000000"/>
        </w:rPr>
      </w:pPr>
      <w:r>
        <w:rPr>
          <w:color w:val="000000"/>
        </w:rPr>
        <w:t xml:space="preserve">2. </w:t>
      </w:r>
      <w:r>
        <w:rPr>
          <w:rFonts w:ascii="宋体" w:hAnsi="宋体" w:eastAsia="宋体" w:cs="宋体"/>
          <w:color w:val="000000"/>
        </w:rPr>
        <w:t>到了冬季，狼会集群生活，形成一个有“首领”、有“分工”并能利用各种信息交流保持联系的群体。狼群的这种行为属于（</w:t>
      </w:r>
      <w:r>
        <w:rPr>
          <w:rFonts w:ascii="Times New Roman" w:hAnsi="Times New Roman" w:eastAsia="Times New Roman" w:cs="Times New Roman"/>
          <w:color w:val="000000"/>
        </w:rPr>
        <w:t xml:space="preserve">    </w:t>
      </w:r>
      <w:r>
        <w:rPr>
          <w:rFonts w:ascii="宋体" w:hAnsi="宋体" w:eastAsia="宋体" w:cs="宋体"/>
          <w:color w:val="000000"/>
        </w:rPr>
        <w:t>）</w:t>
      </w:r>
    </w:p>
    <w:p w14:paraId="79DBA3C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繁殖行为</w:t>
      </w:r>
      <w:r>
        <w:rPr>
          <w:color w:val="000000"/>
        </w:rPr>
        <w:tab/>
      </w:r>
      <w:r>
        <w:rPr>
          <w:color w:val="000000"/>
        </w:rPr>
        <w:t xml:space="preserve">B. </w:t>
      </w:r>
      <w:r>
        <w:rPr>
          <w:rFonts w:ascii="宋体" w:hAnsi="宋体" w:eastAsia="宋体" w:cs="宋体"/>
          <w:color w:val="000000"/>
        </w:rPr>
        <w:t>攻击行为</w:t>
      </w:r>
    </w:p>
    <w:p w14:paraId="28FE5A1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社会（社群）行为</w:t>
      </w:r>
      <w:r>
        <w:rPr>
          <w:color w:val="000000"/>
        </w:rPr>
        <w:tab/>
      </w:r>
      <w:r>
        <w:rPr>
          <w:color w:val="000000"/>
        </w:rPr>
        <w:t xml:space="preserve">D. </w:t>
      </w:r>
      <w:r>
        <w:rPr>
          <w:rFonts w:ascii="宋体" w:hAnsi="宋体" w:eastAsia="宋体" w:cs="宋体"/>
          <w:color w:val="000000"/>
        </w:rPr>
        <w:t>防御行为</w:t>
      </w:r>
    </w:p>
    <w:p w14:paraId="066D9664">
      <w:pPr>
        <w:spacing w:line="360" w:lineRule="auto"/>
        <w:jc w:val="both"/>
        <w:textAlignment w:val="center"/>
        <w:rPr>
          <w:color w:val="000000"/>
        </w:rPr>
      </w:pPr>
      <w:r>
        <w:rPr>
          <w:color w:val="000000"/>
        </w:rPr>
        <w:t xml:space="preserve">3. </w:t>
      </w:r>
      <w:r>
        <w:rPr>
          <w:rFonts w:ascii="宋体" w:hAnsi="宋体" w:eastAsia="宋体" w:cs="宋体"/>
          <w:color w:val="000000"/>
        </w:rPr>
        <w:t>如图为白头叶猴，属于我国一级珍稀濒危动物，是广西特有的物种。该动物的主要特征是：体表被毛；胎生，哺乳。据此可知，白头叶猴属于（</w:t>
      </w:r>
      <w:r>
        <w:rPr>
          <w:rFonts w:ascii="Times New Roman" w:hAnsi="Times New Roman" w:eastAsia="Times New Roman" w:cs="Times New Roman"/>
          <w:color w:val="000000"/>
        </w:rPr>
        <w:t xml:space="preserve">    </w:t>
      </w:r>
      <w:r>
        <w:rPr>
          <w:rFonts w:ascii="宋体" w:hAnsi="宋体" w:eastAsia="宋体" w:cs="宋体"/>
          <w:color w:val="000000"/>
        </w:rPr>
        <w:t>）</w:t>
      </w:r>
    </w:p>
    <w:p w14:paraId="6A534C43">
      <w:pPr>
        <w:spacing w:line="360" w:lineRule="auto"/>
        <w:jc w:val="left"/>
        <w:textAlignment w:val="center"/>
        <w:rPr>
          <w:color w:val="000000"/>
        </w:rPr>
      </w:pPr>
      <w:r>
        <w:rPr>
          <w:color w:val="000000"/>
        </w:rPr>
        <w:drawing>
          <wp:inline distT="0" distB="0" distL="114300" distR="114300">
            <wp:extent cx="2381250" cy="1962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381250" cy="1962150"/>
                    </a:xfrm>
                    <a:prstGeom prst="rect">
                      <a:avLst/>
                    </a:prstGeom>
                  </pic:spPr>
                </pic:pic>
              </a:graphicData>
            </a:graphic>
          </wp:inline>
        </w:drawing>
      </w:r>
      <w:r>
        <w:rPr>
          <w:color w:val="000000"/>
        </w:rPr>
        <w:t xml:space="preserve">    </w:t>
      </w:r>
    </w:p>
    <w:p w14:paraId="604CD0C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两栖动物</w:t>
      </w:r>
      <w:r>
        <w:rPr>
          <w:color w:val="000000"/>
        </w:rPr>
        <w:tab/>
      </w:r>
      <w:r>
        <w:rPr>
          <w:color w:val="000000"/>
        </w:rPr>
        <w:t xml:space="preserve">B. </w:t>
      </w:r>
      <w:r>
        <w:rPr>
          <w:rFonts w:ascii="宋体" w:hAnsi="宋体" w:eastAsia="宋体" w:cs="宋体"/>
          <w:color w:val="000000"/>
        </w:rPr>
        <w:t>爬行动物</w:t>
      </w:r>
    </w:p>
    <w:p w14:paraId="5BFA715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鸟类</w:t>
      </w:r>
      <w:r>
        <w:rPr>
          <w:color w:val="000000"/>
        </w:rPr>
        <w:tab/>
      </w:r>
      <w:r>
        <w:rPr>
          <w:color w:val="000000"/>
        </w:rPr>
        <w:t xml:space="preserve">D. </w:t>
      </w:r>
      <w:r>
        <w:rPr>
          <w:rFonts w:ascii="宋体" w:hAnsi="宋体" w:eastAsia="宋体" w:cs="宋体"/>
          <w:color w:val="000000"/>
        </w:rPr>
        <w:t>哺乳动物</w:t>
      </w:r>
    </w:p>
    <w:p w14:paraId="6AF6C503">
      <w:pPr>
        <w:spacing w:line="360" w:lineRule="auto"/>
        <w:jc w:val="both"/>
        <w:textAlignment w:val="center"/>
        <w:rPr>
          <w:color w:val="000000"/>
        </w:rPr>
      </w:pPr>
      <w:r>
        <w:rPr>
          <w:color w:val="000000"/>
        </w:rPr>
        <w:t xml:space="preserve">4. </w:t>
      </w:r>
      <w:r>
        <w:rPr>
          <w:rFonts w:ascii="宋体" w:hAnsi="宋体" w:eastAsia="宋体" w:cs="宋体"/>
          <w:color w:val="000000"/>
        </w:rPr>
        <w:t>青春期是青少年生长发育的黄金时期，生理和心理都会发生显著变化。下列做法</w:t>
      </w:r>
      <w:r>
        <w:rPr>
          <w:rFonts w:ascii="宋体" w:hAnsi="宋体" w:eastAsia="宋体" w:cs="宋体"/>
          <w:color w:val="000000"/>
          <w:em w:val="dot"/>
        </w:rPr>
        <w:t>不利于</w:t>
      </w:r>
      <w:r>
        <w:rPr>
          <w:rFonts w:ascii="宋体" w:hAnsi="宋体" w:eastAsia="宋体" w:cs="宋体"/>
          <w:color w:val="000000"/>
        </w:rPr>
        <w:t>青少年健康成长的是（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C06E3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摄入充足营养</w:t>
      </w:r>
      <w:r>
        <w:rPr>
          <w:color w:val="000000"/>
        </w:rPr>
        <w:tab/>
      </w:r>
      <w:r>
        <w:rPr>
          <w:color w:val="000000"/>
        </w:rPr>
        <w:t xml:space="preserve">B. </w:t>
      </w:r>
      <w:r>
        <w:rPr>
          <w:rFonts w:ascii="宋体" w:hAnsi="宋体" w:eastAsia="宋体" w:cs="宋体"/>
          <w:color w:val="000000"/>
        </w:rPr>
        <w:t>集中精力专注学业</w:t>
      </w:r>
    </w:p>
    <w:p w14:paraId="7B5BE86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拒绝与异性交往</w:t>
      </w:r>
      <w:r>
        <w:rPr>
          <w:color w:val="000000"/>
        </w:rPr>
        <w:tab/>
      </w:r>
      <w:r>
        <w:rPr>
          <w:color w:val="000000"/>
        </w:rPr>
        <w:t xml:space="preserve">D. </w:t>
      </w:r>
      <w:r>
        <w:rPr>
          <w:rFonts w:ascii="宋体" w:hAnsi="宋体" w:eastAsia="宋体" w:cs="宋体"/>
          <w:color w:val="000000"/>
        </w:rPr>
        <w:t>了解遗精和月经知识</w:t>
      </w:r>
    </w:p>
    <w:p w14:paraId="40BC2AB7">
      <w:pPr>
        <w:spacing w:line="360" w:lineRule="auto"/>
        <w:jc w:val="both"/>
        <w:textAlignment w:val="center"/>
        <w:rPr>
          <w:color w:val="000000"/>
        </w:rPr>
      </w:pPr>
      <w:r>
        <w:rPr>
          <w:color w:val="000000"/>
        </w:rPr>
        <w:t xml:space="preserve">5. </w:t>
      </w:r>
      <w:r>
        <w:rPr>
          <w:rFonts w:ascii="宋体" w:hAnsi="宋体" w:eastAsia="宋体" w:cs="宋体"/>
          <w:color w:val="000000"/>
        </w:rPr>
        <w:t>据《现代实用中药》介绍，蟋蟀具有利尿消肿的功效。它的发育过程经历卵、若虫和成虫三个阶段。以下昆虫发育过程也经历这三个阶段的是（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34EA65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蜜蜂</w:t>
      </w:r>
      <w:r>
        <w:rPr>
          <w:color w:val="000000"/>
        </w:rPr>
        <w:tab/>
      </w:r>
      <w:r>
        <w:rPr>
          <w:color w:val="000000"/>
        </w:rPr>
        <w:t xml:space="preserve">B. </w:t>
      </w:r>
      <w:r>
        <w:rPr>
          <w:rFonts w:ascii="宋体" w:hAnsi="宋体" w:eastAsia="宋体" w:cs="宋体"/>
          <w:color w:val="000000"/>
        </w:rPr>
        <w:t>家蚕</w:t>
      </w:r>
    </w:p>
    <w:p w14:paraId="09AA274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蝗虫</w:t>
      </w:r>
      <w:r>
        <w:rPr>
          <w:color w:val="000000"/>
        </w:rPr>
        <w:tab/>
      </w:r>
      <w:r>
        <w:rPr>
          <w:color w:val="000000"/>
        </w:rPr>
        <w:t xml:space="preserve">D. </w:t>
      </w:r>
      <w:r>
        <w:rPr>
          <w:rFonts w:ascii="宋体" w:hAnsi="宋体" w:eastAsia="宋体" w:cs="宋体"/>
          <w:color w:val="000000"/>
        </w:rPr>
        <w:t>蝴蝶</w:t>
      </w:r>
    </w:p>
    <w:p w14:paraId="21CCFDB9">
      <w:pPr>
        <w:spacing w:line="360" w:lineRule="auto"/>
        <w:jc w:val="both"/>
        <w:textAlignment w:val="center"/>
        <w:rPr>
          <w:color w:val="000000"/>
        </w:rPr>
      </w:pPr>
      <w:r>
        <w:rPr>
          <w:color w:val="000000"/>
        </w:rPr>
        <w:t xml:space="preserve">6. </w:t>
      </w:r>
      <w:r>
        <w:rPr>
          <w:rFonts w:ascii="宋体" w:hAnsi="宋体" w:eastAsia="宋体" w:cs="宋体"/>
          <w:color w:val="000000"/>
        </w:rPr>
        <w:t>俗话说：“民以食为天，食以安为先。”食品安全关乎全民生命安全和身体健康。下列不能销售的商品是（</w:t>
      </w:r>
      <w:r>
        <w:rPr>
          <w:rFonts w:ascii="Times New Roman" w:hAnsi="Times New Roman" w:eastAsia="Times New Roman" w:cs="Times New Roman"/>
          <w:color w:val="000000"/>
        </w:rPr>
        <w:t xml:space="preserve">    </w:t>
      </w:r>
      <w:r>
        <w:rPr>
          <w:rFonts w:ascii="宋体" w:hAnsi="宋体" w:eastAsia="宋体" w:cs="宋体"/>
          <w:color w:val="000000"/>
        </w:rPr>
        <w:t>）</w:t>
      </w:r>
    </w:p>
    <w:p w14:paraId="43F5141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保质期内的果汁</w:t>
      </w:r>
      <w:r>
        <w:rPr>
          <w:color w:val="000000"/>
        </w:rPr>
        <w:tab/>
      </w:r>
      <w:r>
        <w:rPr>
          <w:color w:val="000000"/>
        </w:rPr>
        <w:t xml:space="preserve">B. </w:t>
      </w:r>
      <w:r>
        <w:rPr>
          <w:rFonts w:ascii="宋体" w:hAnsi="宋体" w:eastAsia="宋体" w:cs="宋体"/>
          <w:color w:val="000000"/>
        </w:rPr>
        <w:t>有检疫印章的鲜肉</w:t>
      </w:r>
    </w:p>
    <w:p w14:paraId="28A93D4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有生产许可证的面包</w:t>
      </w:r>
      <w:r>
        <w:rPr>
          <w:color w:val="000000"/>
        </w:rPr>
        <w:tab/>
      </w:r>
      <w:r>
        <w:rPr>
          <w:color w:val="000000"/>
        </w:rPr>
        <w:t xml:space="preserve">D. </w:t>
      </w:r>
      <w:r>
        <w:rPr>
          <w:rFonts w:ascii="宋体" w:hAnsi="宋体" w:eastAsia="宋体" w:cs="宋体"/>
          <w:color w:val="000000"/>
        </w:rPr>
        <w:t>刚刚喷洒农药的蔬菜</w:t>
      </w:r>
    </w:p>
    <w:p w14:paraId="375CE445">
      <w:pPr>
        <w:spacing w:line="360" w:lineRule="auto"/>
        <w:jc w:val="both"/>
        <w:textAlignment w:val="center"/>
        <w:rPr>
          <w:color w:val="000000"/>
        </w:rPr>
      </w:pPr>
      <w:r>
        <w:rPr>
          <w:color w:val="000000"/>
        </w:rPr>
        <w:t xml:space="preserve">7. </w:t>
      </w:r>
      <w:r>
        <w:rPr>
          <w:rFonts w:ascii="宋体" w:hAnsi="宋体" w:eastAsia="宋体" w:cs="宋体"/>
          <w:color w:val="000000"/>
        </w:rPr>
        <w:t>小林同学使用显微镜观察人的血细胞涂片，依次观察到视明甲、视野乙，如图所示。下列叙述正确的是（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DFF7F3B">
      <w:pPr>
        <w:spacing w:line="360" w:lineRule="auto"/>
        <w:jc w:val="left"/>
        <w:textAlignment w:val="center"/>
        <w:rPr>
          <w:color w:val="000000"/>
        </w:rPr>
      </w:pPr>
      <w:r>
        <w:rPr>
          <w:color w:val="000000"/>
        </w:rPr>
        <w:drawing>
          <wp:inline distT="0" distB="0" distL="114300" distR="114300">
            <wp:extent cx="3219450" cy="1905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219450" cy="1905000"/>
                    </a:xfrm>
                    <a:prstGeom prst="rect">
                      <a:avLst/>
                    </a:prstGeom>
                  </pic:spPr>
                </pic:pic>
              </a:graphicData>
            </a:graphic>
          </wp:inline>
        </w:drawing>
      </w:r>
      <w:r>
        <w:rPr>
          <w:color w:val="000000"/>
        </w:rPr>
        <w:t xml:space="preserve">  </w:t>
      </w:r>
    </w:p>
    <w:p w14:paraId="6A2F1E6B">
      <w:pPr>
        <w:spacing w:line="360" w:lineRule="auto"/>
        <w:jc w:val="left"/>
        <w:textAlignment w:val="center"/>
        <w:rPr>
          <w:color w:val="000000"/>
        </w:rPr>
      </w:pPr>
      <w:r>
        <w:rPr>
          <w:color w:val="000000"/>
        </w:rPr>
        <w:t xml:space="preserve">A. </w:t>
      </w:r>
      <w:r>
        <w:rPr>
          <w:rFonts w:ascii="宋体" w:hAnsi="宋体" w:eastAsia="宋体" w:cs="宋体"/>
          <w:color w:val="000000"/>
        </w:rPr>
        <w:t>甲的放大倍数比乙的大</w:t>
      </w:r>
    </w:p>
    <w:p w14:paraId="235F5C4D">
      <w:pPr>
        <w:spacing w:line="360" w:lineRule="auto"/>
        <w:jc w:val="left"/>
        <w:textAlignment w:val="center"/>
        <w:rPr>
          <w:color w:val="000000"/>
        </w:rPr>
      </w:pPr>
      <w:r>
        <w:rPr>
          <w:color w:val="000000"/>
        </w:rPr>
        <w:t xml:space="preserve">B. </w:t>
      </w:r>
      <w:r>
        <w:rPr>
          <w:rFonts w:ascii="宋体" w:hAnsi="宋体" w:eastAsia="宋体" w:cs="宋体"/>
          <w:color w:val="000000"/>
        </w:rPr>
        <w:t>甲的细胞个数比乙的多</w:t>
      </w:r>
    </w:p>
    <w:p w14:paraId="6D83CC71">
      <w:pPr>
        <w:spacing w:line="360" w:lineRule="auto"/>
        <w:jc w:val="left"/>
        <w:textAlignment w:val="center"/>
        <w:rPr>
          <w:color w:val="000000"/>
        </w:rPr>
      </w:pPr>
      <w:r>
        <w:rPr>
          <w:color w:val="000000"/>
        </w:rPr>
        <w:t xml:space="preserve">C. </w:t>
      </w:r>
      <w:r>
        <w:rPr>
          <w:rFonts w:ascii="宋体" w:hAnsi="宋体" w:eastAsia="宋体" w:cs="宋体"/>
          <w:color w:val="000000"/>
        </w:rPr>
        <w:t>不需要移动血细胞涂片</w:t>
      </w:r>
    </w:p>
    <w:p w14:paraId="1D5BB756">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36297620" name="图片 103629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297620" name="图片 1036297620"/>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不需要调节细准焦螺旋</w:t>
      </w:r>
    </w:p>
    <w:p w14:paraId="1183D54C">
      <w:pPr>
        <w:spacing w:line="360" w:lineRule="auto"/>
        <w:jc w:val="both"/>
        <w:textAlignment w:val="center"/>
        <w:rPr>
          <w:color w:val="000000"/>
        </w:rPr>
      </w:pPr>
      <w:r>
        <w:rPr>
          <w:color w:val="000000"/>
        </w:rPr>
        <w:t xml:space="preserve">8. </w:t>
      </w:r>
      <w:r>
        <w:rPr>
          <w:rFonts w:ascii="宋体" w:hAnsi="宋体" w:eastAsia="宋体" w:cs="宋体"/>
          <w:color w:val="000000"/>
        </w:rPr>
        <w:t>某班级开展“学安全用药、会急救方法”主题班会，同学们各抒己见。下列说法错误的是（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75F117F">
      <w:pPr>
        <w:spacing w:line="360" w:lineRule="auto"/>
        <w:jc w:val="left"/>
        <w:textAlignment w:val="center"/>
        <w:rPr>
          <w:color w:val="000000"/>
        </w:rPr>
      </w:pPr>
      <w:r>
        <w:rPr>
          <w:color w:val="000000"/>
        </w:rPr>
        <w:t xml:space="preserve">A. </w:t>
      </w:r>
      <w:r>
        <w:rPr>
          <w:rFonts w:ascii="宋体" w:hAnsi="宋体" w:eastAsia="宋体" w:cs="宋体"/>
          <w:color w:val="000000"/>
        </w:rPr>
        <w:t>超量用药身体康复更快</w:t>
      </w:r>
    </w:p>
    <w:p w14:paraId="14032DAF">
      <w:pPr>
        <w:spacing w:line="360" w:lineRule="auto"/>
        <w:jc w:val="left"/>
        <w:textAlignment w:val="center"/>
        <w:rPr>
          <w:color w:val="000000"/>
        </w:rPr>
      </w:pPr>
      <w:r>
        <w:rPr>
          <w:color w:val="000000"/>
        </w:rPr>
        <w:t xml:space="preserve">B. </w:t>
      </w:r>
      <w:r>
        <w:rPr>
          <w:rFonts w:ascii="宋体" w:hAnsi="宋体" w:eastAsia="宋体" w:cs="宋体"/>
          <w:color w:val="000000"/>
        </w:rPr>
        <w:t>骨折的部位不能随意移动</w:t>
      </w:r>
    </w:p>
    <w:p w14:paraId="2AD27E26">
      <w:pPr>
        <w:spacing w:line="360" w:lineRule="auto"/>
        <w:jc w:val="left"/>
        <w:textAlignment w:val="center"/>
        <w:rPr>
          <w:color w:val="000000"/>
        </w:rPr>
      </w:pPr>
      <w:r>
        <w:rPr>
          <w:color w:val="000000"/>
        </w:rPr>
        <w:t xml:space="preserve">C. </w:t>
      </w:r>
      <w:r>
        <w:rPr>
          <w:rFonts w:ascii="宋体" w:hAnsi="宋体" w:eastAsia="宋体" w:cs="宋体"/>
          <w:color w:val="000000"/>
        </w:rPr>
        <w:t>对症用药更能发挥药物效果</w:t>
      </w:r>
    </w:p>
    <w:p w14:paraId="08439D16">
      <w:pPr>
        <w:spacing w:line="360" w:lineRule="auto"/>
        <w:jc w:val="left"/>
        <w:textAlignment w:val="center"/>
        <w:rPr>
          <w:color w:val="000000"/>
        </w:rPr>
      </w:pPr>
      <w:r>
        <w:rPr>
          <w:color w:val="000000"/>
        </w:rPr>
        <w:t xml:space="preserve">D. </w:t>
      </w:r>
      <w:r>
        <w:rPr>
          <w:rFonts w:ascii="宋体" w:hAnsi="宋体" w:eastAsia="宋体" w:cs="宋体"/>
          <w:color w:val="000000"/>
        </w:rPr>
        <w:t>发现有人溺水立即大声呼救</w:t>
      </w:r>
    </w:p>
    <w:p w14:paraId="238232EE">
      <w:pPr>
        <w:spacing w:line="360" w:lineRule="auto"/>
        <w:jc w:val="both"/>
        <w:textAlignment w:val="center"/>
        <w:rPr>
          <w:color w:val="000000"/>
        </w:rPr>
      </w:pPr>
      <w:r>
        <w:rPr>
          <w:color w:val="000000"/>
        </w:rPr>
        <w:t xml:space="preserve">9. </w:t>
      </w:r>
      <w:r>
        <w:rPr>
          <w:rFonts w:ascii="宋体" w:hAnsi="宋体" w:eastAsia="宋体" w:cs="宋体"/>
          <w:color w:val="000000"/>
        </w:rPr>
        <w:t>为应对全球气候变化，彰显大国责任担当，我国政府提出了</w:t>
      </w:r>
      <w:r>
        <w:rPr>
          <w:rFonts w:ascii="Times New Roman" w:hAnsi="Times New Roman" w:eastAsia="Times New Roman" w:cs="Times New Roman"/>
          <w:color w:val="000000"/>
        </w:rPr>
        <w:t>2030</w:t>
      </w:r>
      <w:r>
        <w:rPr>
          <w:rFonts w:ascii="宋体" w:hAnsi="宋体" w:eastAsia="宋体" w:cs="宋体"/>
          <w:color w:val="000000"/>
        </w:rPr>
        <w:t>年前实现“碳达峰”和</w:t>
      </w:r>
      <w:r>
        <w:rPr>
          <w:rFonts w:ascii="Times New Roman" w:hAnsi="Times New Roman" w:eastAsia="Times New Roman" w:cs="Times New Roman"/>
          <w:color w:val="000000"/>
        </w:rPr>
        <w:t>2060</w:t>
      </w:r>
      <w:r>
        <w:rPr>
          <w:rFonts w:ascii="宋体" w:hAnsi="宋体" w:eastAsia="宋体" w:cs="宋体"/>
          <w:color w:val="000000"/>
        </w:rPr>
        <w:t>年前实现“碳中和”的目标。实现该目标，主要从减少二氧化碳的排放与增加二氧化碳的吸收两方面入手。下列举措</w:t>
      </w:r>
      <w:r>
        <w:rPr>
          <w:rFonts w:ascii="宋体" w:hAnsi="宋体" w:eastAsia="宋体" w:cs="宋体"/>
          <w:color w:val="000000"/>
          <w:em w:val="dot"/>
        </w:rPr>
        <w:t>不利于</w:t>
      </w:r>
      <w:r>
        <w:rPr>
          <w:rFonts w:ascii="宋体" w:hAnsi="宋体" w:eastAsia="宋体" w:cs="宋体"/>
          <w:color w:val="000000"/>
        </w:rPr>
        <w:t>达成目标的是（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B008E5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大力植树造林</w:t>
      </w:r>
      <w:r>
        <w:rPr>
          <w:color w:val="000000"/>
        </w:rPr>
        <w:tab/>
      </w:r>
      <w:r>
        <w:rPr>
          <w:color w:val="000000"/>
        </w:rPr>
        <w:t xml:space="preserve">B. </w:t>
      </w:r>
      <w:r>
        <w:rPr>
          <w:rFonts w:ascii="宋体" w:hAnsi="宋体" w:eastAsia="宋体" w:cs="宋体"/>
          <w:color w:val="000000"/>
        </w:rPr>
        <w:t>进行垃圾分类</w:t>
      </w:r>
    </w:p>
    <w:p w14:paraId="1E05C9B0">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倡导节约资源</w:t>
      </w:r>
      <w:r>
        <w:rPr>
          <w:color w:val="000000"/>
        </w:rPr>
        <w:tab/>
      </w:r>
      <w:r>
        <w:rPr>
          <w:color w:val="000000"/>
        </w:rPr>
        <w:t xml:space="preserve">D. </w:t>
      </w:r>
      <w:r>
        <w:rPr>
          <w:rFonts w:ascii="宋体" w:hAnsi="宋体" w:eastAsia="宋体" w:cs="宋体"/>
          <w:color w:val="000000"/>
        </w:rPr>
        <w:t>将工业污水直接排放到河流中</w:t>
      </w:r>
    </w:p>
    <w:p w14:paraId="4CC9F512">
      <w:pPr>
        <w:spacing w:line="360" w:lineRule="auto"/>
        <w:jc w:val="both"/>
        <w:textAlignment w:val="center"/>
        <w:rPr>
          <w:color w:val="000000"/>
        </w:rPr>
      </w:pPr>
      <w:r>
        <w:rPr>
          <w:color w:val="000000"/>
        </w:rPr>
        <w:t xml:space="preserve">10. </w:t>
      </w:r>
      <w:r>
        <w:rPr>
          <w:rFonts w:ascii="宋体" w:hAnsi="宋体" w:eastAsia="宋体" w:cs="宋体"/>
          <w:color w:val="000000"/>
        </w:rPr>
        <w:t>“十月怀胎，一朝分娩”，母亲生育不容易。下列叙述</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7002341">
      <w:pPr>
        <w:spacing w:line="360" w:lineRule="auto"/>
        <w:jc w:val="left"/>
        <w:textAlignment w:val="center"/>
        <w:rPr>
          <w:color w:val="000000"/>
        </w:rPr>
      </w:pPr>
      <w:r>
        <w:rPr>
          <w:color w:val="000000"/>
        </w:rPr>
        <w:t xml:space="preserve">A. </w:t>
      </w:r>
      <w:r>
        <w:rPr>
          <w:rFonts w:ascii="宋体" w:hAnsi="宋体" w:eastAsia="宋体" w:cs="宋体"/>
          <w:color w:val="000000"/>
        </w:rPr>
        <w:t>母体决定胎儿性别</w:t>
      </w:r>
    </w:p>
    <w:p w14:paraId="526403C0">
      <w:pPr>
        <w:spacing w:line="360" w:lineRule="auto"/>
        <w:jc w:val="left"/>
        <w:textAlignment w:val="center"/>
        <w:rPr>
          <w:color w:val="000000"/>
        </w:rPr>
      </w:pPr>
      <w:r>
        <w:rPr>
          <w:color w:val="000000"/>
        </w:rPr>
        <w:t xml:space="preserve">B. </w:t>
      </w:r>
      <w:r>
        <w:rPr>
          <w:rFonts w:ascii="宋体" w:hAnsi="宋体" w:eastAsia="宋体" w:cs="宋体"/>
          <w:color w:val="000000"/>
        </w:rPr>
        <w:t>母体接触辐射可能引起胎儿心血管畸形</w:t>
      </w:r>
    </w:p>
    <w:p w14:paraId="046931B6">
      <w:pPr>
        <w:spacing w:line="360" w:lineRule="auto"/>
        <w:jc w:val="left"/>
        <w:textAlignment w:val="center"/>
        <w:rPr>
          <w:color w:val="000000"/>
        </w:rPr>
      </w:pPr>
      <w:r>
        <w:rPr>
          <w:color w:val="000000"/>
        </w:rPr>
        <w:t xml:space="preserve">C. </w:t>
      </w:r>
      <w:r>
        <w:rPr>
          <w:rFonts w:ascii="宋体" w:hAnsi="宋体" w:eastAsia="宋体" w:cs="宋体"/>
          <w:color w:val="000000"/>
        </w:rPr>
        <w:t>二手烟中</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有害物质可能影响胎儿的发育</w:t>
      </w:r>
    </w:p>
    <w:p w14:paraId="415D25F1">
      <w:pPr>
        <w:spacing w:line="360" w:lineRule="auto"/>
        <w:jc w:val="left"/>
        <w:textAlignment w:val="center"/>
        <w:rPr>
          <w:color w:val="000000"/>
        </w:rPr>
      </w:pPr>
      <w:r>
        <w:rPr>
          <w:color w:val="000000"/>
        </w:rPr>
        <w:t xml:space="preserve">D. </w:t>
      </w:r>
      <w:r>
        <w:rPr>
          <w:rFonts w:ascii="宋体" w:hAnsi="宋体" w:eastAsia="宋体" w:cs="宋体"/>
          <w:color w:val="000000"/>
        </w:rPr>
        <w:t>母体通过胎盘、脐带为胎儿输送营养和排出废物</w:t>
      </w:r>
    </w:p>
    <w:p w14:paraId="2F3ECAA5">
      <w:pPr>
        <w:spacing w:line="360" w:lineRule="auto"/>
        <w:jc w:val="both"/>
        <w:textAlignment w:val="center"/>
        <w:rPr>
          <w:color w:val="000000"/>
        </w:rPr>
      </w:pPr>
      <w:r>
        <w:rPr>
          <w:color w:val="000000"/>
        </w:rPr>
        <w:t xml:space="preserve">11. </w:t>
      </w:r>
      <w:r>
        <w:rPr>
          <w:rFonts w:ascii="宋体" w:hAnsi="宋体" w:eastAsia="宋体" w:cs="宋体"/>
          <w:color w:val="000000"/>
        </w:rPr>
        <w:t>骨能中的造血干细胞通过细胞分裂和细胞分化不断产生新的血细胞，如图所示。图中表示细胞分化的是（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1155BAC">
      <w:pPr>
        <w:spacing w:line="360" w:lineRule="auto"/>
        <w:jc w:val="left"/>
        <w:textAlignment w:val="center"/>
        <w:rPr>
          <w:color w:val="000000"/>
        </w:rPr>
      </w:pPr>
      <w:r>
        <w:rPr>
          <w:color w:val="000000"/>
        </w:rPr>
        <w:drawing>
          <wp:inline distT="0" distB="0" distL="114300" distR="114300">
            <wp:extent cx="5238750" cy="1659255"/>
            <wp:effectExtent l="0" t="0" r="0" b="1714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659710"/>
                    </a:xfrm>
                    <a:prstGeom prst="rect">
                      <a:avLst/>
                    </a:prstGeom>
                  </pic:spPr>
                </pic:pic>
              </a:graphicData>
            </a:graphic>
          </wp:inline>
        </w:drawing>
      </w:r>
      <w:r>
        <w:rPr>
          <w:color w:val="000000"/>
        </w:rPr>
        <w:t xml:space="preserve">  </w:t>
      </w:r>
    </w:p>
    <w:p w14:paraId="4D42515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6F2F107D">
      <w:pPr>
        <w:spacing w:line="360" w:lineRule="auto"/>
        <w:jc w:val="both"/>
        <w:textAlignment w:val="center"/>
        <w:rPr>
          <w:color w:val="000000"/>
        </w:rPr>
      </w:pPr>
      <w:r>
        <w:rPr>
          <w:color w:val="000000"/>
        </w:rPr>
        <w:t xml:space="preserve">12. </w:t>
      </w:r>
      <w:r>
        <w:rPr>
          <w:rFonts w:ascii="宋体" w:hAnsi="宋体" w:eastAsia="宋体" w:cs="宋体"/>
          <w:color w:val="000000"/>
        </w:rPr>
        <w:t>图为生活在某区域的几种灵长类动物的进化历程图，下列叙述错误的是（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A340359">
      <w:pPr>
        <w:spacing w:line="360" w:lineRule="auto"/>
        <w:jc w:val="left"/>
        <w:textAlignment w:val="center"/>
        <w:rPr>
          <w:color w:val="000000"/>
        </w:rPr>
      </w:pPr>
      <w:r>
        <w:rPr>
          <w:color w:val="000000"/>
        </w:rPr>
        <w:drawing>
          <wp:inline distT="0" distB="0" distL="114300" distR="114300">
            <wp:extent cx="1771650" cy="15240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771650" cy="1524000"/>
                    </a:xfrm>
                    <a:prstGeom prst="rect">
                      <a:avLst/>
                    </a:prstGeom>
                  </pic:spPr>
                </pic:pic>
              </a:graphicData>
            </a:graphic>
          </wp:inline>
        </w:drawing>
      </w:r>
      <w:r>
        <w:rPr>
          <w:color w:val="000000"/>
        </w:rPr>
        <w:t xml:space="preserve">  </w:t>
      </w:r>
    </w:p>
    <w:p w14:paraId="390030F2">
      <w:pPr>
        <w:spacing w:line="360" w:lineRule="auto"/>
        <w:jc w:val="left"/>
        <w:textAlignment w:val="center"/>
        <w:rPr>
          <w:color w:val="000000"/>
        </w:rPr>
      </w:pPr>
      <w:r>
        <w:rPr>
          <w:color w:val="000000"/>
        </w:rPr>
        <w:t xml:space="preserve">A. </w:t>
      </w:r>
      <w:r>
        <w:rPr>
          <w:rFonts w:ascii="宋体" w:hAnsi="宋体" w:eastAsia="宋体" w:cs="宋体"/>
          <w:color w:val="000000"/>
        </w:rPr>
        <w:t>人类与长臂猿的亲缘关系最近</w:t>
      </w:r>
    </w:p>
    <w:p w14:paraId="65935F3E">
      <w:pPr>
        <w:spacing w:line="360" w:lineRule="auto"/>
        <w:jc w:val="left"/>
        <w:textAlignment w:val="center"/>
        <w:rPr>
          <w:color w:val="000000"/>
        </w:rPr>
      </w:pPr>
      <w:r>
        <w:rPr>
          <w:color w:val="000000"/>
        </w:rPr>
        <w:t xml:space="preserve">B. </w:t>
      </w:r>
      <w:r>
        <w:rPr>
          <w:rFonts w:ascii="宋体" w:hAnsi="宋体" w:eastAsia="宋体" w:cs="宋体"/>
          <w:color w:val="000000"/>
        </w:rPr>
        <w:t>大猩猩的形态结构比长臂猿复杂</w:t>
      </w:r>
    </w:p>
    <w:p w14:paraId="14EF32C7">
      <w:pPr>
        <w:spacing w:line="360" w:lineRule="auto"/>
        <w:jc w:val="left"/>
        <w:textAlignment w:val="center"/>
        <w:rPr>
          <w:color w:val="000000"/>
        </w:rPr>
      </w:pPr>
      <w:r>
        <w:rPr>
          <w:color w:val="000000"/>
        </w:rPr>
        <w:t xml:space="preserve">C. </w:t>
      </w:r>
      <w:r>
        <w:rPr>
          <w:rFonts w:ascii="宋体" w:hAnsi="宋体" w:eastAsia="宋体" w:cs="宋体"/>
          <w:color w:val="000000"/>
        </w:rPr>
        <w:t>灵长类动物由共同祖先进化而来</w:t>
      </w:r>
    </w:p>
    <w:p w14:paraId="701C1431">
      <w:pPr>
        <w:spacing w:line="360" w:lineRule="auto"/>
        <w:jc w:val="left"/>
        <w:textAlignment w:val="center"/>
        <w:rPr>
          <w:color w:val="000000"/>
        </w:rPr>
      </w:pPr>
      <w:r>
        <w:rPr>
          <w:color w:val="000000"/>
        </w:rPr>
        <w:t xml:space="preserve">D. </w:t>
      </w:r>
      <w:r>
        <w:rPr>
          <w:rFonts w:ascii="宋体" w:hAnsi="宋体" w:eastAsia="宋体" w:cs="宋体"/>
          <w:color w:val="000000"/>
        </w:rPr>
        <w:t>人类位于灵长类动物进化的最高等级</w:t>
      </w:r>
    </w:p>
    <w:p w14:paraId="39FC457E">
      <w:pPr>
        <w:spacing w:line="360" w:lineRule="auto"/>
        <w:jc w:val="both"/>
        <w:textAlignment w:val="center"/>
        <w:rPr>
          <w:color w:val="000000"/>
        </w:rPr>
      </w:pPr>
      <w:r>
        <w:rPr>
          <w:color w:val="000000"/>
        </w:rPr>
        <w:t xml:space="preserve">13. </w:t>
      </w:r>
      <w:r>
        <w:rPr>
          <w:rFonts w:ascii="宋体" w:hAnsi="宋体" w:eastAsia="宋体" w:cs="宋体"/>
          <w:color w:val="000000"/>
        </w:rPr>
        <w:t>广西壮族自治区疾病预防控制中心提醒，各地要做好甲型流感（由甲型流感病毒引起，简称“甲流”）的预防，建议勤洗手、戴口罩，及时接种疫苗，出现症状早就医。下列叙述正确的是（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F7DCCE8">
      <w:pPr>
        <w:spacing w:line="360" w:lineRule="auto"/>
        <w:jc w:val="left"/>
        <w:textAlignment w:val="center"/>
        <w:rPr>
          <w:color w:val="000000"/>
        </w:rPr>
      </w:pPr>
      <w:r>
        <w:rPr>
          <w:color w:val="000000"/>
        </w:rPr>
        <w:t xml:space="preserve">A. </w:t>
      </w:r>
      <w:r>
        <w:rPr>
          <w:rFonts w:ascii="宋体" w:hAnsi="宋体" w:eastAsia="宋体" w:cs="宋体"/>
          <w:color w:val="000000"/>
        </w:rPr>
        <w:t>甲流疫苗属于抗体</w:t>
      </w:r>
    </w:p>
    <w:p w14:paraId="456EDCBD">
      <w:pPr>
        <w:spacing w:line="360" w:lineRule="auto"/>
        <w:jc w:val="left"/>
        <w:textAlignment w:val="center"/>
        <w:rPr>
          <w:color w:val="000000"/>
        </w:rPr>
      </w:pPr>
      <w:r>
        <w:rPr>
          <w:color w:val="000000"/>
        </w:rPr>
        <w:t xml:space="preserve">B. </w:t>
      </w:r>
      <w:r>
        <w:rPr>
          <w:rFonts w:ascii="宋体" w:hAnsi="宋体" w:eastAsia="宋体" w:cs="宋体"/>
          <w:color w:val="000000"/>
        </w:rPr>
        <w:t>甲流病毒没有细胞结构</w:t>
      </w:r>
    </w:p>
    <w:p w14:paraId="49036C79">
      <w:pPr>
        <w:spacing w:line="360" w:lineRule="auto"/>
        <w:jc w:val="left"/>
        <w:textAlignment w:val="center"/>
        <w:rPr>
          <w:color w:val="000000"/>
        </w:rPr>
      </w:pPr>
      <w:r>
        <w:rPr>
          <w:color w:val="000000"/>
        </w:rPr>
        <w:t xml:space="preserve">C. </w:t>
      </w:r>
      <w:r>
        <w:rPr>
          <w:rFonts w:ascii="宋体" w:hAnsi="宋体" w:eastAsia="宋体" w:cs="宋体"/>
          <w:color w:val="000000"/>
        </w:rPr>
        <w:t>接种新冠疫苗能抵抗甲流病毒</w:t>
      </w:r>
    </w:p>
    <w:p w14:paraId="3F83BF61">
      <w:pPr>
        <w:spacing w:line="360" w:lineRule="auto"/>
        <w:jc w:val="left"/>
        <w:textAlignment w:val="center"/>
        <w:rPr>
          <w:color w:val="000000"/>
        </w:rPr>
      </w:pPr>
      <w:r>
        <w:rPr>
          <w:color w:val="000000"/>
        </w:rPr>
        <w:t xml:space="preserve">D. </w:t>
      </w:r>
      <w:r>
        <w:rPr>
          <w:rFonts w:ascii="宋体" w:hAnsi="宋体" w:eastAsia="宋体" w:cs="宋体"/>
          <w:color w:val="000000"/>
        </w:rPr>
        <w:t>未患甲流戴口罩是为了控制传染源</w:t>
      </w:r>
    </w:p>
    <w:p w14:paraId="3A3E9A10">
      <w:pPr>
        <w:spacing w:line="360" w:lineRule="auto"/>
        <w:jc w:val="both"/>
        <w:textAlignment w:val="center"/>
        <w:rPr>
          <w:color w:val="000000"/>
        </w:rPr>
      </w:pPr>
      <w:r>
        <w:rPr>
          <w:color w:val="000000"/>
        </w:rPr>
        <w:t xml:space="preserve">14. </w:t>
      </w:r>
      <w:r>
        <w:rPr>
          <w:rFonts w:ascii="宋体" w:hAnsi="宋体" w:eastAsia="宋体" w:cs="宋体"/>
          <w:color w:val="000000"/>
        </w:rPr>
        <w:t>端午节是我国传统节日，人们有挂艾草、划龙舟、包粽子的习俗。下列叙述正确的是（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77961C8">
      <w:pPr>
        <w:spacing w:line="360" w:lineRule="auto"/>
        <w:jc w:val="left"/>
        <w:textAlignment w:val="center"/>
        <w:rPr>
          <w:color w:val="000000"/>
        </w:rPr>
      </w:pPr>
      <w:r>
        <w:rPr>
          <w:color w:val="000000"/>
        </w:rPr>
        <w:t xml:space="preserve">A. </w:t>
      </w:r>
      <w:r>
        <w:rPr>
          <w:rFonts w:ascii="宋体" w:hAnsi="宋体" w:eastAsia="宋体" w:cs="宋体"/>
          <w:color w:val="000000"/>
        </w:rPr>
        <w:t>划龙舟只需要人体运动系统参与</w:t>
      </w:r>
    </w:p>
    <w:p w14:paraId="122C6A64">
      <w:pPr>
        <w:spacing w:line="360" w:lineRule="auto"/>
        <w:jc w:val="left"/>
        <w:textAlignment w:val="center"/>
        <w:rPr>
          <w:color w:val="000000"/>
        </w:rPr>
      </w:pPr>
      <w:r>
        <w:rPr>
          <w:color w:val="000000"/>
        </w:rPr>
        <w:t xml:space="preserve">B. </w:t>
      </w:r>
      <w:r>
        <w:rPr>
          <w:rFonts w:ascii="宋体" w:hAnsi="宋体" w:eastAsia="宋体" w:cs="宋体"/>
          <w:color w:val="000000"/>
        </w:rPr>
        <w:t>粽子中的糯米主要来自水稻种子的胚</w:t>
      </w:r>
    </w:p>
    <w:p w14:paraId="71435666">
      <w:pPr>
        <w:spacing w:line="360" w:lineRule="auto"/>
        <w:jc w:val="left"/>
        <w:textAlignment w:val="center"/>
        <w:rPr>
          <w:color w:val="000000"/>
        </w:rPr>
      </w:pPr>
      <w:r>
        <w:rPr>
          <w:color w:val="000000"/>
        </w:rPr>
        <w:t xml:space="preserve">C. </w:t>
      </w:r>
      <w:r>
        <w:rPr>
          <w:rFonts w:ascii="宋体" w:hAnsi="宋体" w:eastAsia="宋体" w:cs="宋体"/>
          <w:color w:val="000000"/>
        </w:rPr>
        <w:t>艾草植株结构和功能的基本单位是细胞</w:t>
      </w:r>
    </w:p>
    <w:p w14:paraId="4FF9F3D5">
      <w:pPr>
        <w:spacing w:line="360" w:lineRule="auto"/>
        <w:jc w:val="left"/>
        <w:textAlignment w:val="center"/>
        <w:rPr>
          <w:color w:val="000000"/>
        </w:rPr>
      </w:pPr>
      <w:r>
        <w:rPr>
          <w:color w:val="000000"/>
        </w:rPr>
        <w:t xml:space="preserve">D. </w:t>
      </w:r>
      <w:r>
        <w:rPr>
          <w:rFonts w:ascii="宋体" w:hAnsi="宋体" w:eastAsia="宋体" w:cs="宋体"/>
          <w:color w:val="000000"/>
        </w:rPr>
        <w:t>与艾草植株相比，人特有的结构层次是组织</w:t>
      </w:r>
    </w:p>
    <w:p w14:paraId="6408208F">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 xml:space="preserve">日为“全国爱眼日”，为了理解眼卫生保健知识，老师组织同学们依据物理成像原理制作了一个可调节的眼球结构成像模型。用注射器控制水透镜中水的含量，调节水透镜的曲度（向内推注射器加水，水透镜曲度变大，向外拉则变小），改变成像的焦距。图表示正常眼球的成像。下列叙述正确的是（   </w:t>
      </w:r>
      <w:r>
        <w:rPr>
          <w:rFonts w:ascii="Times New Roman" w:hAnsi="Times New Roman" w:eastAsia="Times New Roman" w:cs="Times New Roman"/>
          <w:color w:val="000000"/>
        </w:rPr>
        <w:t xml:space="preserve">    </w:t>
      </w:r>
      <w:r>
        <w:rPr>
          <w:rFonts w:ascii="宋体" w:hAnsi="宋体" w:eastAsia="宋体" w:cs="宋体"/>
          <w:color w:val="000000"/>
        </w:rPr>
        <w:t>）</w:t>
      </w:r>
    </w:p>
    <w:p w14:paraId="3093ACC4">
      <w:pPr>
        <w:spacing w:line="360" w:lineRule="auto"/>
        <w:jc w:val="left"/>
        <w:textAlignment w:val="center"/>
        <w:rPr>
          <w:color w:val="000000"/>
        </w:rPr>
      </w:pPr>
      <w:r>
        <w:rPr>
          <w:color w:val="000000"/>
        </w:rPr>
        <w:drawing>
          <wp:inline distT="0" distB="0" distL="114300" distR="114300">
            <wp:extent cx="4200525" cy="16764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200525" cy="1676400"/>
                    </a:xfrm>
                    <a:prstGeom prst="rect">
                      <a:avLst/>
                    </a:prstGeom>
                  </pic:spPr>
                </pic:pic>
              </a:graphicData>
            </a:graphic>
          </wp:inline>
        </w:drawing>
      </w:r>
      <w:r>
        <w:rPr>
          <w:color w:val="000000"/>
        </w:rPr>
        <w:t xml:space="preserve">  </w:t>
      </w:r>
    </w:p>
    <w:p w14:paraId="2CEBA3B0">
      <w:pPr>
        <w:spacing w:line="360" w:lineRule="auto"/>
        <w:jc w:val="left"/>
        <w:textAlignment w:val="center"/>
        <w:rPr>
          <w:color w:val="000000"/>
        </w:rPr>
      </w:pPr>
      <w:r>
        <w:rPr>
          <w:color w:val="000000"/>
        </w:rPr>
        <w:t xml:space="preserve">A. </w:t>
      </w:r>
      <w:r>
        <w:rPr>
          <w:rFonts w:ascii="宋体" w:hAnsi="宋体" w:eastAsia="宋体" w:cs="宋体"/>
          <w:color w:val="000000"/>
        </w:rPr>
        <w:t>光屏模拟视觉形成的神经中枢</w:t>
      </w:r>
    </w:p>
    <w:p w14:paraId="38F46E3E">
      <w:pPr>
        <w:spacing w:line="360" w:lineRule="auto"/>
        <w:jc w:val="left"/>
        <w:textAlignment w:val="center"/>
        <w:rPr>
          <w:color w:val="000000"/>
        </w:rPr>
      </w:pPr>
      <w:r>
        <w:rPr>
          <w:color w:val="000000"/>
        </w:rPr>
        <w:t xml:space="preserve">B. </w:t>
      </w:r>
      <w:r>
        <w:rPr>
          <w:rFonts w:ascii="宋体" w:hAnsi="宋体" w:eastAsia="宋体" w:cs="宋体"/>
          <w:color w:val="000000"/>
        </w:rPr>
        <w:t>注射器模拟睫状体对晶状体的调节作用</w:t>
      </w:r>
    </w:p>
    <w:p w14:paraId="7C6BA56E">
      <w:pPr>
        <w:spacing w:line="360" w:lineRule="auto"/>
        <w:jc w:val="left"/>
        <w:textAlignment w:val="center"/>
        <w:rPr>
          <w:color w:val="000000"/>
        </w:rPr>
      </w:pPr>
      <w:r>
        <w:rPr>
          <w:color w:val="000000"/>
        </w:rPr>
        <w:t xml:space="preserve">C. </w:t>
      </w:r>
      <w:r>
        <w:rPr>
          <w:rFonts w:ascii="宋体" w:hAnsi="宋体" w:eastAsia="宋体" w:cs="宋体"/>
          <w:color w:val="000000"/>
        </w:rPr>
        <w:t>模拟看近处时的晶状体变化，向外拉注射器</w:t>
      </w:r>
    </w:p>
    <w:p w14:paraId="3D1DE3FE">
      <w:pPr>
        <w:spacing w:line="360" w:lineRule="auto"/>
        <w:jc w:val="left"/>
        <w:textAlignment w:val="center"/>
        <w:rPr>
          <w:color w:val="000000"/>
        </w:rPr>
      </w:pPr>
      <w:r>
        <w:rPr>
          <w:color w:val="000000"/>
        </w:rPr>
        <w:t xml:space="preserve">D. </w:t>
      </w:r>
      <w:r>
        <w:rPr>
          <w:rFonts w:ascii="宋体" w:hAnsi="宋体" w:eastAsia="宋体" w:cs="宋体"/>
          <w:color w:val="000000"/>
        </w:rPr>
        <w:t>模拟课间远眺时的晶状体变化，向内推注射器</w:t>
      </w:r>
    </w:p>
    <w:p w14:paraId="7560398B">
      <w:pPr>
        <w:spacing w:line="360" w:lineRule="auto"/>
        <w:jc w:val="both"/>
        <w:textAlignment w:val="center"/>
        <w:rPr>
          <w:color w:val="000000"/>
        </w:rPr>
      </w:pPr>
      <w:r>
        <w:rPr>
          <w:rFonts w:ascii="宋体" w:hAnsi="宋体" w:eastAsia="宋体" w:cs="宋体"/>
          <w:b/>
          <w:color w:val="000000"/>
          <w:sz w:val="24"/>
        </w:rPr>
        <w:t>四、综合题（本大题共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59C3592">
      <w:pPr>
        <w:spacing w:line="360" w:lineRule="auto"/>
        <w:jc w:val="both"/>
        <w:textAlignment w:val="center"/>
        <w:rPr>
          <w:color w:val="000000"/>
        </w:rPr>
      </w:pPr>
      <w:r>
        <w:rPr>
          <w:color w:val="000000"/>
        </w:rPr>
        <w:t xml:space="preserve">16. </w:t>
      </w:r>
      <w:r>
        <w:rPr>
          <w:rFonts w:ascii="宋体" w:hAnsi="宋体" w:eastAsia="宋体" w:cs="宋体"/>
          <w:color w:val="000000"/>
        </w:rPr>
        <w:t>广西是我国鲜食玉米的主产区之一，将种植鲜食玉米作为振兴乡村的特色产业。鲜食玉米与普通玉米相比，具有甜、糯、嫩、香等特点，经济价值较高。为提高鲜食玉米的产量，需要理解它的三大生理过程（如图甲所示）及其开花结果（如图乙所示）的有关知识。请据图回答下列问题。</w:t>
      </w:r>
    </w:p>
    <w:p w14:paraId="4FAC1F1A">
      <w:pPr>
        <w:spacing w:line="360" w:lineRule="auto"/>
        <w:jc w:val="left"/>
        <w:textAlignment w:val="center"/>
        <w:rPr>
          <w:color w:val="000000"/>
        </w:rPr>
      </w:pPr>
      <w:r>
        <w:rPr>
          <w:color w:val="000000"/>
        </w:rPr>
        <w:drawing>
          <wp:inline distT="0" distB="0" distL="114300" distR="114300">
            <wp:extent cx="2200275" cy="21621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200275" cy="2162175"/>
                    </a:xfrm>
                    <a:prstGeom prst="rect">
                      <a:avLst/>
                    </a:prstGeom>
                  </pic:spPr>
                </pic:pic>
              </a:graphicData>
            </a:graphic>
          </wp:inline>
        </w:drawing>
      </w:r>
      <w:r>
        <w:rPr>
          <w:color w:val="000000"/>
        </w:rPr>
        <w:t xml:space="preserve">   </w:t>
      </w:r>
      <w:r>
        <w:rPr>
          <w:color w:val="000000"/>
        </w:rPr>
        <w:drawing>
          <wp:inline distT="0" distB="0" distL="114300" distR="114300">
            <wp:extent cx="3648075" cy="19907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648075" cy="1990725"/>
                    </a:xfrm>
                    <a:prstGeom prst="rect">
                      <a:avLst/>
                    </a:prstGeom>
                  </pic:spPr>
                </pic:pic>
              </a:graphicData>
            </a:graphic>
          </wp:inline>
        </w:drawing>
      </w:r>
      <w:r>
        <w:rPr>
          <w:color w:val="000000"/>
        </w:rPr>
        <w:t xml:space="preserve">  </w:t>
      </w:r>
    </w:p>
    <w:p w14:paraId="5A2E3913">
      <w:pPr>
        <w:spacing w:line="360" w:lineRule="auto"/>
        <w:jc w:val="left"/>
        <w:textAlignment w:val="center"/>
        <w:rPr>
          <w:color w:val="000000"/>
        </w:rPr>
      </w:pPr>
      <w:r>
        <w:rPr>
          <w:color w:val="000000"/>
        </w:rPr>
        <w:t>（1）</w:t>
      </w:r>
      <w:r>
        <w:rPr>
          <w:rFonts w:ascii="宋体" w:hAnsi="宋体" w:eastAsia="宋体" w:cs="宋体"/>
          <w:color w:val="000000"/>
        </w:rPr>
        <w:t>鲜食玉米植株生长过程中，根从土壤吸收的水分，绝大部分通过</w:t>
      </w:r>
      <w:r>
        <w:rPr>
          <w:rFonts w:ascii="Times New Roman" w:hAnsi="Times New Roman" w:eastAsia="Times New Roman" w:cs="Times New Roman"/>
          <w:color w:val="000000"/>
        </w:rPr>
        <w:t>[A]</w:t>
      </w:r>
      <w:r>
        <w:rPr>
          <w:color w:val="000000"/>
        </w:rPr>
        <w:t>______</w:t>
      </w:r>
      <w:r>
        <w:rPr>
          <w:rFonts w:ascii="宋体" w:hAnsi="宋体" w:eastAsia="宋体" w:cs="宋体"/>
          <w:color w:val="000000"/>
        </w:rPr>
        <w:t>过程促进水分和无机盐在植物体内的运输。鲜食玉米的“甜、糯”与</w:t>
      </w:r>
      <w:r>
        <w:rPr>
          <w:color w:val="000000"/>
        </w:rPr>
        <w:t>______</w:t>
      </w:r>
      <w:r>
        <w:rPr>
          <w:rFonts w:ascii="宋体" w:hAnsi="宋体" w:eastAsia="宋体" w:cs="宋体"/>
          <w:color w:val="000000"/>
        </w:rPr>
        <w:t>（填字母）过程合成的有机物有关，进行这一过程的场所是</w:t>
      </w:r>
      <w:r>
        <w:rPr>
          <w:color w:val="000000"/>
        </w:rPr>
        <w:t>______</w:t>
      </w:r>
      <w:r>
        <w:rPr>
          <w:rFonts w:ascii="宋体" w:hAnsi="宋体" w:eastAsia="宋体" w:cs="宋体"/>
          <w:color w:val="000000"/>
        </w:rPr>
        <w:t>（填“叶绿体”或“线粒体”）。</w:t>
      </w:r>
    </w:p>
    <w:p w14:paraId="393E9E67">
      <w:pPr>
        <w:spacing w:line="360" w:lineRule="auto"/>
        <w:jc w:val="left"/>
        <w:textAlignment w:val="center"/>
        <w:rPr>
          <w:color w:val="000000"/>
        </w:rPr>
      </w:pPr>
      <w:r>
        <w:rPr>
          <w:color w:val="000000"/>
        </w:rPr>
        <w:t>（2）</w:t>
      </w:r>
      <w:r>
        <w:rPr>
          <w:rFonts w:ascii="宋体" w:hAnsi="宋体" w:eastAsia="宋体" w:cs="宋体"/>
          <w:color w:val="000000"/>
        </w:rPr>
        <w:t>自然状态下，花粉从雄蕊的</w:t>
      </w:r>
      <w:r>
        <w:rPr>
          <w:color w:val="000000"/>
        </w:rPr>
        <w:t>______</w:t>
      </w:r>
      <w:r>
        <w:rPr>
          <w:rFonts w:ascii="宋体" w:hAnsi="宋体" w:eastAsia="宋体" w:cs="宋体"/>
          <w:color w:val="000000"/>
        </w:rPr>
        <w:t>中散放出来，落到雌蕊柱头上，完成受精后结出果穗。鲜食玉米果穗偶有缺粒现象（如图</w:t>
      </w:r>
      <w:r>
        <w:rPr>
          <w:rFonts w:ascii="Times New Roman" w:hAnsi="Times New Roman" w:eastAsia="Times New Roman" w:cs="Times New Roman"/>
          <w:color w:val="000000"/>
        </w:rPr>
        <w:t>6</w:t>
      </w:r>
      <w:r>
        <w:rPr>
          <w:rFonts w:ascii="宋体" w:hAnsi="宋体" w:eastAsia="宋体" w:cs="宋体"/>
          <w:color w:val="000000"/>
        </w:rPr>
        <w:t>乙所示），主要是由于</w:t>
      </w:r>
      <w:r>
        <w:rPr>
          <w:color w:val="000000"/>
        </w:rPr>
        <w:t>______</w:t>
      </w:r>
      <w:r>
        <w:rPr>
          <w:rFonts w:ascii="宋体" w:hAnsi="宋体" w:eastAsia="宋体" w:cs="宋体"/>
          <w:color w:val="000000"/>
        </w:rPr>
        <w:t>不足引起的。为了减少缺粒现象，人们常常给鲜食玉米植株进行人工辅助授粉，以提高产量。</w:t>
      </w:r>
    </w:p>
    <w:p w14:paraId="522062C1">
      <w:pPr>
        <w:spacing w:line="360" w:lineRule="auto"/>
        <w:jc w:val="left"/>
        <w:textAlignment w:val="center"/>
        <w:rPr>
          <w:color w:val="000000"/>
        </w:rPr>
      </w:pPr>
      <w:r>
        <w:rPr>
          <w:color w:val="000000"/>
        </w:rPr>
        <w:t>（3）</w:t>
      </w:r>
      <w:r>
        <w:rPr>
          <w:rFonts w:ascii="宋体" w:hAnsi="宋体" w:eastAsia="宋体" w:cs="宋体"/>
          <w:color w:val="000000"/>
        </w:rPr>
        <w:t>增施农家肥可以提高鲜食玉米的产量，原因是</w:t>
      </w:r>
      <w:r>
        <w:rPr>
          <w:color w:val="000000"/>
        </w:rPr>
        <w:t>__________________</w:t>
      </w:r>
      <w:r>
        <w:rPr>
          <w:rFonts w:ascii="宋体" w:hAnsi="宋体" w:eastAsia="宋体" w:cs="宋体"/>
          <w:color w:val="000000"/>
        </w:rPr>
        <w:t>（答一点即可）。</w:t>
      </w:r>
    </w:p>
    <w:p w14:paraId="57141D6F">
      <w:pPr>
        <w:spacing w:line="360" w:lineRule="auto"/>
        <w:jc w:val="both"/>
        <w:textAlignment w:val="center"/>
        <w:rPr>
          <w:color w:val="000000"/>
        </w:rPr>
      </w:pPr>
      <w:r>
        <w:rPr>
          <w:color w:val="000000"/>
        </w:rPr>
        <w:t xml:space="preserve">17. </w:t>
      </w:r>
      <w:r>
        <w:rPr>
          <w:rFonts w:ascii="宋体" w:hAnsi="宋体" w:eastAsia="宋体" w:cs="宋体"/>
          <w:color w:val="000000"/>
        </w:rPr>
        <w:t>阅读下列材料并回答问题。</w:t>
      </w:r>
    </w:p>
    <w:p w14:paraId="3A0A4B32">
      <w:pPr>
        <w:spacing w:line="360" w:lineRule="auto"/>
        <w:jc w:val="left"/>
        <w:textAlignment w:val="center"/>
        <w:rPr>
          <w:color w:val="000000"/>
        </w:rPr>
      </w:pPr>
      <w:r>
        <w:rPr>
          <w:rFonts w:ascii="宋体" w:hAnsi="宋体" w:eastAsia="宋体" w:cs="宋体"/>
          <w:color w:val="000000"/>
        </w:rPr>
        <w:t>材料一</w:t>
      </w:r>
      <w:r>
        <w:rPr>
          <w:rFonts w:ascii="Times New Roman" w:hAnsi="Times New Roman" w:eastAsia="Times New Roman" w:cs="Times New Roman"/>
          <w:color w:val="000000"/>
        </w:rPr>
        <w:t xml:space="preserve">  </w:t>
      </w:r>
      <w:r>
        <w:rPr>
          <w:rFonts w:ascii="宋体" w:hAnsi="宋体" w:eastAsia="宋体" w:cs="宋体"/>
          <w:color w:val="000000"/>
        </w:rPr>
        <w:t>塑料制品在农业生产中广泛使用，如一次性地膜、塑料大棚等。塑料垃圾经微生物的分解后可转变为微塑料颗粒（直径介于</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微米～</w:t>
      </w:r>
      <w:r>
        <w:rPr>
          <w:rFonts w:ascii="Times New Roman" w:hAnsi="Times New Roman" w:eastAsia="Times New Roman" w:cs="Times New Roman"/>
          <w:color w:val="000000"/>
        </w:rPr>
        <w:t>5</w:t>
      </w:r>
      <w:r>
        <w:rPr>
          <w:rFonts w:ascii="宋体" w:hAnsi="宋体" w:eastAsia="宋体" w:cs="宋体"/>
          <w:color w:val="000000"/>
        </w:rPr>
        <w:t>毫米）。微塑料颗粒能通过生态系统的食物链进入动植物体，难以分解不易排出；也可通过生物圈的水循环从湖泊、河流生态系统进入海洋生态系统，成为全球生态安全的隐患。</w:t>
      </w:r>
    </w:p>
    <w:p w14:paraId="6FB1B015">
      <w:pPr>
        <w:spacing w:line="360" w:lineRule="auto"/>
        <w:jc w:val="left"/>
        <w:textAlignment w:val="center"/>
        <w:rPr>
          <w:color w:val="000000"/>
        </w:rPr>
      </w:pPr>
      <w:r>
        <w:rPr>
          <w:rFonts w:ascii="宋体" w:hAnsi="宋体" w:eastAsia="宋体" w:cs="宋体"/>
          <w:color w:val="000000"/>
        </w:rPr>
        <w:t>材料二</w:t>
      </w:r>
      <w:r>
        <w:rPr>
          <w:rFonts w:ascii="Times New Roman" w:hAnsi="Times New Roman" w:eastAsia="Times New Roman" w:cs="Times New Roman"/>
          <w:color w:val="000000"/>
        </w:rPr>
        <w:t xml:space="preserve">  </w:t>
      </w:r>
      <w:r>
        <w:rPr>
          <w:rFonts w:ascii="宋体" w:hAnsi="宋体" w:eastAsia="宋体" w:cs="宋体"/>
          <w:color w:val="000000"/>
        </w:rPr>
        <w:t>在乡村，由于污水处理设施建设滞后，人们常常将未经处理的生活污水、人畜粪便直接排入湖泊、河流，导致浮游植物急剧繁殖，水质恶化，鱼虾死亡。</w:t>
      </w:r>
      <w:r>
        <w:rPr>
          <w:rFonts w:ascii="Times New Roman" w:hAnsi="Times New Roman" w:eastAsia="Times New Roman" w:cs="Times New Roman"/>
          <w:color w:val="000000"/>
        </w:rPr>
        <w:t>1983</w:t>
      </w:r>
      <w:r>
        <w:rPr>
          <w:rFonts w:ascii="宋体" w:hAnsi="宋体" w:eastAsia="宋体" w:cs="宋体"/>
          <w:color w:val="000000"/>
        </w:rPr>
        <w:t>年，我国政府把沼气工程列入“农村能源”发展计划并实施，利用甲烷菌等微生物发酵作用，将生活垃圾、人畜粪便中的有机物转变为清洁能源——沼气。发酵产生的沼液、沼渣又可作为猪牛饲料、鱼的饵料、作物肥料等，农民依赖砍伐树木、采集林草植被获取能源等问题也得到了解决。计划实施至今，农村生态环境得以不断改善。</w:t>
      </w:r>
    </w:p>
    <w:p w14:paraId="11E9AA52">
      <w:pPr>
        <w:spacing w:line="360" w:lineRule="auto"/>
        <w:jc w:val="left"/>
        <w:textAlignment w:val="center"/>
        <w:rPr>
          <w:color w:val="000000"/>
        </w:rPr>
      </w:pPr>
      <w:r>
        <w:rPr>
          <w:color w:val="000000"/>
        </w:rPr>
        <w:t>（1）</w:t>
      </w:r>
      <w:r>
        <w:rPr>
          <w:rFonts w:ascii="宋体" w:hAnsi="宋体" w:eastAsia="宋体" w:cs="宋体"/>
          <w:color w:val="000000"/>
        </w:rPr>
        <w:t>据材料一分析，微塑料颗粒是影响动植物和人体生活的</w:t>
      </w:r>
      <w:r>
        <w:rPr>
          <w:color w:val="000000"/>
        </w:rPr>
        <w:t>______</w:t>
      </w:r>
      <w:r>
        <w:rPr>
          <w:rFonts w:ascii="宋体" w:hAnsi="宋体" w:eastAsia="宋体" w:cs="宋体"/>
          <w:color w:val="000000"/>
        </w:rPr>
        <w:t>（填“生物”或“非生物”）因素，在生态系统中会沿着</w:t>
      </w:r>
      <w:r>
        <w:rPr>
          <w:color w:val="000000"/>
        </w:rPr>
        <w:t>____________</w:t>
      </w:r>
      <w:r>
        <w:rPr>
          <w:rFonts w:ascii="宋体" w:hAnsi="宋体" w:eastAsia="宋体" w:cs="宋体"/>
          <w:color w:val="000000"/>
        </w:rPr>
        <w:t>不断积累，原因是微塑料颗粒在动植物体内</w:t>
      </w:r>
      <w:r>
        <w:rPr>
          <w:color w:val="000000"/>
        </w:rPr>
        <w:t>________________________</w:t>
      </w:r>
      <w:r>
        <w:rPr>
          <w:rFonts w:ascii="宋体" w:hAnsi="宋体" w:eastAsia="宋体" w:cs="宋体"/>
          <w:color w:val="000000"/>
        </w:rPr>
        <w:t>。</w:t>
      </w:r>
    </w:p>
    <w:p w14:paraId="0CA97FBE">
      <w:pPr>
        <w:spacing w:line="360" w:lineRule="auto"/>
        <w:jc w:val="left"/>
        <w:textAlignment w:val="center"/>
        <w:rPr>
          <w:color w:val="000000"/>
        </w:rPr>
      </w:pPr>
      <w:r>
        <w:rPr>
          <w:color w:val="000000"/>
        </w:rPr>
        <w:t>（2）</w:t>
      </w:r>
      <w:r>
        <w:rPr>
          <w:rFonts w:ascii="宋体" w:hAnsi="宋体" w:eastAsia="宋体" w:cs="宋体"/>
          <w:color w:val="000000"/>
        </w:rPr>
        <w:t>据材料二分析，生态系统的</w:t>
      </w:r>
      <w:r>
        <w:rPr>
          <w:color w:val="000000"/>
        </w:rPr>
        <w:t>______</w:t>
      </w:r>
      <w:r>
        <w:rPr>
          <w:rFonts w:ascii="宋体" w:hAnsi="宋体" w:eastAsia="宋体" w:cs="宋体"/>
          <w:color w:val="000000"/>
        </w:rPr>
        <w:t>能力是有限的。</w:t>
      </w:r>
    </w:p>
    <w:p w14:paraId="30A2C248">
      <w:pPr>
        <w:spacing w:line="360" w:lineRule="auto"/>
        <w:jc w:val="left"/>
        <w:textAlignment w:val="center"/>
        <w:rPr>
          <w:color w:val="000000"/>
        </w:rPr>
      </w:pPr>
      <w:r>
        <w:rPr>
          <w:color w:val="000000"/>
        </w:rPr>
        <w:t>（3）</w:t>
      </w:r>
      <w:r>
        <w:rPr>
          <w:rFonts w:ascii="宋体" w:hAnsi="宋体" w:eastAsia="宋体" w:cs="宋体"/>
          <w:color w:val="000000"/>
        </w:rPr>
        <w:t>据材料一、二综合分析，能分解垃圾和人畜粪便的微生物是生态系统组成成分中的</w:t>
      </w:r>
      <w:r>
        <w:rPr>
          <w:color w:val="000000"/>
        </w:rPr>
        <w:t>______</w:t>
      </w:r>
      <w:r>
        <w:rPr>
          <w:rFonts w:ascii="宋体" w:hAnsi="宋体" w:eastAsia="宋体" w:cs="宋体"/>
          <w:color w:val="000000"/>
        </w:rPr>
        <w:t>，“农村能源”发展计划能改善生态环境的原因是</w:t>
      </w:r>
      <w:r>
        <w:rPr>
          <w:color w:val="000000"/>
        </w:rPr>
        <w:t>____________</w:t>
      </w:r>
      <w:r>
        <w:rPr>
          <w:rFonts w:ascii="宋体" w:hAnsi="宋体" w:eastAsia="宋体" w:cs="宋体"/>
          <w:color w:val="000000"/>
        </w:rPr>
        <w:t>（答一点即可）。</w:t>
      </w:r>
    </w:p>
    <w:p w14:paraId="45EA9FF1">
      <w:pPr>
        <w:spacing w:line="360" w:lineRule="auto"/>
        <w:jc w:val="both"/>
        <w:textAlignment w:val="center"/>
        <w:rPr>
          <w:color w:val="000000"/>
        </w:rPr>
      </w:pPr>
      <w:r>
        <w:rPr>
          <w:color w:val="000000"/>
        </w:rPr>
        <w:t xml:space="preserve">18. </w:t>
      </w:r>
      <w:r>
        <w:rPr>
          <w:rFonts w:ascii="宋体" w:hAnsi="宋体" w:eastAsia="宋体" w:cs="宋体"/>
          <w:color w:val="000000"/>
        </w:rPr>
        <w:t>近年来，广西各地出现“马拉松热”，人们对马拉松运动的热情高涨。长时间高强度的运动，营养物质的补充至关重要。图为人体部分系统（器官）及生理活动示意图（图中①～⑨表示相关的结构）。请据图回答下列问题。</w:t>
      </w:r>
    </w:p>
    <w:p w14:paraId="4E571CDF">
      <w:pPr>
        <w:spacing w:line="360" w:lineRule="auto"/>
        <w:jc w:val="left"/>
        <w:textAlignment w:val="center"/>
        <w:rPr>
          <w:color w:val="000000"/>
        </w:rPr>
      </w:pPr>
      <w:r>
        <w:rPr>
          <w:color w:val="000000"/>
        </w:rPr>
        <w:drawing>
          <wp:inline distT="0" distB="0" distL="114300" distR="114300">
            <wp:extent cx="4876800" cy="29813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876800" cy="2981325"/>
                    </a:xfrm>
                    <a:prstGeom prst="rect">
                      <a:avLst/>
                    </a:prstGeom>
                  </pic:spPr>
                </pic:pic>
              </a:graphicData>
            </a:graphic>
          </wp:inline>
        </w:drawing>
      </w:r>
      <w:r>
        <w:rPr>
          <w:color w:val="000000"/>
        </w:rPr>
        <w:t xml:space="preserve">  </w:t>
      </w:r>
    </w:p>
    <w:p w14:paraId="18878AE1">
      <w:pPr>
        <w:spacing w:line="360" w:lineRule="auto"/>
        <w:jc w:val="left"/>
        <w:textAlignment w:val="center"/>
        <w:rPr>
          <w:color w:val="000000"/>
        </w:rPr>
      </w:pPr>
      <w:r>
        <w:rPr>
          <w:color w:val="000000"/>
        </w:rPr>
        <w:t>（1）</w:t>
      </w:r>
      <w:r>
        <w:rPr>
          <w:rFonts w:ascii="宋体" w:hAnsi="宋体" w:eastAsia="宋体" w:cs="宋体"/>
          <w:color w:val="000000"/>
        </w:rPr>
        <w:t>为顺利完成比赛，运动员食用了营养丰富</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早餐。营养早餐主要在</w:t>
      </w:r>
      <w:r>
        <w:rPr>
          <w:color w:val="000000"/>
        </w:rPr>
        <w:t>______</w:t>
      </w:r>
      <w:r>
        <w:rPr>
          <w:rFonts w:ascii="宋体" w:hAnsi="宋体" w:eastAsia="宋体" w:cs="宋体"/>
          <w:color w:val="000000"/>
        </w:rPr>
        <w:t>（填序号）被消化吸收。被吸收的营养物质进入</w:t>
      </w:r>
      <w:r>
        <w:rPr>
          <w:color w:val="000000"/>
        </w:rPr>
        <w:t>______</w:t>
      </w:r>
      <w:r>
        <w:rPr>
          <w:rFonts w:ascii="宋体" w:hAnsi="宋体" w:eastAsia="宋体" w:cs="宋体"/>
          <w:color w:val="000000"/>
        </w:rPr>
        <w:t>系统，由静脉回流到心脏，最先进入心脏的</w:t>
      </w:r>
      <w:r>
        <w:rPr>
          <w:color w:val="000000"/>
        </w:rPr>
        <w:t>______</w:t>
      </w:r>
      <w:r>
        <w:rPr>
          <w:rFonts w:ascii="宋体" w:hAnsi="宋体" w:eastAsia="宋体" w:cs="宋体"/>
          <w:color w:val="000000"/>
        </w:rPr>
        <w:t>（填序号）。</w:t>
      </w:r>
    </w:p>
    <w:p w14:paraId="530206DD">
      <w:pPr>
        <w:spacing w:line="360" w:lineRule="auto"/>
        <w:jc w:val="left"/>
        <w:textAlignment w:val="center"/>
        <w:rPr>
          <w:color w:val="000000"/>
        </w:rPr>
      </w:pPr>
      <w:r>
        <w:rPr>
          <w:color w:val="000000"/>
        </w:rPr>
        <w:t>（2）</w:t>
      </w:r>
      <w:r>
        <w:rPr>
          <w:rFonts w:ascii="宋体" w:hAnsi="宋体" w:eastAsia="宋体" w:cs="宋体"/>
          <w:color w:val="000000"/>
        </w:rPr>
        <w:t>比赛过程中，运动员呼吸深度和频率逐渐增大，促进人体与外界进行气体交换，完成气体交换的主要器官是</w:t>
      </w:r>
      <w:r>
        <w:rPr>
          <w:color w:val="000000"/>
        </w:rPr>
        <w:t>______</w:t>
      </w:r>
      <w:r>
        <w:rPr>
          <w:rFonts w:ascii="宋体" w:hAnsi="宋体" w:eastAsia="宋体" w:cs="宋体"/>
          <w:color w:val="000000"/>
        </w:rPr>
        <w:t>。运动过程中产生的尿素等废物随血液进入肾单位，经过了⑧的</w:t>
      </w:r>
      <w:r>
        <w:rPr>
          <w:color w:val="000000"/>
        </w:rPr>
        <w:t>______</w:t>
      </w:r>
      <w:r>
        <w:rPr>
          <w:rFonts w:ascii="宋体" w:hAnsi="宋体" w:eastAsia="宋体" w:cs="宋体"/>
          <w:color w:val="000000"/>
        </w:rPr>
        <w:t>作用，最终随尿液排出体外。</w:t>
      </w:r>
    </w:p>
    <w:p w14:paraId="2781E678">
      <w:pPr>
        <w:spacing w:line="360" w:lineRule="auto"/>
        <w:jc w:val="left"/>
        <w:textAlignment w:val="center"/>
        <w:rPr>
          <w:color w:val="000000"/>
        </w:rPr>
      </w:pPr>
      <w:r>
        <w:rPr>
          <w:color w:val="000000"/>
        </w:rPr>
        <w:t>（3）</w:t>
      </w:r>
      <w:r>
        <w:rPr>
          <w:rFonts w:ascii="宋体" w:hAnsi="宋体" w:eastAsia="宋体" w:cs="宋体"/>
          <w:color w:val="000000"/>
        </w:rPr>
        <w:t>比赛过程中，运动员会根据自身实际情况和赛道环境的变化，思考调整比赛策略。这主要是在</w:t>
      </w:r>
      <w:r>
        <w:rPr>
          <w:color w:val="000000"/>
        </w:rPr>
        <w:t>______</w:t>
      </w:r>
      <w:r>
        <w:rPr>
          <w:rFonts w:ascii="宋体" w:hAnsi="宋体" w:eastAsia="宋体" w:cs="宋体"/>
          <w:color w:val="000000"/>
        </w:rPr>
        <w:t>系统的调节下完成。</w:t>
      </w:r>
    </w:p>
    <w:p w14:paraId="635B665E">
      <w:pPr>
        <w:spacing w:line="360" w:lineRule="auto"/>
        <w:jc w:val="both"/>
        <w:textAlignment w:val="center"/>
        <w:rPr>
          <w:color w:val="000000"/>
        </w:rPr>
      </w:pPr>
      <w:r>
        <w:rPr>
          <w:color w:val="000000"/>
        </w:rPr>
        <w:t xml:space="preserve">19. </w:t>
      </w:r>
      <w:r>
        <w:rPr>
          <w:rFonts w:ascii="宋体" w:hAnsi="宋体" w:eastAsia="宋体" w:cs="宋体"/>
          <w:color w:val="000000"/>
        </w:rPr>
        <w:t>番茄是一种常见蔬菜，紫茎和绿茎是一对相对性状，由一对基因（显性基因用</w:t>
      </w:r>
      <w:r>
        <w:rPr>
          <w:rFonts w:ascii="Times New Roman" w:hAnsi="Times New Roman" w:eastAsia="Times New Roman" w:cs="Times New Roman"/>
          <w:color w:val="000000"/>
        </w:rPr>
        <w:t>A</w:t>
      </w:r>
      <w:r>
        <w:rPr>
          <w:rFonts w:ascii="宋体" w:hAnsi="宋体" w:eastAsia="宋体" w:cs="宋体"/>
          <w:color w:val="000000"/>
        </w:rPr>
        <w:t>表示，隐性基因用</w:t>
      </w:r>
      <w:r>
        <w:rPr>
          <w:rFonts w:ascii="Times New Roman" w:hAnsi="Times New Roman" w:eastAsia="Times New Roman" w:cs="Times New Roman"/>
          <w:color w:val="000000"/>
        </w:rPr>
        <w:t>a</w:t>
      </w:r>
      <w:r>
        <w:rPr>
          <w:rFonts w:ascii="宋体" w:hAnsi="宋体" w:eastAsia="宋体" w:cs="宋体"/>
          <w:color w:val="000000"/>
        </w:rPr>
        <w:t>表示）控制，某研究小组用紫茎番茄和绿茎番茄进行杂交实验。子一代全为紫茎，如图所示。请回答下列问题。</w:t>
      </w:r>
    </w:p>
    <w:p w14:paraId="0FC7CD38">
      <w:pPr>
        <w:spacing w:line="360" w:lineRule="auto"/>
        <w:jc w:val="left"/>
        <w:textAlignment w:val="center"/>
        <w:rPr>
          <w:color w:val="000000"/>
        </w:rPr>
      </w:pPr>
      <w:r>
        <w:rPr>
          <w:color w:val="000000"/>
        </w:rPr>
        <w:drawing>
          <wp:inline distT="0" distB="0" distL="114300" distR="114300">
            <wp:extent cx="2505075" cy="9144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505075" cy="914400"/>
                    </a:xfrm>
                    <a:prstGeom prst="rect">
                      <a:avLst/>
                    </a:prstGeom>
                  </pic:spPr>
                </pic:pic>
              </a:graphicData>
            </a:graphic>
          </wp:inline>
        </w:drawing>
      </w:r>
      <w:r>
        <w:rPr>
          <w:color w:val="000000"/>
        </w:rPr>
        <w:t xml:space="preserve">  </w:t>
      </w:r>
    </w:p>
    <w:p w14:paraId="3CB84AD9">
      <w:pPr>
        <w:spacing w:line="360" w:lineRule="auto"/>
        <w:jc w:val="left"/>
        <w:textAlignment w:val="center"/>
        <w:rPr>
          <w:color w:val="000000"/>
        </w:rPr>
      </w:pPr>
      <w:r>
        <w:rPr>
          <w:color w:val="000000"/>
        </w:rPr>
        <w:t>（1）</w:t>
      </w:r>
      <w:r>
        <w:rPr>
          <w:rFonts w:ascii="宋体" w:hAnsi="宋体" w:eastAsia="宋体" w:cs="宋体"/>
          <w:color w:val="000000"/>
        </w:rPr>
        <w:t>番茄的染色体主要由</w:t>
      </w:r>
      <w:r>
        <w:rPr>
          <w:rFonts w:ascii="Times New Roman" w:hAnsi="Times New Roman" w:eastAsia="Times New Roman" w:cs="Times New Roman"/>
          <w:color w:val="000000"/>
        </w:rPr>
        <w:t>DNA</w:t>
      </w:r>
      <w:r>
        <w:rPr>
          <w:rFonts w:ascii="宋体" w:hAnsi="宋体" w:eastAsia="宋体" w:cs="宋体"/>
          <w:color w:val="000000"/>
        </w:rPr>
        <w:t>和蛋白质组成，其中起遗传作用的物质是</w:t>
      </w:r>
      <w:r>
        <w:rPr>
          <w:color w:val="000000"/>
        </w:rPr>
        <w:t>______</w:t>
      </w:r>
      <w:r>
        <w:rPr>
          <w:rFonts w:ascii="宋体" w:hAnsi="宋体" w:eastAsia="宋体" w:cs="宋体"/>
          <w:color w:val="000000"/>
        </w:rPr>
        <w:t>，亲子代番茄间遗传物质传递的“桥梁”是精子和</w:t>
      </w:r>
      <w:r>
        <w:rPr>
          <w:color w:val="000000"/>
        </w:rPr>
        <w:t>______</w:t>
      </w:r>
      <w:r>
        <w:rPr>
          <w:rFonts w:ascii="宋体" w:hAnsi="宋体" w:eastAsia="宋体" w:cs="宋体"/>
          <w:color w:val="000000"/>
        </w:rPr>
        <w:t>。</w:t>
      </w:r>
    </w:p>
    <w:p w14:paraId="343B733F">
      <w:pPr>
        <w:spacing w:line="360" w:lineRule="auto"/>
        <w:jc w:val="left"/>
        <w:textAlignment w:val="center"/>
        <w:rPr>
          <w:color w:val="000000"/>
        </w:rPr>
      </w:pPr>
      <w:r>
        <w:rPr>
          <w:color w:val="000000"/>
        </w:rPr>
        <w:t>（2）</w:t>
      </w:r>
      <w:r>
        <w:rPr>
          <w:rFonts w:ascii="宋体" w:hAnsi="宋体" w:eastAsia="宋体" w:cs="宋体"/>
          <w:color w:val="000000"/>
        </w:rPr>
        <w:t>据图分析，番茄的紫茎和绿茎这对相对性状中，隐性性状是</w:t>
      </w:r>
      <w:r>
        <w:rPr>
          <w:color w:val="000000"/>
        </w:rPr>
        <w:t>______</w:t>
      </w:r>
      <w:r>
        <w:rPr>
          <w:rFonts w:ascii="宋体" w:hAnsi="宋体" w:eastAsia="宋体" w:cs="宋体"/>
          <w:color w:val="000000"/>
        </w:rPr>
        <w:t>。子一代紫茎番茄的基因组成是</w:t>
      </w:r>
      <w:r>
        <w:rPr>
          <w:color w:val="000000"/>
        </w:rPr>
        <w:t>______</w:t>
      </w:r>
      <w:r>
        <w:rPr>
          <w:rFonts w:ascii="宋体" w:hAnsi="宋体" w:eastAsia="宋体" w:cs="宋体"/>
          <w:color w:val="000000"/>
        </w:rPr>
        <w:t>。</w:t>
      </w:r>
    </w:p>
    <w:p w14:paraId="4D961D7A">
      <w:pPr>
        <w:spacing w:line="360" w:lineRule="auto"/>
        <w:jc w:val="left"/>
        <w:textAlignment w:val="center"/>
        <w:rPr>
          <w:color w:val="000000"/>
        </w:rPr>
      </w:pPr>
      <w:r>
        <w:rPr>
          <w:color w:val="000000"/>
        </w:rPr>
        <w:t>（3）</w:t>
      </w:r>
      <w:r>
        <w:rPr>
          <w:rFonts w:ascii="宋体" w:hAnsi="宋体" w:eastAsia="宋体" w:cs="宋体"/>
          <w:color w:val="000000"/>
        </w:rPr>
        <w:t>普通番茄的种子经过太空射线照射后播种，可选育出太空番茄。目前为止，我国已选育出多种太空番茄。某太空番茄含糖量高于普通番茄，这种变异是由遗传物质改变引起的，属于</w:t>
      </w:r>
      <w:r>
        <w:rPr>
          <w:color w:val="000000"/>
        </w:rPr>
        <w:t>______</w:t>
      </w:r>
      <w:r>
        <w:rPr>
          <w:rFonts w:ascii="宋体" w:hAnsi="宋体" w:eastAsia="宋体" w:cs="宋体"/>
          <w:color w:val="000000"/>
        </w:rPr>
        <w:t>（填“可遗传”或“不可遗传”）变异；这种太空番茄可利用组织培养技术快速繁殖，该生殖方式不经过两性生殖细胞结合，由母体直接产生新个体，属于</w:t>
      </w:r>
      <w:r>
        <w:rPr>
          <w:color w:val="000000"/>
        </w:rPr>
        <w:t>______</w:t>
      </w:r>
      <w:r>
        <w:rPr>
          <w:rFonts w:ascii="宋体" w:hAnsi="宋体" w:eastAsia="宋体" w:cs="宋体"/>
          <w:color w:val="000000"/>
        </w:rPr>
        <w:t>。</w:t>
      </w:r>
    </w:p>
    <w:p w14:paraId="4E826275">
      <w:pPr>
        <w:spacing w:line="360" w:lineRule="auto"/>
        <w:jc w:val="both"/>
        <w:textAlignment w:val="center"/>
        <w:rPr>
          <w:color w:val="000000"/>
        </w:rPr>
      </w:pPr>
      <w:r>
        <w:rPr>
          <w:color w:val="000000"/>
        </w:rPr>
        <w:t xml:space="preserve">20. </w:t>
      </w:r>
      <w:r>
        <w:rPr>
          <w:rFonts w:ascii="宋体" w:hAnsi="宋体" w:eastAsia="宋体" w:cs="宋体"/>
          <w:color w:val="000000"/>
        </w:rPr>
        <w:t>马铃薯是由地下匍匐茎膨大形成的。马铃薯芽眼萌发会产生毒素，致使马铃薯不宜食用。为了更好地储藏马铃薯，减少浪费，广西某中学研究小组设计实验，探究温度对某种食用马铃薯储藏期的影响，实验方案及结果如下表所示。请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920"/>
        <w:gridCol w:w="1503"/>
        <w:gridCol w:w="2970"/>
      </w:tblGrid>
      <w:tr w14:paraId="3EAF8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398FFC">
            <w:pPr>
              <w:spacing w:line="360" w:lineRule="auto"/>
              <w:jc w:val="both"/>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7415DD">
            <w:pPr>
              <w:spacing w:line="360" w:lineRule="auto"/>
              <w:jc w:val="both"/>
              <w:textAlignment w:val="center"/>
              <w:rPr>
                <w:color w:val="000000"/>
              </w:rPr>
            </w:pPr>
            <w:r>
              <w:rPr>
                <w:rFonts w:ascii="宋体" w:hAnsi="宋体" w:eastAsia="宋体" w:cs="宋体"/>
                <w:color w:val="000000"/>
              </w:rPr>
              <w:t>马铃薯数量（个）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0018B0">
            <w:pPr>
              <w:spacing w:line="360" w:lineRule="auto"/>
              <w:jc w:val="both"/>
              <w:textAlignment w:val="center"/>
              <w:rPr>
                <w:color w:val="000000"/>
              </w:rPr>
            </w:pPr>
            <w:r>
              <w:rPr>
                <w:rFonts w:ascii="宋体" w:hAnsi="宋体" w:eastAsia="宋体" w:cs="宋体"/>
                <w:color w:val="000000"/>
              </w:rPr>
              <w:t>实验处理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A1C0EF">
            <w:pPr>
              <w:spacing w:line="360" w:lineRule="auto"/>
              <w:jc w:val="both"/>
              <w:textAlignment w:val="center"/>
              <w:rPr>
                <w:color w:val="000000"/>
              </w:rPr>
            </w:pPr>
            <w:r>
              <w:rPr>
                <w:rFonts w:ascii="宋体" w:hAnsi="宋体" w:eastAsia="宋体" w:cs="宋体"/>
                <w:color w:val="000000"/>
              </w:rPr>
              <w:t>芽眼开始萌发所需时间（天）</w:t>
            </w:r>
          </w:p>
        </w:tc>
      </w:tr>
      <w:tr w14:paraId="1D4C2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2B8911">
            <w:pPr>
              <w:spacing w:line="360" w:lineRule="auto"/>
              <w:jc w:val="both"/>
              <w:textAlignment w:val="center"/>
              <w:rPr>
                <w:color w:val="000000"/>
              </w:rPr>
            </w:pPr>
            <w:r>
              <w:rPr>
                <w:rFonts w:ascii="Calibri" w:hAnsi="Calibri" w:eastAsia="Calibri" w:cs="Calibri"/>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8573BD">
            <w:pPr>
              <w:spacing w:line="360" w:lineRule="auto"/>
              <w:jc w:val="both"/>
              <w:textAlignment w:val="center"/>
              <w:rPr>
                <w:color w:val="000000"/>
              </w:rPr>
            </w:pPr>
            <w:r>
              <w:rPr>
                <w:rFonts w:ascii="Calibri" w:hAnsi="Calibri" w:eastAsia="Calibri" w:cs="Calibri"/>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38D6A">
            <w:pPr>
              <w:spacing w:line="360" w:lineRule="auto"/>
              <w:jc w:val="both"/>
              <w:textAlignment w:val="center"/>
              <w:rPr>
                <w:color w:val="000000"/>
              </w:rPr>
            </w:pPr>
            <w:r>
              <w:rPr>
                <w:rFonts w:ascii="Calibri" w:hAnsi="Calibri" w:eastAsia="Calibri" w:cs="Calibri"/>
                <w:color w:val="000000"/>
              </w:rPr>
              <w:t>25</w:t>
            </w:r>
            <w:r>
              <w:rPr>
                <w:rFonts w:ascii="宋体" w:hAnsi="宋体" w:eastAsia="宋体" w:cs="宋体"/>
                <w:color w:val="000000"/>
              </w:rPr>
              <w:t>℃（常温）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8E327">
            <w:pPr>
              <w:spacing w:line="360" w:lineRule="auto"/>
              <w:jc w:val="both"/>
              <w:textAlignment w:val="center"/>
              <w:rPr>
                <w:color w:val="000000"/>
              </w:rPr>
            </w:pPr>
            <w:r>
              <w:rPr>
                <w:rFonts w:ascii="Calibri" w:hAnsi="Calibri" w:eastAsia="Calibri" w:cs="Calibri"/>
                <w:color w:val="000000"/>
              </w:rPr>
              <w:t>12</w:t>
            </w:r>
          </w:p>
        </w:tc>
      </w:tr>
      <w:tr w14:paraId="13DD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3491C">
            <w:pPr>
              <w:spacing w:line="360" w:lineRule="auto"/>
              <w:jc w:val="both"/>
              <w:textAlignment w:val="center"/>
              <w:rPr>
                <w:color w:val="000000"/>
              </w:rPr>
            </w:pPr>
            <w:r>
              <w:rPr>
                <w:rFonts w:ascii="Calibri" w:hAnsi="Calibri" w:eastAsia="Calibri" w:cs="Calibri"/>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65A98B">
            <w:pPr>
              <w:spacing w:line="360" w:lineRule="auto"/>
              <w:jc w:val="both"/>
              <w:textAlignment w:val="center"/>
              <w:rPr>
                <w:color w:val="000000"/>
              </w:rPr>
            </w:pPr>
            <w:r>
              <w:rPr>
                <w:rFonts w:ascii="Calibri" w:hAnsi="Calibri" w:eastAsia="Calibri" w:cs="Calibri"/>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F31B57">
            <w:pPr>
              <w:spacing w:line="360" w:lineRule="auto"/>
              <w:jc w:val="both"/>
              <w:textAlignment w:val="center"/>
              <w:rPr>
                <w:color w:val="000000"/>
              </w:rPr>
            </w:pPr>
            <w:r>
              <w:rPr>
                <w:rFonts w:ascii="Calibri" w:hAnsi="Calibri" w:eastAsia="Calibri" w:cs="Calibri"/>
                <w:color w:val="000000"/>
              </w:rPr>
              <w:t>4</w:t>
            </w:r>
            <w:r>
              <w:rPr>
                <w:rFonts w:ascii="宋体" w:hAnsi="宋体" w:eastAsia="宋体" w:cs="宋体"/>
                <w:color w:val="000000"/>
              </w:rPr>
              <w:t>℃（低温）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C3C840">
            <w:pPr>
              <w:spacing w:line="360" w:lineRule="auto"/>
              <w:jc w:val="both"/>
              <w:textAlignment w:val="center"/>
              <w:rPr>
                <w:color w:val="000000"/>
              </w:rPr>
            </w:pPr>
            <w:r>
              <w:rPr>
                <w:rFonts w:ascii="Calibri" w:hAnsi="Calibri" w:eastAsia="Calibri" w:cs="Calibri"/>
                <w:color w:val="000000"/>
              </w:rPr>
              <w:t>22</w:t>
            </w:r>
          </w:p>
        </w:tc>
      </w:tr>
    </w:tbl>
    <w:p w14:paraId="64EB9270">
      <w:pPr>
        <w:spacing w:line="360" w:lineRule="auto"/>
        <w:jc w:val="both"/>
        <w:textAlignment w:val="center"/>
        <w:rPr>
          <w:color w:val="000000"/>
        </w:rPr>
      </w:pPr>
    </w:p>
    <w:p w14:paraId="6EB8C62D">
      <w:pPr>
        <w:spacing w:line="360" w:lineRule="auto"/>
        <w:jc w:val="left"/>
        <w:textAlignment w:val="center"/>
        <w:rPr>
          <w:color w:val="000000"/>
        </w:rPr>
      </w:pPr>
      <w:r>
        <w:rPr>
          <w:color w:val="000000"/>
        </w:rPr>
        <w:t>（1）</w:t>
      </w:r>
      <w:r>
        <w:rPr>
          <w:rFonts w:ascii="宋体" w:hAnsi="宋体" w:eastAsia="宋体" w:cs="宋体"/>
          <w:color w:val="000000"/>
        </w:rPr>
        <w:t>【提出问题】温度对马铃薯储藏期有影响吗？</w:t>
      </w:r>
    </w:p>
    <w:p w14:paraId="6E58860E">
      <w:pPr>
        <w:spacing w:line="360" w:lineRule="auto"/>
        <w:jc w:val="both"/>
        <w:textAlignment w:val="center"/>
        <w:rPr>
          <w:color w:val="000000"/>
        </w:rPr>
      </w:pPr>
      <w:r>
        <w:rPr>
          <w:rFonts w:ascii="宋体" w:hAnsi="宋体" w:eastAsia="宋体" w:cs="宋体"/>
          <w:color w:val="000000"/>
        </w:rPr>
        <w:t>【作出假设】</w:t>
      </w:r>
      <w:r>
        <w:rPr>
          <w:color w:val="000000"/>
        </w:rPr>
        <w:t>____________________________________________________________</w:t>
      </w:r>
      <w:r>
        <w:rPr>
          <w:rFonts w:ascii="宋体" w:hAnsi="宋体" w:eastAsia="宋体" w:cs="宋体"/>
          <w:color w:val="000000"/>
        </w:rPr>
        <w:t>。</w:t>
      </w:r>
    </w:p>
    <w:p w14:paraId="2A1287CC">
      <w:pPr>
        <w:spacing w:line="360" w:lineRule="auto"/>
        <w:jc w:val="left"/>
        <w:textAlignment w:val="center"/>
        <w:rPr>
          <w:color w:val="000000"/>
        </w:rPr>
      </w:pPr>
      <w:r>
        <w:rPr>
          <w:color w:val="000000"/>
        </w:rPr>
        <w:t>（2）</w:t>
      </w:r>
      <w:r>
        <w:rPr>
          <w:rFonts w:ascii="宋体" w:hAnsi="宋体" w:eastAsia="宋体" w:cs="宋体"/>
          <w:color w:val="000000"/>
        </w:rPr>
        <w:t>【制定并实施计划】本实验的变量是</w:t>
      </w:r>
      <w:r>
        <w:rPr>
          <w:color w:val="000000"/>
        </w:rPr>
        <w:t>______</w:t>
      </w:r>
      <w:r>
        <w:rPr>
          <w:rFonts w:ascii="宋体" w:hAnsi="宋体" w:eastAsia="宋体" w:cs="宋体"/>
          <w:color w:val="000000"/>
        </w:rPr>
        <w:t>。选取马铃薯时，</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两组数量、大小、品质、芽眼数相同：其它环境条件相同且适宜。观察记录每个马铃薯上的第一个芽眼开始萌发所需时间，统计并计算各组的</w:t>
      </w:r>
      <w:r>
        <w:rPr>
          <w:color w:val="000000"/>
        </w:rPr>
        <w:t>______</w:t>
      </w:r>
      <w:r>
        <w:rPr>
          <w:rFonts w:ascii="宋体" w:hAnsi="宋体" w:eastAsia="宋体" w:cs="宋体"/>
          <w:color w:val="000000"/>
        </w:rPr>
        <w:t>，得出实验结果，如上表所示。</w:t>
      </w:r>
    </w:p>
    <w:p w14:paraId="3F8B38DB">
      <w:pPr>
        <w:spacing w:line="360" w:lineRule="auto"/>
        <w:jc w:val="left"/>
        <w:textAlignment w:val="center"/>
        <w:rPr>
          <w:color w:val="000000"/>
        </w:rPr>
      </w:pPr>
      <w:r>
        <w:rPr>
          <w:color w:val="000000"/>
        </w:rPr>
        <w:t>（3）</w:t>
      </w:r>
      <w:r>
        <w:rPr>
          <w:rFonts w:ascii="宋体" w:hAnsi="宋体" w:eastAsia="宋体" w:cs="宋体"/>
          <w:color w:val="000000"/>
        </w:rPr>
        <w:t>【分析结果，得出结论】根据实验结果可知，</w:t>
      </w:r>
      <w:r>
        <w:rPr>
          <w:color w:val="000000"/>
        </w:rPr>
        <w:t>______</w:t>
      </w:r>
      <w:r>
        <w:rPr>
          <w:rFonts w:ascii="宋体" w:hAnsi="宋体" w:eastAsia="宋体" w:cs="宋体"/>
          <w:color w:val="000000"/>
        </w:rPr>
        <w:t>条件下马铃薯</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储藏期更长，从呼吸作用角度分析，该条件下马铃薯储藏期更长的原因是</w:t>
      </w:r>
      <w:r>
        <w:rPr>
          <w:color w:val="000000"/>
        </w:rPr>
        <w:t>__________________</w:t>
      </w:r>
      <w:r>
        <w:rPr>
          <w:rFonts w:ascii="宋体" w:hAnsi="宋体" w:eastAsia="宋体" w:cs="宋体"/>
          <w:color w:val="000000"/>
        </w:rPr>
        <w:t>。</w:t>
      </w:r>
    </w:p>
    <w:p w14:paraId="038DA178">
      <w:pPr>
        <w:spacing w:line="360" w:lineRule="auto"/>
        <w:jc w:val="left"/>
        <w:textAlignment w:val="center"/>
        <w:rPr>
          <w:color w:val="000000"/>
        </w:rPr>
      </w:pPr>
      <w:r>
        <w:rPr>
          <w:color w:val="000000"/>
        </w:rPr>
        <w:t>（4）</w:t>
      </w:r>
      <w:r>
        <w:rPr>
          <w:rFonts w:ascii="宋体" w:hAnsi="宋体" w:eastAsia="宋体" w:cs="宋体"/>
          <w:color w:val="000000"/>
        </w:rPr>
        <w:t>【进一步探究】除温度外，影响马铃薯储藏期的因素可能还有</w:t>
      </w:r>
      <w:r>
        <w:rPr>
          <w:color w:val="000000"/>
        </w:rPr>
        <w:t>____________</w:t>
      </w:r>
      <w:r>
        <w:rPr>
          <w:rFonts w:ascii="宋体" w:hAnsi="宋体" w:eastAsia="宋体" w:cs="宋体"/>
          <w:color w:val="000000"/>
        </w:rPr>
        <w:t>（答一点即可）。</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14B3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38F5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D8F0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376D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3270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5567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945DF0"/>
    <w:rsid w:val="38274566"/>
    <w:rsid w:val="3FE20908"/>
    <w:rsid w:val="65A309E8"/>
    <w:rsid w:val="70A26CC8"/>
    <w:rsid w:val="7CC52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3708</Words>
  <Characters>4090</Characters>
  <Lines>0</Lines>
  <Paragraphs>0</Paragraphs>
  <TotalTime>4</TotalTime>
  <ScaleCrop>false</ScaleCrop>
  <LinksUpToDate>false</LinksUpToDate>
  <CharactersWithSpaces>4275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2023-07-08T19:00:00Z</dcterms:created>
  <dc:creator>学科网试题生产平台</dc:creator>
  <dc:description>3270308242718720</dc:description>
  <cp:lastModifiedBy>上帝掷骰子吗</cp:lastModifiedBy>
  <dcterms:modified xsi:type="dcterms:W3CDTF">2024-07-20T16:08:52Z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5FAE38078F3849EA911D8D747EA14615_12</vt:lpwstr>
  </property>
</Properties>
</file>