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C78A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12547600</wp:posOffset>
            </wp:positionV>
            <wp:extent cx="381000" cy="3556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鄂州市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5C6D9A9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生物学部分</w:t>
      </w:r>
    </w:p>
    <w:p w14:paraId="7E948FC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795821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生物圈中有一些肉眼很难看见的生物，它们的身体只由一个细胞构成，称为单细胞生物。据下图判断，</w:t>
      </w:r>
      <w:r>
        <w:rPr>
          <w:rFonts w:ascii="宋体" w:hAnsi="宋体" w:eastAsia="宋体" w:cs="宋体"/>
          <w:color w:val="auto"/>
          <w:em w:val="dot"/>
        </w:rPr>
        <w:t>没有</w:t>
      </w:r>
      <w:r>
        <w:rPr>
          <w:rFonts w:ascii="宋体" w:hAnsi="宋体" w:eastAsia="宋体" w:cs="宋体"/>
          <w:color w:val="auto"/>
        </w:rPr>
        <w:t>成形细胞核的生物是（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B8504E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drawing>
          <wp:inline distT="0" distB="0" distL="114300" distR="114300">
            <wp:extent cx="514350" cy="809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大肠杆菌</w:t>
      </w:r>
      <w:r>
        <w:tab/>
      </w:r>
      <w:r>
        <w:t xml:space="preserve">B. </w:t>
      </w:r>
      <w:r>
        <w:drawing>
          <wp:inline distT="0" distB="0" distL="114300" distR="114300">
            <wp:extent cx="400050" cy="895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草履虫</w:t>
      </w:r>
    </w:p>
    <w:p w14:paraId="6FF2B7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drawing>
          <wp:inline distT="0" distB="0" distL="114300" distR="114300">
            <wp:extent cx="866775" cy="4381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变形虫</w:t>
      </w:r>
      <w:r>
        <w:tab/>
      </w:r>
      <w:r>
        <w:t xml:space="preserve">D. </w:t>
      </w:r>
      <w:r>
        <w:drawing>
          <wp:inline distT="0" distB="0" distL="114300" distR="114300">
            <wp:extent cx="885825" cy="942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衣藻</w:t>
      </w:r>
    </w:p>
    <w:p w14:paraId="15B1C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兴趣小组对下图几种植物的特征进行了观察分析，下列相关叙述正确的是（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2AC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2124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137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紫菜通过根从环境中吸收水和无机盐</w:t>
      </w:r>
    </w:p>
    <w:p w14:paraId="7D04C5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葫芦藓的茎通过导管运输水和无机盐</w:t>
      </w:r>
    </w:p>
    <w:p w14:paraId="775C7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松树是种子植物，果球是它的果实</w:t>
      </w:r>
    </w:p>
    <w:p w14:paraId="5D876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薄荷可以通过扦插茎的方法来繁殖</w:t>
      </w:r>
    </w:p>
    <w:p w14:paraId="5699E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农民发现种植的农田小麦产量总是比邻近农田的低，他推测可能是该农田中某种无机盐含量偏低。于是设计以下实验：他将该块肥力均匀的农田分成面积相等的五小块，进行田间试验。除施肥不同外，其他田间管理措施相同。实验结果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39"/>
        <w:gridCol w:w="1193"/>
        <w:gridCol w:w="2002"/>
        <w:gridCol w:w="1840"/>
        <w:gridCol w:w="1679"/>
        <w:gridCol w:w="833"/>
      </w:tblGrid>
      <w:tr w14:paraId="5CEB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02A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880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2E46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2BA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3D4B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58E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戊</w:t>
            </w:r>
          </w:p>
        </w:tc>
      </w:tr>
      <w:tr w14:paraId="7B75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8627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施肥种类（含无机盐的种类）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6E9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尿素（氮）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1E2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磷酸二氢钾（磷、钾）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D8B0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磷酸氢钙（磷、钙）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E35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硝酸钙（氮、钙）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195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不施肥</w:t>
            </w:r>
          </w:p>
        </w:tc>
      </w:tr>
      <w:tr w14:paraId="0DD77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9AE6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小麦收获量（千克）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9F3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C63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65.26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850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854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11EF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55.11</w:t>
            </w:r>
          </w:p>
        </w:tc>
      </w:tr>
    </w:tbl>
    <w:p w14:paraId="60EB0D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据表中小麦收获量可判断，该农田含量偏低的无机盐最可能是（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D431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钙</w:t>
      </w:r>
    </w:p>
    <w:p w14:paraId="37D4E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将一株质量为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克的番茄幼苗栽种在光照等适宜生长的环境中，一段时间后植株达到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克。其增加的质量</w:t>
      </w:r>
      <w:r>
        <w:rPr>
          <w:rFonts w:ascii="宋体" w:hAnsi="宋体" w:eastAsia="宋体" w:cs="宋体"/>
          <w:color w:val="000000"/>
          <w:em w:val="dot"/>
        </w:rPr>
        <w:t>不可能</w:t>
      </w:r>
      <w:r>
        <w:rPr>
          <w:rFonts w:ascii="宋体" w:hAnsi="宋体" w:eastAsia="宋体" w:cs="宋体"/>
          <w:color w:val="000000"/>
        </w:rPr>
        <w:t>来自（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F537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土壤中的有机物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</w:t>
      </w:r>
    </w:p>
    <w:p w14:paraId="6AEEE1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土壤中的无机盐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</w:t>
      </w:r>
    </w:p>
    <w:p w14:paraId="47B81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血浆是血液中的液态部分。血浆的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是水，其余的是溶解在血浆中的各种物质。下列物质中，</w:t>
      </w:r>
      <w:r>
        <w:rPr>
          <w:rFonts w:ascii="宋体" w:hAnsi="宋体" w:eastAsia="宋体" w:cs="宋体"/>
          <w:color w:val="000000"/>
          <w:em w:val="dot"/>
        </w:rPr>
        <w:t>不</w:t>
      </w:r>
      <w:r>
        <w:rPr>
          <w:rFonts w:ascii="宋体" w:hAnsi="宋体" w:eastAsia="宋体" w:cs="宋体"/>
          <w:color w:val="000000"/>
        </w:rPr>
        <w:t>属于血浆成分的是（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617D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血红蛋白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葡萄糖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尿素</w:t>
      </w:r>
    </w:p>
    <w:p w14:paraId="63715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语言功能是人脑特有的高级功能，它包括与语言、文字相关的全部智能活动，涉及人类的听、说、读、写。下列关于人类对语言、文字的听、说、读、写的叙述，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529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听到“酸梅”分泌唾液的反射属于条件反射</w:t>
      </w:r>
    </w:p>
    <w:p w14:paraId="087F2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说相声只有舌肌一块肌肉在起作用</w:t>
      </w:r>
    </w:p>
    <w:p w14:paraId="57D0A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读试卷，产生视觉的部位是大脑</w:t>
      </w:r>
    </w:p>
    <w:p w14:paraId="7BB38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写答案这一行为属于学习行为</w:t>
      </w:r>
    </w:p>
    <w:p w14:paraId="596A71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《黄帝内经》是中国最早的中医学典籍，是传统中医学四大经典著作之一。《黄帝内经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素问》中记载有“五谷为养，五果为助，五畜为益，五菜为充。”其中，五畜指牛、犬、羊、猪、鸡五种。下列关于五畜的叙述，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EB6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都是恒温动物</w:t>
      </w:r>
    </w:p>
    <w:p w14:paraId="6E296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都是通过肺与外界进行气体交换</w:t>
      </w:r>
    </w:p>
    <w:p w14:paraId="7A626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都是陆生脊椎动物</w:t>
      </w:r>
    </w:p>
    <w:p w14:paraId="55552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都是通过胎生来繁殖后代</w:t>
      </w:r>
    </w:p>
    <w:p w14:paraId="2B805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酒窝是由人类常染色体上的一对基因决定，有酒窝与无酒窝是一对相对性状。一对有酒窝的夫妇生育了一个无酒窝的孩子，这对夫妇再生育一个孩子，有酒窝的可能性是（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602C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25%</w:t>
      </w:r>
    </w:p>
    <w:p w14:paraId="00BAF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免疫缺陷病是指由机体的免疫功能不足或缺乏而引起的疾病。下列传染病中，属于免疫缺陷病的是（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B53F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新冠肺炎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流感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艾滋病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肺结核</w:t>
      </w:r>
    </w:p>
    <w:p w14:paraId="1FA0E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新中国成立以后，中国的生物科学事业进入了一个新的历史时期。由我国科学家完成的研究工作是（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654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以豌豆为材料探究相对性状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遗传</w:t>
      </w:r>
    </w:p>
    <w:p w14:paraId="34435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用光学显微镜观察软木薄片，发现了细胞</w:t>
      </w:r>
    </w:p>
    <w:p w14:paraId="2D53C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以狗为实验材料，从胰岛中提取出胰岛素</w:t>
      </w:r>
    </w:p>
    <w:p w14:paraId="18F942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首例人工合成具有生物活性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结晶牛胰岛素</w:t>
      </w:r>
    </w:p>
    <w:p w14:paraId="1D038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0F3AB1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同学们在学科实践活动中观察了蚕豆的生长发育过程（如下图）。请结合所学知识，回答下列问题：</w:t>
      </w:r>
    </w:p>
    <w:p w14:paraId="5ADFC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67175" cy="14478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3F4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将碘液滴在蚕豆种子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21537670" name="图片 321537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37670" name="图片 3215376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纵切面上，发现子叶被染成蓝色，由此可以推断子叶中含有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3B2D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据图推测，蚕豆的生殖方式是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（填“有性”或“无性”）生殖。</w:t>
      </w:r>
    </w:p>
    <w:p w14:paraId="748F3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蚕豆种子萌发与光照是否有关？某同学就这个问题设计实验进行探究。如下表：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500"/>
        <w:gridCol w:w="660"/>
        <w:gridCol w:w="1290"/>
        <w:gridCol w:w="660"/>
        <w:gridCol w:w="870"/>
        <w:gridCol w:w="1920"/>
      </w:tblGrid>
      <w:tr w14:paraId="618EE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A454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CFE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种子数（粒）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263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BE1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温度（℃）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DAF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空气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A6A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CA2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发芽率（平均值）</w:t>
            </w:r>
          </w:p>
        </w:tc>
      </w:tr>
      <w:tr w14:paraId="6E8C4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7B6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61C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A02A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5FD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F79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充足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A11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见光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402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97.1%</w:t>
            </w:r>
          </w:p>
        </w:tc>
      </w:tr>
      <w:tr w14:paraId="6BBD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627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9D3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D6F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6278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89C1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充足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443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不见光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F9C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96.8%</w:t>
            </w:r>
          </w:p>
        </w:tc>
      </w:tr>
    </w:tbl>
    <w:p w14:paraId="449ED6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请根据该表中的数据判断，蚕豆种子萌发与光照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230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图丁（豆荚）内有四粒种子，推测发育成该豆荚的子房中至少有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个胚珠。</w:t>
      </w:r>
    </w:p>
    <w:p w14:paraId="6D403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在农业生产中，人们常常通过种植豆科植物（如蚕豆、黄豆）来提高土壤肥力，从而提高农作物的产量。其道理是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5125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人体是一个统一的整体，各系统既有分工又有协调配合。下图是人体部分生理活动过程示意图。请结合图和所学知识，回答下列问题：</w:t>
      </w:r>
    </w:p>
    <w:p w14:paraId="3ED94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666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18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系统中，消化食物和吸收营养物质的主要器官是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43A6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某同学由于偏食，在获取的食物中缺少足量的铁，导致血液不能携带正常数量的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而出现乏力、头晕等症状。</w:t>
      </w:r>
    </w:p>
    <w:p w14:paraId="0F200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生物体的结构与功能相适应是生物学基本观点之一。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系统中，适于肺泡与血液之间进行气体交换的结构特点有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。（答出一点即可）</w:t>
      </w:r>
    </w:p>
    <w:p w14:paraId="3CCED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当尿液中出现葡萄糖时，若肾脏没有发生病变，最可能的原因是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分泌不足。</w:t>
      </w:r>
    </w:p>
    <w:p w14:paraId="799B7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组织细胞产生的二氧化碳、尿素等废物排出体外的整个过程要靠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（填图中字母）系统共同参与、协调配合完成。</w:t>
      </w:r>
    </w:p>
    <w:p w14:paraId="316F6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在老师的带领下，生物学兴趣小组的同学对某池塘中的生物种类进行调查，结果如下：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</w:tblGrid>
      <w:tr w14:paraId="287F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851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8D2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浮游植物、水草、莲、菖蒲</w:t>
            </w:r>
          </w:p>
        </w:tc>
      </w:tr>
      <w:tr w14:paraId="291E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B1E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A509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水蚤、螺蛳、蚌、青蛙、鱼</w:t>
            </w:r>
          </w:p>
        </w:tc>
      </w:tr>
    </w:tbl>
    <w:p w14:paraId="43AD6C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0C839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藕是鄂州人喜爱的食材。藕折断时，会出现“藕断丝连”的现象，其中的每一根藕丝都由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根导管构成，这些“丝”属于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组织。</w:t>
      </w:r>
    </w:p>
    <w:p w14:paraId="25C39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青蛙是由蝌蚪发育而来，蝌蚪与成蛙的形态结构和生活习性区别很大，属于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发育。观察青蛙发现，青蛙的后肢比前肢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，适于在陆地上跳跃。</w:t>
      </w:r>
    </w:p>
    <w:p w14:paraId="5E8C6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生活在水草丰茂的池塘边的青蛙体色与周围环境的色彩非常相似，呈青绿色，我们把这种体色称为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52139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下表是“四大家鱼”在水体中的活动分布及食性（食物）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080"/>
        <w:gridCol w:w="1710"/>
        <w:gridCol w:w="870"/>
        <w:gridCol w:w="2130"/>
      </w:tblGrid>
      <w:tr w14:paraId="76419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A6A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C6F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鲢鱼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AA88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鳙鱼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584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草鱼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173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青鱼</w:t>
            </w:r>
          </w:p>
        </w:tc>
      </w:tr>
      <w:tr w14:paraId="10C1D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A81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水域活动分布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E43B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上层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F95A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中上层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01E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中下层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ED6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底层</w:t>
            </w:r>
          </w:p>
        </w:tc>
      </w:tr>
      <w:tr w14:paraId="660D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E039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食性（食物）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910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浮游植物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F84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水蚤等浮游动物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81E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542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蚌、螺蛳等软体动物</w:t>
            </w:r>
          </w:p>
        </w:tc>
      </w:tr>
    </w:tbl>
    <w:p w14:paraId="384471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根据表中信息判断，“四大家鱼”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（填“能”或“不能”）在同一池塘中混合养殖。你的判断理由是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</w:t>
      </w:r>
    </w:p>
    <w:p w14:paraId="52366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阅读资料，回答问题。</w:t>
      </w:r>
    </w:p>
    <w:p w14:paraId="09A47C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新生儿接种卡介苗能产生对结核病的特异性抵抗力。青少年免疫功能尚不完善，是肺结核易感人群之一。经常熬夜、缺乏体育锻炼、自我保护意识差等不健康生活方式，将使肺结核有机可乘。</w:t>
      </w:r>
    </w:p>
    <w:p w14:paraId="56D48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肺结核属于呼吸道传染病，传染病具有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和流行性的特点。</w:t>
      </w:r>
    </w:p>
    <w:p w14:paraId="60874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接种卡介苗后，人体内可产生相应的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，从而提高对结核病的抵抗力。</w:t>
      </w:r>
    </w:p>
    <w:p w14:paraId="1066A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青少年是肺结核易感人群。作为一名中学生，在日常生活中可以通过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（答出一点即可）来预防肺结核病。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BEFC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678F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E4D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9FAD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D7D9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5F76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035713"/>
    <w:rsid w:val="38274566"/>
    <w:rsid w:val="4D1B0117"/>
    <w:rsid w:val="656B07EA"/>
    <w:rsid w:val="76614D3B"/>
    <w:rsid w:val="7989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2315</Words>
  <Characters>2576</Characters>
  <Lines>0</Lines>
  <Paragraphs>0</Paragraphs>
  <TotalTime>4</TotalTime>
  <ScaleCrop>false</ScaleCrop>
  <LinksUpToDate>false</LinksUpToDate>
  <CharactersWithSpaces>2690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2023-07-15T16:50:00Z</dcterms:created>
  <dc:creator>学科网试题生产平台</dc:creator>
  <dc:description>3274288870342656</dc:description>
  <cp:lastModifiedBy>上帝掷骰子吗</cp:lastModifiedBy>
  <dcterms:modified xsi:type="dcterms:W3CDTF">2024-07-20T16:09:06Z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881D14F4E3A84A5881806CC4E2D06FD7_12</vt:lpwstr>
  </property>
</Properties>
</file>