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A58CD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11925300</wp:posOffset>
            </wp:positionV>
            <wp:extent cx="419100" cy="3937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4191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年长春市初中学业水平考试</w:t>
      </w:r>
    </w:p>
    <w:p w14:paraId="1C5F59AE">
      <w:pPr>
        <w:spacing w:line="360" w:lineRule="auto"/>
        <w:jc w:val="center"/>
      </w:pPr>
      <w:r>
        <w:rPr>
          <w:rFonts w:ascii="宋体" w:hAnsi="宋体" w:eastAsia="宋体" w:cs="宋体"/>
          <w:b/>
          <w:color w:val="auto"/>
          <w:sz w:val="32"/>
        </w:rPr>
        <w:t>生物学</w:t>
      </w:r>
    </w:p>
    <w:p w14:paraId="4089AB26">
      <w:pPr>
        <w:spacing w:line="360" w:lineRule="auto"/>
        <w:jc w:val="left"/>
      </w:pPr>
      <w:r>
        <w:rPr>
          <w:rFonts w:ascii="宋体" w:hAnsi="宋体" w:eastAsia="宋体" w:cs="宋体"/>
          <w:b/>
          <w:color w:val="auto"/>
          <w:sz w:val="24"/>
        </w:rPr>
        <w:t>本试卷包括选择题和非选择题，共</w:t>
      </w:r>
      <w:r>
        <w:rPr>
          <w:rFonts w:ascii="Times New Roman" w:hAnsi="Times New Roman" w:eastAsia="Times New Roman" w:cs="Times New Roman"/>
          <w:b/>
          <w:color w:val="auto"/>
          <w:sz w:val="24"/>
        </w:rPr>
        <w:t>6</w:t>
      </w:r>
      <w:r>
        <w:rPr>
          <w:rFonts w:ascii="宋体" w:hAnsi="宋体" w:eastAsia="宋体" w:cs="宋体"/>
          <w:b/>
          <w:color w:val="auto"/>
          <w:sz w:val="24"/>
        </w:rPr>
        <w:t>页。全卷满分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分。考试时间为</w:t>
      </w:r>
      <w:r>
        <w:rPr>
          <w:rFonts w:ascii="Times New Roman" w:hAnsi="Times New Roman" w:eastAsia="Times New Roman" w:cs="Times New Roman"/>
          <w:b/>
          <w:color w:val="auto"/>
          <w:sz w:val="24"/>
        </w:rPr>
        <w:t>50</w:t>
      </w:r>
      <w:r>
        <w:rPr>
          <w:rFonts w:ascii="宋体" w:hAnsi="宋体" w:eastAsia="宋体" w:cs="宋体"/>
          <w:b/>
          <w:color w:val="auto"/>
          <w:sz w:val="24"/>
        </w:rPr>
        <w:t>分钟。考试结束后，将本试卷和答题卡一并交回。</w:t>
      </w:r>
    </w:p>
    <w:p w14:paraId="4CBFFF97">
      <w:pPr>
        <w:spacing w:line="360" w:lineRule="auto"/>
        <w:jc w:val="left"/>
      </w:pPr>
      <w:r>
        <w:rPr>
          <w:rFonts w:ascii="宋体" w:hAnsi="宋体" w:eastAsia="宋体" w:cs="宋体"/>
          <w:b/>
          <w:color w:val="auto"/>
          <w:sz w:val="24"/>
        </w:rPr>
        <w:t>注意事项：</w:t>
      </w:r>
    </w:p>
    <w:p w14:paraId="1B0640AB">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．答题前，考生务必将自己的姓名、准考证号填写在答题卡上，并将条形码准确粘贴在条形码区域内。</w:t>
      </w:r>
    </w:p>
    <w:p w14:paraId="0DDBC15E">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．答题时，考生务必按照考试要求在答题卡上的指定区域内作答，在草稿纸、试卷上答题无效。</w:t>
      </w:r>
    </w:p>
    <w:p w14:paraId="72157CD9">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20</w:t>
      </w:r>
      <w:r>
        <w:rPr>
          <w:rFonts w:ascii="宋体" w:hAnsi="宋体" w:eastAsia="宋体" w:cs="宋体"/>
          <w:b/>
          <w:color w:val="auto"/>
          <w:sz w:val="24"/>
        </w:rPr>
        <w:t>道小题，每小题只有一个正确答案，每题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0DBEC592">
      <w:pPr>
        <w:spacing w:line="360" w:lineRule="auto"/>
        <w:jc w:val="left"/>
      </w:pPr>
      <w:r>
        <w:rPr>
          <w:color w:val="auto"/>
        </w:rPr>
        <w:t xml:space="preserve">1. </w:t>
      </w:r>
      <w:r>
        <w:rPr>
          <w:rFonts w:ascii="宋体" w:hAnsi="宋体" w:eastAsia="宋体" w:cs="宋体"/>
          <w:color w:val="auto"/>
        </w:rPr>
        <w:t>在一定的空间范围内，生物与环境所形成的统一的整体叫做生态系统，下列最大的生态系统是（　　）</w:t>
      </w:r>
    </w:p>
    <w:p w14:paraId="19D9CD6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一片森林</w:t>
      </w:r>
      <w:r>
        <w:tab/>
      </w:r>
      <w:r>
        <w:t xml:space="preserve">B. </w:t>
      </w:r>
      <w:r>
        <w:rPr>
          <w:rFonts w:ascii="宋体" w:hAnsi="宋体" w:eastAsia="宋体" w:cs="宋体"/>
          <w:color w:val="auto"/>
        </w:rPr>
        <w:t>一片草原</w:t>
      </w:r>
      <w:r>
        <w:tab/>
      </w:r>
      <w:r>
        <w:t xml:space="preserve">C. </w:t>
      </w:r>
      <w:r>
        <w:rPr>
          <w:rFonts w:ascii="宋体" w:hAnsi="宋体" w:eastAsia="宋体" w:cs="宋体"/>
          <w:color w:val="auto"/>
        </w:rPr>
        <w:t>一条河流</w:t>
      </w:r>
      <w:r>
        <w:tab/>
      </w:r>
      <w:r>
        <w:t xml:space="preserve">D. </w:t>
      </w:r>
      <w:r>
        <w:rPr>
          <w:rFonts w:ascii="宋体" w:hAnsi="宋体" w:eastAsia="宋体" w:cs="宋体"/>
          <w:color w:val="auto"/>
        </w:rPr>
        <w:t>生物圈</w:t>
      </w:r>
    </w:p>
    <w:p w14:paraId="12DADE06">
      <w:pPr>
        <w:spacing w:line="360" w:lineRule="auto"/>
        <w:jc w:val="left"/>
        <w:textAlignment w:val="center"/>
        <w:rPr>
          <w:color w:val="000000"/>
        </w:rPr>
      </w:pPr>
      <w:r>
        <w:rPr>
          <w:color w:val="000000"/>
        </w:rPr>
        <w:t xml:space="preserve">2. </w:t>
      </w:r>
      <w:r>
        <w:rPr>
          <w:rFonts w:ascii="宋体" w:hAnsi="宋体" w:eastAsia="宋体" w:cs="宋体"/>
          <w:color w:val="000000"/>
        </w:rPr>
        <w:t>由分生组织形成</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营养组织和输导组织，在形态结构和生理功能上差异很大，产生这种差异性变化的原因是（　　）</w:t>
      </w:r>
    </w:p>
    <w:p w14:paraId="6444BB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细胞分裂</w:t>
      </w:r>
      <w:r>
        <w:rPr>
          <w:color w:val="000000"/>
        </w:rPr>
        <w:tab/>
      </w:r>
      <w:r>
        <w:rPr>
          <w:color w:val="000000"/>
        </w:rPr>
        <w:t xml:space="preserve">B. </w:t>
      </w:r>
      <w:r>
        <w:rPr>
          <w:rFonts w:ascii="宋体" w:hAnsi="宋体" w:eastAsia="宋体" w:cs="宋体"/>
          <w:color w:val="000000"/>
        </w:rPr>
        <w:t>细胞分化</w:t>
      </w:r>
      <w:r>
        <w:rPr>
          <w:color w:val="000000"/>
        </w:rPr>
        <w:tab/>
      </w:r>
      <w:r>
        <w:rPr>
          <w:color w:val="000000"/>
        </w:rPr>
        <w:t xml:space="preserve">C. </w:t>
      </w:r>
      <w:r>
        <w:rPr>
          <w:rFonts w:ascii="宋体" w:hAnsi="宋体" w:eastAsia="宋体" w:cs="宋体"/>
          <w:color w:val="000000"/>
        </w:rPr>
        <w:t>细胞生长</w:t>
      </w:r>
      <w:r>
        <w:rPr>
          <w:color w:val="000000"/>
        </w:rPr>
        <w:tab/>
      </w:r>
      <w:r>
        <w:rPr>
          <w:color w:val="000000"/>
        </w:rPr>
        <w:t xml:space="preserve">D. </w:t>
      </w:r>
      <w:r>
        <w:rPr>
          <w:rFonts w:ascii="宋体" w:hAnsi="宋体" w:eastAsia="宋体" w:cs="宋体"/>
          <w:color w:val="000000"/>
        </w:rPr>
        <w:t>细胞衰老</w:t>
      </w:r>
    </w:p>
    <w:p w14:paraId="3ACD25C7">
      <w:pPr>
        <w:spacing w:line="360" w:lineRule="auto"/>
        <w:jc w:val="left"/>
        <w:textAlignment w:val="center"/>
        <w:rPr>
          <w:color w:val="000000"/>
        </w:rPr>
      </w:pPr>
      <w:r>
        <w:rPr>
          <w:color w:val="000000"/>
        </w:rPr>
        <w:t xml:space="preserve">3. </w:t>
      </w:r>
      <w:r>
        <w:rPr>
          <w:rFonts w:ascii="宋体" w:hAnsi="宋体" w:eastAsia="宋体" w:cs="宋体"/>
          <w:color w:val="000000"/>
        </w:rPr>
        <w:t>如图为菜豆种子的结构模式图，下列叙述</w:t>
      </w:r>
      <w:r>
        <w:rPr>
          <w:rFonts w:ascii="宋体" w:hAnsi="宋体" w:eastAsia="宋体" w:cs="宋体"/>
          <w:color w:val="000000"/>
          <w:em w:val="dot"/>
        </w:rPr>
        <w:t>错误</w:t>
      </w:r>
      <w:r>
        <w:rPr>
          <w:rFonts w:ascii="宋体" w:hAnsi="宋体" w:eastAsia="宋体" w:cs="宋体"/>
          <w:color w:val="000000"/>
        </w:rPr>
        <w:t>的是（　　）</w:t>
      </w:r>
    </w:p>
    <w:p w14:paraId="384CA60C">
      <w:pPr>
        <w:spacing w:line="360" w:lineRule="auto"/>
        <w:jc w:val="left"/>
        <w:textAlignment w:val="center"/>
        <w:rPr>
          <w:color w:val="000000"/>
        </w:rPr>
      </w:pPr>
      <w:r>
        <w:rPr>
          <w:color w:val="000000"/>
        </w:rPr>
        <w:drawing>
          <wp:inline distT="0" distB="0" distL="114300" distR="114300">
            <wp:extent cx="1485900" cy="2219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85900" cy="2219325"/>
                    </a:xfrm>
                    <a:prstGeom prst="rect">
                      <a:avLst/>
                    </a:prstGeom>
                  </pic:spPr>
                </pic:pic>
              </a:graphicData>
            </a:graphic>
          </wp:inline>
        </w:drawing>
      </w:r>
      <w:r>
        <w:rPr>
          <w:color w:val="000000"/>
        </w:rPr>
        <w:t xml:space="preserve">    </w:t>
      </w:r>
    </w:p>
    <w:p w14:paraId="5B63ED1A">
      <w:pPr>
        <w:spacing w:line="360" w:lineRule="auto"/>
        <w:jc w:val="left"/>
        <w:textAlignment w:val="center"/>
        <w:rPr>
          <w:color w:val="000000"/>
        </w:rPr>
      </w:pPr>
      <w:r>
        <w:rPr>
          <w:color w:val="000000"/>
        </w:rPr>
        <w:t xml:space="preserve">A. </w:t>
      </w:r>
      <w:r>
        <w:rPr>
          <w:rFonts w:ascii="宋体" w:hAnsi="宋体" w:eastAsia="宋体" w:cs="宋体"/>
          <w:color w:val="000000"/>
        </w:rPr>
        <w:t>①所示的结构是子叶，共有两片</w:t>
      </w:r>
    </w:p>
    <w:p w14:paraId="0C0CA556">
      <w:pPr>
        <w:spacing w:line="360" w:lineRule="auto"/>
        <w:jc w:val="left"/>
        <w:textAlignment w:val="center"/>
        <w:rPr>
          <w:color w:val="000000"/>
        </w:rPr>
      </w:pPr>
      <w:r>
        <w:rPr>
          <w:color w:val="000000"/>
        </w:rPr>
        <w:t xml:space="preserve">B. </w:t>
      </w:r>
      <w:r>
        <w:rPr>
          <w:rFonts w:ascii="宋体" w:hAnsi="宋体" w:eastAsia="宋体" w:cs="宋体"/>
          <w:color w:val="000000"/>
        </w:rPr>
        <w:t>③所示的结构将来发育成植物的根</w:t>
      </w:r>
    </w:p>
    <w:p w14:paraId="3B069682">
      <w:pPr>
        <w:spacing w:line="360" w:lineRule="auto"/>
        <w:jc w:val="left"/>
        <w:textAlignment w:val="center"/>
        <w:rPr>
          <w:color w:val="000000"/>
        </w:rPr>
      </w:pPr>
      <w:r>
        <w:rPr>
          <w:color w:val="000000"/>
        </w:rPr>
        <w:t xml:space="preserve">C. </w:t>
      </w:r>
      <w:r>
        <w:rPr>
          <w:rFonts w:ascii="宋体" w:hAnsi="宋体" w:eastAsia="宋体" w:cs="宋体"/>
          <w:color w:val="000000"/>
        </w:rPr>
        <w:t>④所示的结构中含有丰富的营养物质</w:t>
      </w:r>
    </w:p>
    <w:p w14:paraId="744F6785">
      <w:pPr>
        <w:spacing w:line="360" w:lineRule="auto"/>
        <w:jc w:val="left"/>
        <w:textAlignment w:val="center"/>
        <w:rPr>
          <w:color w:val="000000"/>
        </w:rPr>
      </w:pPr>
      <w:r>
        <w:rPr>
          <w:color w:val="000000"/>
        </w:rPr>
        <w:t xml:space="preserve">D. </w:t>
      </w:r>
      <w:r>
        <w:rPr>
          <w:rFonts w:ascii="宋体" w:hAnsi="宋体" w:eastAsia="宋体" w:cs="宋体"/>
          <w:color w:val="000000"/>
        </w:rPr>
        <w:t>新植物的幼体由①②③④所示的结构组成</w:t>
      </w:r>
    </w:p>
    <w:p w14:paraId="3BB5A292">
      <w:pPr>
        <w:spacing w:line="360" w:lineRule="auto"/>
        <w:jc w:val="left"/>
        <w:textAlignment w:val="center"/>
        <w:rPr>
          <w:color w:val="000000"/>
        </w:rPr>
      </w:pPr>
      <w:r>
        <w:rPr>
          <w:color w:val="000000"/>
        </w:rPr>
        <w:t xml:space="preserve">4. </w:t>
      </w:r>
      <w:r>
        <w:rPr>
          <w:rFonts w:ascii="宋体" w:hAnsi="宋体" w:eastAsia="宋体" w:cs="宋体"/>
          <w:color w:val="000000"/>
        </w:rPr>
        <w:t>桃花的基本结构如图所示，其主要结构是（　　）</w:t>
      </w:r>
    </w:p>
    <w:p w14:paraId="397D1A02">
      <w:pPr>
        <w:spacing w:line="360" w:lineRule="auto"/>
        <w:jc w:val="left"/>
        <w:textAlignment w:val="center"/>
        <w:rPr>
          <w:color w:val="000000"/>
        </w:rPr>
      </w:pPr>
      <w:r>
        <w:rPr>
          <w:color w:val="000000"/>
        </w:rPr>
        <w:drawing>
          <wp:inline distT="0" distB="0" distL="114300" distR="114300">
            <wp:extent cx="3057525" cy="1409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57525" cy="1409700"/>
                    </a:xfrm>
                    <a:prstGeom prst="rect">
                      <a:avLst/>
                    </a:prstGeom>
                  </pic:spPr>
                </pic:pic>
              </a:graphicData>
            </a:graphic>
          </wp:inline>
        </w:drawing>
      </w:r>
      <w:r>
        <w:rPr>
          <w:color w:val="000000"/>
        </w:rPr>
        <w:t xml:space="preserve">    </w:t>
      </w:r>
    </w:p>
    <w:p w14:paraId="14FF0A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⑤⑥</w:t>
      </w:r>
      <w:r>
        <w:rPr>
          <w:color w:val="000000"/>
        </w:rPr>
        <w:tab/>
      </w:r>
      <w:r>
        <w:rPr>
          <w:color w:val="000000"/>
        </w:rPr>
        <w:t xml:space="preserve">D. </w:t>
      </w:r>
      <w:r>
        <w:rPr>
          <w:rFonts w:ascii="宋体" w:hAnsi="宋体" w:eastAsia="宋体" w:cs="宋体"/>
          <w:color w:val="000000"/>
        </w:rPr>
        <w:t>⑦⑧</w:t>
      </w:r>
    </w:p>
    <w:p w14:paraId="7498C07C">
      <w:pPr>
        <w:spacing w:line="360" w:lineRule="auto"/>
        <w:jc w:val="left"/>
        <w:textAlignment w:val="center"/>
        <w:rPr>
          <w:color w:val="000000"/>
        </w:rPr>
      </w:pPr>
      <w:r>
        <w:rPr>
          <w:color w:val="000000"/>
        </w:rPr>
        <w:t xml:space="preserve">5. </w:t>
      </w:r>
      <w:r>
        <w:rPr>
          <w:rFonts w:ascii="宋体" w:hAnsi="宋体" w:eastAsia="宋体" w:cs="宋体"/>
          <w:color w:val="000000"/>
        </w:rPr>
        <w:t>吉林省通榆县利用大棚种植辣椒，把“小辣椒”变成“大产业”。下列能够提高大棚中辣椒产量的措施有（　　）</w:t>
      </w:r>
    </w:p>
    <w:p w14:paraId="689D04CA">
      <w:pPr>
        <w:spacing w:line="360" w:lineRule="auto"/>
        <w:jc w:val="left"/>
        <w:textAlignment w:val="center"/>
        <w:rPr>
          <w:color w:val="000000"/>
        </w:rPr>
      </w:pPr>
      <w:r>
        <w:rPr>
          <w:rFonts w:ascii="宋体" w:hAnsi="宋体" w:eastAsia="宋体" w:cs="宋体"/>
          <w:color w:val="000000"/>
        </w:rPr>
        <w:t>①适当增大昼夜温差</w:t>
      </w:r>
      <w:r>
        <w:rPr>
          <w:color w:val="000000"/>
        </w:rPr>
        <w:t xml:space="preserve">    </w:t>
      </w:r>
      <w:r>
        <w:rPr>
          <w:rFonts w:ascii="宋体" w:hAnsi="宋体" w:eastAsia="宋体" w:cs="宋体"/>
          <w:color w:val="000000"/>
        </w:rPr>
        <w:t>②合理密植</w:t>
      </w:r>
      <w:r>
        <w:rPr>
          <w:color w:val="000000"/>
        </w:rPr>
        <w:t xml:space="preserve">    </w:t>
      </w:r>
      <w:r>
        <w:rPr>
          <w:rFonts w:ascii="宋体" w:hAnsi="宋体" w:eastAsia="宋体" w:cs="宋体"/>
          <w:color w:val="000000"/>
        </w:rPr>
        <w:t>③适当增加二氧化碳浓度</w:t>
      </w:r>
      <w:r>
        <w:rPr>
          <w:color w:val="000000"/>
        </w:rPr>
        <w:t xml:space="preserve">    </w:t>
      </w:r>
      <w:r>
        <w:rPr>
          <w:rFonts w:ascii="宋体" w:hAnsi="宋体" w:eastAsia="宋体" w:cs="宋体"/>
          <w:color w:val="000000"/>
        </w:rPr>
        <w:t>④多施肥少浇水</w:t>
      </w:r>
    </w:p>
    <w:p w14:paraId="0C0154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8C70F26">
      <w:pPr>
        <w:spacing w:line="360" w:lineRule="auto"/>
        <w:jc w:val="left"/>
        <w:textAlignment w:val="center"/>
        <w:rPr>
          <w:color w:val="000000"/>
        </w:rPr>
      </w:pPr>
      <w:r>
        <w:rPr>
          <w:color w:val="000000"/>
        </w:rPr>
        <w:t xml:space="preserve">6. </w:t>
      </w:r>
      <w:r>
        <w:rPr>
          <w:rFonts w:ascii="宋体" w:hAnsi="宋体" w:eastAsia="宋体" w:cs="宋体"/>
          <w:color w:val="000000"/>
        </w:rPr>
        <w:t>某同学为探究草履虫能否对外界刺激作出反应，在载玻片的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三处各滴两滴草履虫培养液，将其连通，</w:t>
      </w:r>
      <w:r>
        <w:rPr>
          <w:rFonts w:ascii="Times New Roman" w:hAnsi="Times New Roman" w:eastAsia="Times New Roman" w:cs="Times New Roman"/>
          <w:color w:val="000000"/>
        </w:rPr>
        <w:t>a</w:t>
      </w:r>
      <w:r>
        <w:rPr>
          <w:rFonts w:ascii="宋体" w:hAnsi="宋体" w:eastAsia="宋体" w:cs="宋体"/>
          <w:color w:val="000000"/>
        </w:rPr>
        <w:t>处边缘放一粒食盐、</w:t>
      </w:r>
      <w:r>
        <w:rPr>
          <w:rFonts w:ascii="Times New Roman" w:hAnsi="Times New Roman" w:eastAsia="Times New Roman" w:cs="Times New Roman"/>
          <w:color w:val="000000"/>
        </w:rPr>
        <w:t>c</w:t>
      </w:r>
      <w:r>
        <w:rPr>
          <w:rFonts w:ascii="宋体" w:hAnsi="宋体" w:eastAsia="宋体" w:cs="宋体"/>
          <w:color w:val="000000"/>
        </w:rPr>
        <w:t>处边缘滴一滴肉汁，一段时间后，实验结果如图。下列相关叙述</w:t>
      </w:r>
      <w:r>
        <w:rPr>
          <w:rFonts w:ascii="宋体" w:hAnsi="宋体" w:eastAsia="宋体" w:cs="宋体"/>
          <w:color w:val="000000"/>
          <w:em w:val="dot"/>
        </w:rPr>
        <w:t>错误</w:t>
      </w:r>
      <w:r>
        <w:rPr>
          <w:rFonts w:ascii="宋体" w:hAnsi="宋体" w:eastAsia="宋体" w:cs="宋体"/>
          <w:color w:val="000000"/>
        </w:rPr>
        <w:t>的是（　　）</w:t>
      </w:r>
    </w:p>
    <w:p w14:paraId="5525E6B5">
      <w:pPr>
        <w:spacing w:line="360" w:lineRule="auto"/>
        <w:jc w:val="left"/>
        <w:textAlignment w:val="center"/>
        <w:rPr>
          <w:color w:val="000000"/>
        </w:rPr>
      </w:pPr>
      <w:r>
        <w:rPr>
          <w:color w:val="000000"/>
        </w:rPr>
        <w:drawing>
          <wp:inline distT="0" distB="0" distL="114300" distR="114300">
            <wp:extent cx="2676525" cy="952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76525" cy="952500"/>
                    </a:xfrm>
                    <a:prstGeom prst="rect">
                      <a:avLst/>
                    </a:prstGeom>
                  </pic:spPr>
                </pic:pic>
              </a:graphicData>
            </a:graphic>
          </wp:inline>
        </w:drawing>
      </w:r>
      <w:r>
        <w:rPr>
          <w:color w:val="000000"/>
        </w:rPr>
        <w:t xml:space="preserve">  </w:t>
      </w:r>
    </w:p>
    <w:p w14:paraId="548C7BD3">
      <w:pPr>
        <w:spacing w:line="360" w:lineRule="auto"/>
        <w:jc w:val="left"/>
        <w:textAlignment w:val="center"/>
        <w:rPr>
          <w:color w:val="000000"/>
        </w:rPr>
      </w:pPr>
      <w:r>
        <w:rPr>
          <w:color w:val="000000"/>
        </w:rPr>
        <w:t xml:space="preserve">A. </w:t>
      </w:r>
      <w:r>
        <w:rPr>
          <w:rFonts w:ascii="宋体" w:hAnsi="宋体" w:eastAsia="宋体" w:cs="宋体"/>
          <w:color w:val="000000"/>
        </w:rPr>
        <w:t>草履虫在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之间的运动方向是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p>
    <w:p w14:paraId="5CF2C70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w:t>
      </w:r>
      <w:r>
        <w:rPr>
          <w:rFonts w:ascii="宋体" w:hAnsi="宋体" w:eastAsia="宋体" w:cs="宋体"/>
          <w:color w:val="000000"/>
        </w:rPr>
        <w:t>处草履虫最多，说明肉汁是有利刺激</w:t>
      </w:r>
    </w:p>
    <w:p w14:paraId="1D25867A">
      <w:pPr>
        <w:spacing w:line="360" w:lineRule="auto"/>
        <w:jc w:val="left"/>
        <w:textAlignment w:val="center"/>
        <w:rPr>
          <w:color w:val="000000"/>
        </w:rPr>
      </w:pPr>
      <w:r>
        <w:rPr>
          <w:color w:val="000000"/>
        </w:rPr>
        <w:t xml:space="preserve">C. </w:t>
      </w:r>
      <w:r>
        <w:rPr>
          <w:rFonts w:ascii="宋体" w:hAnsi="宋体" w:eastAsia="宋体" w:cs="宋体"/>
          <w:color w:val="000000"/>
        </w:rPr>
        <w:t>该实验说明草履虫能对外界刺激作出反应</w:t>
      </w:r>
    </w:p>
    <w:p w14:paraId="426C3E66">
      <w:pPr>
        <w:spacing w:line="360" w:lineRule="auto"/>
        <w:jc w:val="left"/>
        <w:textAlignment w:val="center"/>
        <w:rPr>
          <w:color w:val="000000"/>
        </w:rPr>
      </w:pPr>
      <w:r>
        <w:rPr>
          <w:color w:val="000000"/>
        </w:rPr>
        <w:t xml:space="preserve">D. </w:t>
      </w:r>
      <w:r>
        <w:rPr>
          <w:rFonts w:ascii="宋体" w:hAnsi="宋体" w:eastAsia="宋体" w:cs="宋体"/>
          <w:color w:val="000000"/>
        </w:rPr>
        <w:t>草履虫通过神经系统对外界刺激作出反应</w:t>
      </w:r>
    </w:p>
    <w:p w14:paraId="000D08D9">
      <w:pPr>
        <w:spacing w:line="360" w:lineRule="auto"/>
        <w:jc w:val="left"/>
        <w:textAlignment w:val="center"/>
        <w:rPr>
          <w:color w:val="000000"/>
        </w:rPr>
      </w:pPr>
      <w:r>
        <w:rPr>
          <w:color w:val="000000"/>
        </w:rPr>
        <w:t xml:space="preserve">7. </w:t>
      </w:r>
      <w:r>
        <w:rPr>
          <w:rFonts w:ascii="宋体" w:hAnsi="宋体" w:eastAsia="宋体" w:cs="宋体"/>
          <w:color w:val="000000"/>
        </w:rPr>
        <w:t>某同学午餐时选择了米饭、清蒸排骨两种食物，为保证合理营养，还应选择的食物是（　　）</w:t>
      </w:r>
    </w:p>
    <w:p w14:paraId="6BEE2D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醋熘白菜</w:t>
      </w:r>
      <w:r>
        <w:rPr>
          <w:color w:val="000000"/>
        </w:rPr>
        <w:tab/>
      </w:r>
      <w:r>
        <w:rPr>
          <w:color w:val="000000"/>
        </w:rPr>
        <w:t xml:space="preserve">B. </w:t>
      </w:r>
      <w:r>
        <w:rPr>
          <w:rFonts w:ascii="宋体" w:hAnsi="宋体" w:eastAsia="宋体" w:cs="宋体"/>
          <w:color w:val="000000"/>
        </w:rPr>
        <w:t>干炸黄花鱼</w:t>
      </w:r>
      <w:r>
        <w:rPr>
          <w:color w:val="000000"/>
        </w:rPr>
        <w:tab/>
      </w:r>
      <w:r>
        <w:rPr>
          <w:color w:val="000000"/>
        </w:rPr>
        <w:t xml:space="preserve">C. </w:t>
      </w:r>
      <w:r>
        <w:rPr>
          <w:rFonts w:ascii="宋体" w:hAnsi="宋体" w:eastAsia="宋体" w:cs="宋体"/>
          <w:color w:val="000000"/>
        </w:rPr>
        <w:t>红烧肉</w:t>
      </w:r>
      <w:r>
        <w:rPr>
          <w:color w:val="000000"/>
        </w:rPr>
        <w:tab/>
      </w:r>
      <w:r>
        <w:rPr>
          <w:color w:val="000000"/>
        </w:rPr>
        <w:t xml:space="preserve">D. </w:t>
      </w:r>
      <w:r>
        <w:rPr>
          <w:rFonts w:ascii="宋体" w:hAnsi="宋体" w:eastAsia="宋体" w:cs="宋体"/>
          <w:color w:val="000000"/>
        </w:rPr>
        <w:t>可乐鸡翅</w:t>
      </w:r>
    </w:p>
    <w:p w14:paraId="2986F3E6">
      <w:pPr>
        <w:spacing w:line="360" w:lineRule="auto"/>
        <w:jc w:val="left"/>
        <w:textAlignment w:val="center"/>
        <w:rPr>
          <w:color w:val="000000"/>
        </w:rPr>
      </w:pPr>
      <w:r>
        <w:rPr>
          <w:color w:val="000000"/>
        </w:rPr>
        <w:t xml:space="preserve">8. </w:t>
      </w:r>
      <w:r>
        <w:rPr>
          <w:rFonts w:ascii="宋体" w:hAnsi="宋体" w:eastAsia="宋体" w:cs="宋体"/>
          <w:color w:val="000000"/>
        </w:rPr>
        <w:t>在“观察小鱼尾鳍内血液</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流动”实验中，下列相关叙述正确的是（　　）</w:t>
      </w:r>
    </w:p>
    <w:p w14:paraId="1C86F6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选择尾鳍色素多的小鱼</w:t>
      </w:r>
      <w:r>
        <w:rPr>
          <w:color w:val="000000"/>
        </w:rPr>
        <w:tab/>
      </w:r>
      <w:r>
        <w:rPr>
          <w:color w:val="000000"/>
        </w:rPr>
        <w:t xml:space="preserve">B. </w:t>
      </w:r>
      <w:r>
        <w:rPr>
          <w:rFonts w:ascii="宋体" w:hAnsi="宋体" w:eastAsia="宋体" w:cs="宋体"/>
          <w:color w:val="000000"/>
        </w:rPr>
        <w:t>将盖玻片盖在小鱼的尾鳍上</w:t>
      </w:r>
    </w:p>
    <w:p w14:paraId="12DBDF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必须用高倍镜进行观察</w:t>
      </w:r>
      <w:r>
        <w:rPr>
          <w:color w:val="000000"/>
        </w:rPr>
        <w:tab/>
      </w:r>
      <w:r>
        <w:rPr>
          <w:color w:val="000000"/>
        </w:rPr>
        <w:t xml:space="preserve">D. </w:t>
      </w:r>
      <w:r>
        <w:rPr>
          <w:rFonts w:ascii="宋体" w:hAnsi="宋体" w:eastAsia="宋体" w:cs="宋体"/>
          <w:color w:val="000000"/>
        </w:rPr>
        <w:t>红细胞呈单行通过的是毛细血管</w:t>
      </w:r>
    </w:p>
    <w:p w14:paraId="60120745">
      <w:pPr>
        <w:spacing w:line="360" w:lineRule="auto"/>
        <w:jc w:val="left"/>
        <w:textAlignment w:val="center"/>
        <w:rPr>
          <w:color w:val="000000"/>
        </w:rPr>
      </w:pPr>
      <w:r>
        <w:rPr>
          <w:color w:val="000000"/>
        </w:rPr>
        <w:t xml:space="preserve">9. </w:t>
      </w:r>
      <w:r>
        <w:rPr>
          <w:rFonts w:ascii="宋体" w:hAnsi="宋体" w:eastAsia="宋体" w:cs="宋体"/>
          <w:color w:val="000000"/>
        </w:rPr>
        <w:t>下列关于人的血液成分的叙述，</w:t>
      </w:r>
      <w:r>
        <w:rPr>
          <w:rFonts w:ascii="宋体" w:hAnsi="宋体" w:eastAsia="宋体" w:cs="宋体"/>
          <w:color w:val="000000"/>
          <w:em w:val="dot"/>
        </w:rPr>
        <w:t>错误</w:t>
      </w:r>
      <w:r>
        <w:rPr>
          <w:rFonts w:ascii="宋体" w:hAnsi="宋体" w:eastAsia="宋体" w:cs="宋体"/>
          <w:color w:val="000000"/>
        </w:rPr>
        <w:t>的是（　　）</w:t>
      </w:r>
    </w:p>
    <w:p w14:paraId="37A7AB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红细胞数目减少，运氧能力降低</w:t>
      </w:r>
      <w:r>
        <w:rPr>
          <w:color w:val="000000"/>
        </w:rPr>
        <w:tab/>
      </w:r>
      <w:r>
        <w:rPr>
          <w:color w:val="000000"/>
        </w:rPr>
        <w:t xml:space="preserve">B. </w:t>
      </w:r>
      <w:r>
        <w:rPr>
          <w:rFonts w:ascii="宋体" w:hAnsi="宋体" w:eastAsia="宋体" w:cs="宋体"/>
          <w:color w:val="000000"/>
        </w:rPr>
        <w:t>白细胞数目越多身体越健康</w:t>
      </w:r>
    </w:p>
    <w:p w14:paraId="16E3EF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血小板有止血和加速凝血的作用</w:t>
      </w:r>
      <w:r>
        <w:rPr>
          <w:color w:val="000000"/>
        </w:rPr>
        <w:tab/>
      </w:r>
      <w:r>
        <w:rPr>
          <w:color w:val="000000"/>
        </w:rPr>
        <w:t xml:space="preserve">D. </w:t>
      </w:r>
      <w:r>
        <w:rPr>
          <w:rFonts w:ascii="宋体" w:hAnsi="宋体" w:eastAsia="宋体" w:cs="宋体"/>
          <w:color w:val="000000"/>
        </w:rPr>
        <w:t>血浆可以运输营养物质和废物</w:t>
      </w:r>
    </w:p>
    <w:p w14:paraId="0663341B">
      <w:pPr>
        <w:spacing w:line="360" w:lineRule="auto"/>
        <w:jc w:val="left"/>
        <w:textAlignment w:val="center"/>
        <w:rPr>
          <w:color w:val="000000"/>
        </w:rPr>
      </w:pPr>
      <w:r>
        <w:rPr>
          <w:color w:val="000000"/>
        </w:rPr>
        <w:t xml:space="preserve">10. </w:t>
      </w:r>
      <w:r>
        <w:rPr>
          <w:rFonts w:ascii="宋体" w:hAnsi="宋体" w:eastAsia="宋体" w:cs="宋体"/>
          <w:color w:val="000000"/>
        </w:rPr>
        <w:t>如图为人体神经冲动传导路径示意图，当感受器受到刺激时，下列叙述正确的是（　　）</w:t>
      </w:r>
    </w:p>
    <w:p w14:paraId="583731A9">
      <w:pPr>
        <w:spacing w:line="360" w:lineRule="auto"/>
        <w:jc w:val="left"/>
        <w:textAlignment w:val="center"/>
        <w:rPr>
          <w:color w:val="000000"/>
        </w:rPr>
      </w:pPr>
      <w:r>
        <w:rPr>
          <w:color w:val="000000"/>
        </w:rPr>
        <w:drawing>
          <wp:inline distT="0" distB="0" distL="114300" distR="114300">
            <wp:extent cx="2314575" cy="1143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14575" cy="1143000"/>
                    </a:xfrm>
                    <a:prstGeom prst="rect">
                      <a:avLst/>
                    </a:prstGeom>
                  </pic:spPr>
                </pic:pic>
              </a:graphicData>
            </a:graphic>
          </wp:inline>
        </w:drawing>
      </w:r>
      <w:r>
        <w:rPr>
          <w:color w:val="000000"/>
        </w:rPr>
        <w:t xml:space="preserve">  </w:t>
      </w:r>
    </w:p>
    <w:p w14:paraId="1F2A5FE3">
      <w:pPr>
        <w:spacing w:line="360" w:lineRule="auto"/>
        <w:jc w:val="left"/>
        <w:textAlignment w:val="center"/>
        <w:rPr>
          <w:color w:val="000000"/>
        </w:rPr>
      </w:pPr>
      <w:r>
        <w:rPr>
          <w:color w:val="000000"/>
        </w:rPr>
        <w:t xml:space="preserve">A. </w:t>
      </w:r>
      <w:r>
        <w:rPr>
          <w:rFonts w:ascii="宋体" w:hAnsi="宋体" w:eastAsia="宋体" w:cs="宋体"/>
          <w:color w:val="000000"/>
        </w:rPr>
        <w:t>若只有</w:t>
      </w:r>
      <w:r>
        <w:rPr>
          <w:rFonts w:ascii="Times New Roman" w:hAnsi="Times New Roman" w:eastAsia="Times New Roman" w:cs="Times New Roman"/>
          <w:color w:val="000000"/>
        </w:rPr>
        <w:t>a</w:t>
      </w:r>
      <w:r>
        <w:rPr>
          <w:rFonts w:ascii="宋体" w:hAnsi="宋体" w:eastAsia="宋体" w:cs="宋体"/>
          <w:color w:val="000000"/>
        </w:rPr>
        <w:t>处受损，则无感觉，能完成反射</w:t>
      </w:r>
    </w:p>
    <w:p w14:paraId="1C905242">
      <w:pPr>
        <w:spacing w:line="360" w:lineRule="auto"/>
        <w:jc w:val="left"/>
        <w:textAlignment w:val="center"/>
        <w:rPr>
          <w:color w:val="000000"/>
        </w:rPr>
      </w:pPr>
      <w:r>
        <w:rPr>
          <w:color w:val="000000"/>
        </w:rPr>
        <w:t xml:space="preserve">B. </w:t>
      </w:r>
      <w:r>
        <w:rPr>
          <w:rFonts w:ascii="宋体" w:hAnsi="宋体" w:eastAsia="宋体" w:cs="宋体"/>
          <w:color w:val="000000"/>
        </w:rPr>
        <w:t>若只有</w:t>
      </w:r>
      <w:r>
        <w:rPr>
          <w:rFonts w:ascii="Times New Roman" w:hAnsi="Times New Roman" w:eastAsia="Times New Roman" w:cs="Times New Roman"/>
          <w:color w:val="000000"/>
        </w:rPr>
        <w:t>a</w:t>
      </w:r>
      <w:r>
        <w:rPr>
          <w:rFonts w:ascii="宋体" w:hAnsi="宋体" w:eastAsia="宋体" w:cs="宋体"/>
          <w:color w:val="000000"/>
        </w:rPr>
        <w:t>处受损，则有感觉，不能完成反射</w:t>
      </w:r>
    </w:p>
    <w:p w14:paraId="1373E65A">
      <w:pPr>
        <w:spacing w:line="360" w:lineRule="auto"/>
        <w:jc w:val="left"/>
        <w:textAlignment w:val="center"/>
        <w:rPr>
          <w:color w:val="000000"/>
        </w:rPr>
      </w:pPr>
      <w:r>
        <w:rPr>
          <w:color w:val="000000"/>
        </w:rPr>
        <w:t xml:space="preserve">C. </w:t>
      </w:r>
      <w:r>
        <w:rPr>
          <w:rFonts w:ascii="宋体" w:hAnsi="宋体" w:eastAsia="宋体" w:cs="宋体"/>
          <w:color w:val="000000"/>
        </w:rPr>
        <w:t>若只有</w:t>
      </w:r>
      <w:r>
        <w:rPr>
          <w:rFonts w:ascii="Times New Roman" w:hAnsi="Times New Roman" w:eastAsia="Times New Roman" w:cs="Times New Roman"/>
          <w:color w:val="000000"/>
        </w:rPr>
        <w:t>b</w:t>
      </w:r>
      <w:r>
        <w:rPr>
          <w:rFonts w:ascii="宋体" w:hAnsi="宋体" w:eastAsia="宋体" w:cs="宋体"/>
          <w:color w:val="000000"/>
        </w:rPr>
        <w:t>处受损，则无感觉，能完成反射</w:t>
      </w:r>
    </w:p>
    <w:p w14:paraId="1407502E">
      <w:pPr>
        <w:spacing w:line="360" w:lineRule="auto"/>
        <w:jc w:val="left"/>
        <w:textAlignment w:val="center"/>
        <w:rPr>
          <w:color w:val="000000"/>
        </w:rPr>
      </w:pPr>
      <w:r>
        <w:rPr>
          <w:color w:val="000000"/>
        </w:rPr>
        <w:t xml:space="preserve">D. </w:t>
      </w:r>
      <w:r>
        <w:rPr>
          <w:rFonts w:ascii="宋体" w:hAnsi="宋体" w:eastAsia="宋体" w:cs="宋体"/>
          <w:color w:val="000000"/>
        </w:rPr>
        <w:t>若只有</w:t>
      </w:r>
      <w:r>
        <w:rPr>
          <w:rFonts w:ascii="Times New Roman" w:hAnsi="Times New Roman" w:eastAsia="Times New Roman" w:cs="Times New Roman"/>
          <w:color w:val="000000"/>
        </w:rPr>
        <w:t>b</w:t>
      </w:r>
      <w:r>
        <w:rPr>
          <w:rFonts w:ascii="宋体" w:hAnsi="宋体" w:eastAsia="宋体" w:cs="宋体"/>
          <w:color w:val="000000"/>
        </w:rPr>
        <w:t>处受损，则有感觉，不能完成反射</w:t>
      </w:r>
    </w:p>
    <w:p w14:paraId="38B97C76">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日，长春马拉松鸣枪开跑，约</w:t>
      </w:r>
      <w:r>
        <w:rPr>
          <w:rFonts w:ascii="Times New Roman" w:hAnsi="Times New Roman" w:eastAsia="Times New Roman" w:cs="Times New Roman"/>
          <w:color w:val="000000"/>
        </w:rPr>
        <w:t>3</w:t>
      </w:r>
      <w:r>
        <w:rPr>
          <w:rFonts w:ascii="宋体" w:hAnsi="宋体" w:eastAsia="宋体" w:cs="宋体"/>
          <w:color w:val="000000"/>
        </w:rPr>
        <w:t>万名选手参与角逐。如图为人耳的基本结构示意图，其中对枪声敏感的细胞位于（　　）</w:t>
      </w:r>
    </w:p>
    <w:p w14:paraId="37AD8DF3">
      <w:pPr>
        <w:spacing w:line="360" w:lineRule="auto"/>
        <w:jc w:val="left"/>
        <w:textAlignment w:val="center"/>
        <w:rPr>
          <w:color w:val="000000"/>
        </w:rPr>
      </w:pPr>
      <w:r>
        <w:rPr>
          <w:color w:val="000000"/>
        </w:rPr>
        <w:drawing>
          <wp:inline distT="0" distB="0" distL="114300" distR="114300">
            <wp:extent cx="3905250" cy="2514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905250" cy="2514600"/>
                    </a:xfrm>
                    <a:prstGeom prst="rect">
                      <a:avLst/>
                    </a:prstGeom>
                  </pic:spPr>
                </pic:pic>
              </a:graphicData>
            </a:graphic>
          </wp:inline>
        </w:drawing>
      </w:r>
    </w:p>
    <w:p w14:paraId="04EBF9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5E20332B">
      <w:pPr>
        <w:spacing w:line="360" w:lineRule="auto"/>
        <w:jc w:val="left"/>
        <w:textAlignment w:val="center"/>
        <w:rPr>
          <w:color w:val="000000"/>
        </w:rPr>
      </w:pPr>
      <w:r>
        <w:rPr>
          <w:color w:val="000000"/>
        </w:rPr>
        <w:t xml:space="preserve">12. </w:t>
      </w:r>
      <w:r>
        <w:rPr>
          <w:rFonts w:ascii="宋体" w:hAnsi="宋体" w:eastAsia="宋体" w:cs="宋体"/>
          <w:color w:val="000000"/>
        </w:rPr>
        <w:t>航天员在太空中可以利用太空跑台进行跑步锻炼，以应对失重带来</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影响。下列相关叙述正确的是（　　）</w:t>
      </w:r>
    </w:p>
    <w:p w14:paraId="239E56CA">
      <w:pPr>
        <w:spacing w:line="360" w:lineRule="auto"/>
        <w:jc w:val="left"/>
        <w:textAlignment w:val="center"/>
        <w:rPr>
          <w:color w:val="000000"/>
        </w:rPr>
      </w:pPr>
      <w:r>
        <w:rPr>
          <w:color w:val="000000"/>
        </w:rPr>
        <w:t xml:space="preserve">A. </w:t>
      </w:r>
      <w:r>
        <w:rPr>
          <w:rFonts w:ascii="宋体" w:hAnsi="宋体" w:eastAsia="宋体" w:cs="宋体"/>
          <w:color w:val="000000"/>
        </w:rPr>
        <w:t>跑步由运动系统独立完成</w:t>
      </w:r>
    </w:p>
    <w:p w14:paraId="49C0B923">
      <w:pPr>
        <w:spacing w:line="360" w:lineRule="auto"/>
        <w:jc w:val="left"/>
        <w:textAlignment w:val="center"/>
        <w:rPr>
          <w:color w:val="000000"/>
        </w:rPr>
      </w:pPr>
      <w:r>
        <w:rPr>
          <w:color w:val="000000"/>
        </w:rPr>
        <w:t xml:space="preserve">B. </w:t>
      </w:r>
      <w:r>
        <w:rPr>
          <w:rFonts w:ascii="宋体" w:hAnsi="宋体" w:eastAsia="宋体" w:cs="宋体"/>
          <w:color w:val="000000"/>
        </w:rPr>
        <w:t>关节由关节头和关节窝两部分构成</w:t>
      </w:r>
    </w:p>
    <w:p w14:paraId="4273F450">
      <w:pPr>
        <w:spacing w:line="360" w:lineRule="auto"/>
        <w:jc w:val="left"/>
        <w:textAlignment w:val="center"/>
        <w:rPr>
          <w:color w:val="000000"/>
        </w:rPr>
      </w:pPr>
      <w:r>
        <w:rPr>
          <w:color w:val="000000"/>
        </w:rPr>
        <w:t xml:space="preserve">C. </w:t>
      </w:r>
      <w:r>
        <w:rPr>
          <w:rFonts w:ascii="宋体" w:hAnsi="宋体" w:eastAsia="宋体" w:cs="宋体"/>
          <w:color w:val="000000"/>
        </w:rPr>
        <w:t>骨骼肌收缩牵动骨绕关节活动</w:t>
      </w:r>
    </w:p>
    <w:p w14:paraId="61C6544E">
      <w:pPr>
        <w:spacing w:line="360" w:lineRule="auto"/>
        <w:jc w:val="left"/>
        <w:textAlignment w:val="center"/>
        <w:rPr>
          <w:color w:val="000000"/>
        </w:rPr>
      </w:pPr>
      <w:r>
        <w:rPr>
          <w:color w:val="000000"/>
        </w:rPr>
        <w:t xml:space="preserve">D. </w:t>
      </w:r>
      <w:r>
        <w:rPr>
          <w:rFonts w:ascii="宋体" w:hAnsi="宋体" w:eastAsia="宋体" w:cs="宋体"/>
          <w:color w:val="000000"/>
        </w:rPr>
        <w:t>每组骨骼肌两端都附着在同一块骨上</w:t>
      </w:r>
    </w:p>
    <w:p w14:paraId="7040B0C4">
      <w:pPr>
        <w:spacing w:line="360" w:lineRule="auto"/>
        <w:jc w:val="left"/>
        <w:textAlignment w:val="center"/>
        <w:rPr>
          <w:color w:val="000000"/>
        </w:rPr>
      </w:pPr>
      <w:r>
        <w:rPr>
          <w:color w:val="000000"/>
        </w:rPr>
        <w:t xml:space="preserve">13. </w:t>
      </w:r>
      <w:r>
        <w:rPr>
          <w:rFonts w:ascii="宋体" w:hAnsi="宋体" w:eastAsia="宋体" w:cs="宋体"/>
          <w:color w:val="000000"/>
        </w:rPr>
        <w:t>下列有关动物特征的叙述正确的是（　　）</w:t>
      </w:r>
    </w:p>
    <w:p w14:paraId="6F98F5BF">
      <w:pPr>
        <w:spacing w:line="360" w:lineRule="auto"/>
        <w:jc w:val="left"/>
        <w:textAlignment w:val="center"/>
        <w:rPr>
          <w:color w:val="000000"/>
        </w:rPr>
      </w:pPr>
      <w:r>
        <w:rPr>
          <w:color w:val="000000"/>
        </w:rPr>
        <w:drawing>
          <wp:inline distT="0" distB="0" distL="114300" distR="114300">
            <wp:extent cx="3971925" cy="1114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71925" cy="1114425"/>
                    </a:xfrm>
                    <a:prstGeom prst="rect">
                      <a:avLst/>
                    </a:prstGeom>
                  </pic:spPr>
                </pic:pic>
              </a:graphicData>
            </a:graphic>
          </wp:inline>
        </w:drawing>
      </w:r>
      <w:r>
        <w:rPr>
          <w:color w:val="000000"/>
        </w:rPr>
        <w:t xml:space="preserve">        </w:t>
      </w:r>
    </w:p>
    <w:p w14:paraId="03212E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甲有口有肛门</w:t>
      </w:r>
      <w:r>
        <w:rPr>
          <w:color w:val="000000"/>
        </w:rPr>
        <w:tab/>
      </w:r>
      <w:r>
        <w:rPr>
          <w:color w:val="000000"/>
        </w:rPr>
        <w:t xml:space="preserve">B. </w:t>
      </w:r>
      <w:r>
        <w:rPr>
          <w:rFonts w:ascii="宋体" w:hAnsi="宋体" w:eastAsia="宋体" w:cs="宋体"/>
          <w:color w:val="000000"/>
        </w:rPr>
        <w:t>乙的运动器官是疣足</w:t>
      </w:r>
    </w:p>
    <w:p w14:paraId="6CD6A2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丙体表有角质层</w:t>
      </w:r>
      <w:r>
        <w:rPr>
          <w:color w:val="000000"/>
        </w:rPr>
        <w:tab/>
      </w:r>
      <w:r>
        <w:rPr>
          <w:color w:val="000000"/>
        </w:rPr>
        <w:t xml:space="preserve">D. </w:t>
      </w:r>
      <w:r>
        <w:rPr>
          <w:rFonts w:ascii="宋体" w:hAnsi="宋体" w:eastAsia="宋体" w:cs="宋体"/>
          <w:color w:val="000000"/>
        </w:rPr>
        <w:t>丁体表有外骨骼</w:t>
      </w:r>
    </w:p>
    <w:p w14:paraId="137B1160">
      <w:pPr>
        <w:spacing w:line="360" w:lineRule="auto"/>
        <w:jc w:val="left"/>
        <w:textAlignment w:val="center"/>
        <w:rPr>
          <w:color w:val="000000"/>
        </w:rPr>
      </w:pPr>
      <w:r>
        <w:rPr>
          <w:color w:val="000000"/>
        </w:rPr>
        <w:t xml:space="preserve">14. </w:t>
      </w:r>
      <w:r>
        <w:rPr>
          <w:rFonts w:ascii="宋体" w:hAnsi="宋体" w:eastAsia="宋体" w:cs="宋体"/>
          <w:color w:val="000000"/>
        </w:rPr>
        <w:t>下列关于微生物在日常生活中的应用，叙述正确的是（　　）</w:t>
      </w:r>
    </w:p>
    <w:p w14:paraId="78DB51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利用甲烷菌制作酸奶</w:t>
      </w:r>
      <w:r>
        <w:rPr>
          <w:color w:val="000000"/>
        </w:rPr>
        <w:tab/>
      </w:r>
      <w:r>
        <w:rPr>
          <w:color w:val="000000"/>
        </w:rPr>
        <w:t xml:space="preserve">B. </w:t>
      </w:r>
      <w:r>
        <w:rPr>
          <w:rFonts w:ascii="宋体" w:hAnsi="宋体" w:eastAsia="宋体" w:cs="宋体"/>
          <w:color w:val="000000"/>
        </w:rPr>
        <w:t>利用醋酸菌制作泡菜</w:t>
      </w:r>
    </w:p>
    <w:p w14:paraId="4325BF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利用酵母菌发面蒸馒头</w:t>
      </w:r>
      <w:r>
        <w:rPr>
          <w:color w:val="000000"/>
        </w:rPr>
        <w:tab/>
      </w:r>
      <w:r>
        <w:rPr>
          <w:color w:val="000000"/>
        </w:rPr>
        <w:t xml:space="preserve">D. </w:t>
      </w:r>
      <w:r>
        <w:rPr>
          <w:rFonts w:ascii="宋体" w:hAnsi="宋体" w:eastAsia="宋体" w:cs="宋体"/>
          <w:color w:val="000000"/>
        </w:rPr>
        <w:t>利用乳酸菌制作米酒</w:t>
      </w:r>
    </w:p>
    <w:p w14:paraId="7FB9692F">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月，科学家从北极冻土样本中复活了冻结万年的古老病毒。迄今为止，样本中复活的病毒仅感染阿米巴虫一种动物。下列相关叙述</w:t>
      </w:r>
      <w:r>
        <w:rPr>
          <w:rFonts w:ascii="宋体" w:hAnsi="宋体" w:eastAsia="宋体" w:cs="宋体"/>
          <w:color w:val="000000"/>
          <w:em w:val="dot"/>
        </w:rPr>
        <w:t>错误</w:t>
      </w:r>
      <w:r>
        <w:rPr>
          <w:rFonts w:ascii="宋体" w:hAnsi="宋体" w:eastAsia="宋体" w:cs="宋体"/>
          <w:color w:val="000000"/>
        </w:rPr>
        <w:t>的是（　　）</w:t>
      </w:r>
    </w:p>
    <w:p w14:paraId="14DD70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病毒内部有遗传物质</w:t>
      </w:r>
      <w:r>
        <w:rPr>
          <w:color w:val="000000"/>
        </w:rPr>
        <w:tab/>
      </w:r>
      <w:r>
        <w:rPr>
          <w:color w:val="000000"/>
        </w:rPr>
        <w:t xml:space="preserve">B. </w:t>
      </w:r>
      <w:r>
        <w:rPr>
          <w:rFonts w:ascii="宋体" w:hAnsi="宋体" w:eastAsia="宋体" w:cs="宋体"/>
          <w:color w:val="000000"/>
        </w:rPr>
        <w:t>该病毒在分类上属于动物病毒</w:t>
      </w:r>
    </w:p>
    <w:p w14:paraId="10FEBD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病毒利用孢子进行繁殖</w:t>
      </w:r>
      <w:r>
        <w:rPr>
          <w:color w:val="000000"/>
        </w:rPr>
        <w:tab/>
      </w:r>
      <w:r>
        <w:rPr>
          <w:color w:val="000000"/>
        </w:rPr>
        <w:t xml:space="preserve">D. </w:t>
      </w:r>
      <w:r>
        <w:rPr>
          <w:rFonts w:ascii="宋体" w:hAnsi="宋体" w:eastAsia="宋体" w:cs="宋体"/>
          <w:color w:val="000000"/>
        </w:rPr>
        <w:t>该病毒与阿米巴虫是寄生关系</w:t>
      </w:r>
    </w:p>
    <w:p w14:paraId="41AB764A">
      <w:pPr>
        <w:spacing w:line="360" w:lineRule="auto"/>
        <w:jc w:val="left"/>
        <w:textAlignment w:val="center"/>
        <w:rPr>
          <w:color w:val="000000"/>
        </w:rPr>
      </w:pPr>
      <w:r>
        <w:rPr>
          <w:color w:val="000000"/>
        </w:rPr>
        <w:t xml:space="preserve">16. </w:t>
      </w:r>
      <w:r>
        <w:rPr>
          <w:rFonts w:ascii="宋体" w:hAnsi="宋体" w:eastAsia="宋体" w:cs="宋体"/>
          <w:color w:val="000000"/>
        </w:rPr>
        <w:t>下列有关实验操作的叙述</w:t>
      </w:r>
      <w:r>
        <w:rPr>
          <w:rFonts w:ascii="宋体" w:hAnsi="宋体" w:eastAsia="宋体" w:cs="宋体"/>
          <w:color w:val="000000"/>
          <w:em w:val="dot"/>
        </w:rPr>
        <w:t>错误</w:t>
      </w:r>
      <w:r>
        <w:rPr>
          <w:rFonts w:ascii="宋体" w:hAnsi="宋体" w:eastAsia="宋体" w:cs="宋体"/>
          <w:color w:val="000000"/>
        </w:rPr>
        <w:t>的是（　　）</w:t>
      </w:r>
    </w:p>
    <w:p w14:paraId="7D760BEC">
      <w:pPr>
        <w:spacing w:line="360" w:lineRule="auto"/>
        <w:jc w:val="left"/>
        <w:textAlignment w:val="center"/>
        <w:rPr>
          <w:color w:val="000000"/>
        </w:rPr>
      </w:pPr>
      <w:r>
        <w:rPr>
          <w:color w:val="000000"/>
        </w:rPr>
        <w:t xml:space="preserve">A. </w:t>
      </w:r>
      <w:r>
        <w:rPr>
          <w:rFonts w:ascii="宋体" w:hAnsi="宋体" w:eastAsia="宋体" w:cs="宋体"/>
          <w:color w:val="000000"/>
        </w:rPr>
        <w:t>观察鸡卵的气室时，应敲开鸡卵的钝端</w:t>
      </w:r>
    </w:p>
    <w:p w14:paraId="4147B55B">
      <w:pPr>
        <w:spacing w:line="360" w:lineRule="auto"/>
        <w:jc w:val="left"/>
        <w:textAlignment w:val="center"/>
        <w:rPr>
          <w:color w:val="000000"/>
        </w:rPr>
      </w:pPr>
      <w:r>
        <w:rPr>
          <w:color w:val="000000"/>
        </w:rPr>
        <w:t xml:space="preserve">B. </w:t>
      </w:r>
      <w:r>
        <w:rPr>
          <w:rFonts w:ascii="宋体" w:hAnsi="宋体" w:eastAsia="宋体" w:cs="宋体"/>
          <w:color w:val="000000"/>
        </w:rPr>
        <w:t>测定种子发芽率时，应挑选粒大饱满的种子</w:t>
      </w:r>
    </w:p>
    <w:p w14:paraId="51029028">
      <w:pPr>
        <w:spacing w:line="360" w:lineRule="auto"/>
        <w:jc w:val="left"/>
        <w:textAlignment w:val="center"/>
        <w:rPr>
          <w:color w:val="000000"/>
        </w:rPr>
      </w:pPr>
      <w:r>
        <w:rPr>
          <w:color w:val="000000"/>
        </w:rPr>
        <w:t xml:space="preserve">C. </w:t>
      </w:r>
      <w:r>
        <w:rPr>
          <w:rFonts w:ascii="宋体" w:hAnsi="宋体" w:eastAsia="宋体" w:cs="宋体"/>
          <w:color w:val="000000"/>
        </w:rPr>
        <w:t>探究光对鼠妇分布的影响时，应统计各小组数据，取平均值</w:t>
      </w:r>
    </w:p>
    <w:p w14:paraId="2A84D4A3">
      <w:pPr>
        <w:spacing w:line="360" w:lineRule="auto"/>
        <w:jc w:val="left"/>
        <w:textAlignment w:val="center"/>
        <w:rPr>
          <w:color w:val="000000"/>
        </w:rPr>
      </w:pPr>
      <w:r>
        <w:rPr>
          <w:color w:val="000000"/>
        </w:rPr>
        <w:t xml:space="preserve">D. </w:t>
      </w:r>
      <w:r>
        <w:rPr>
          <w:rFonts w:ascii="宋体" w:hAnsi="宋体" w:eastAsia="宋体" w:cs="宋体"/>
          <w:color w:val="000000"/>
        </w:rPr>
        <w:t>探究馒头在口腔中的变化时，应将待测试管置于</w:t>
      </w:r>
      <w:r>
        <w:rPr>
          <w:rFonts w:ascii="Times New Roman" w:hAnsi="Times New Roman" w:eastAsia="Times New Roman" w:cs="Times New Roman"/>
          <w:color w:val="000000"/>
        </w:rPr>
        <w:t>37</w:t>
      </w:r>
      <w:r>
        <w:rPr>
          <w:rFonts w:ascii="宋体" w:hAnsi="宋体" w:eastAsia="宋体" w:cs="宋体"/>
          <w:color w:val="000000"/>
        </w:rPr>
        <w:t>℃温水中</w:t>
      </w:r>
    </w:p>
    <w:p w14:paraId="2575F1DA">
      <w:pPr>
        <w:spacing w:line="360" w:lineRule="auto"/>
        <w:jc w:val="left"/>
        <w:textAlignment w:val="center"/>
        <w:rPr>
          <w:color w:val="000000"/>
        </w:rPr>
      </w:pPr>
      <w:r>
        <w:rPr>
          <w:color w:val="000000"/>
        </w:rPr>
        <w:t xml:space="preserve">17. </w:t>
      </w:r>
      <w:r>
        <w:rPr>
          <w:rFonts w:ascii="宋体" w:hAnsi="宋体" w:eastAsia="宋体" w:cs="宋体"/>
          <w:color w:val="000000"/>
        </w:rPr>
        <w:t>下列关于人体细胞核中染色体、</w:t>
      </w:r>
      <w:r>
        <w:rPr>
          <w:rFonts w:ascii="Times New Roman" w:hAnsi="Times New Roman" w:eastAsia="Times New Roman" w:cs="Times New Roman"/>
          <w:color w:val="000000"/>
        </w:rPr>
        <w:t>DNA</w:t>
      </w:r>
      <w:r>
        <w:rPr>
          <w:rFonts w:ascii="宋体" w:hAnsi="宋体" w:eastAsia="宋体" w:cs="宋体"/>
          <w:color w:val="000000"/>
        </w:rPr>
        <w:t>与基因之间的关系，表示正确的是（　　）</w:t>
      </w:r>
    </w:p>
    <w:p w14:paraId="0CC3922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57325" cy="8858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57325" cy="8858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600200" cy="809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00200" cy="809625"/>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381125" cy="771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81125" cy="7715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38275" cy="790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38275" cy="790575"/>
                    </a:xfrm>
                    <a:prstGeom prst="rect">
                      <a:avLst/>
                    </a:prstGeom>
                  </pic:spPr>
                </pic:pic>
              </a:graphicData>
            </a:graphic>
          </wp:inline>
        </w:drawing>
      </w:r>
      <w:r>
        <w:rPr>
          <w:color w:val="000000"/>
        </w:rPr>
        <w:t xml:space="preserve">  </w:t>
      </w:r>
    </w:p>
    <w:p w14:paraId="70A11992">
      <w:pPr>
        <w:spacing w:line="360" w:lineRule="auto"/>
        <w:jc w:val="left"/>
        <w:textAlignment w:val="center"/>
        <w:rPr>
          <w:color w:val="000000"/>
        </w:rPr>
      </w:pPr>
      <w:r>
        <w:rPr>
          <w:color w:val="000000"/>
        </w:rPr>
        <w:t xml:space="preserve">18. </w:t>
      </w:r>
      <w:r>
        <w:rPr>
          <w:rFonts w:ascii="宋体" w:hAnsi="宋体" w:eastAsia="宋体" w:cs="宋体"/>
          <w:color w:val="000000"/>
        </w:rPr>
        <w:t>由转基因技术获得的富含维生素</w:t>
      </w:r>
      <w:r>
        <w:rPr>
          <w:rFonts w:ascii="Times New Roman" w:hAnsi="Times New Roman" w:eastAsia="Times New Roman" w:cs="Times New Roman"/>
          <w:color w:val="000000"/>
        </w:rPr>
        <w:t>A</w:t>
      </w:r>
      <w:r>
        <w:rPr>
          <w:rFonts w:ascii="宋体" w:hAnsi="宋体" w:eastAsia="宋体" w:cs="宋体"/>
          <w:color w:val="000000"/>
        </w:rPr>
        <w:t>的黄金水稻，是普通水稻的变异类型，这种变异从根本上改变了作物的（　　）</w:t>
      </w:r>
    </w:p>
    <w:p w14:paraId="5304C8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形态结构</w:t>
      </w:r>
      <w:r>
        <w:rPr>
          <w:color w:val="000000"/>
        </w:rPr>
        <w:tab/>
      </w:r>
      <w:r>
        <w:rPr>
          <w:color w:val="000000"/>
        </w:rPr>
        <w:t xml:space="preserve">B. </w:t>
      </w:r>
      <w:r>
        <w:rPr>
          <w:rFonts w:ascii="宋体" w:hAnsi="宋体" w:eastAsia="宋体" w:cs="宋体"/>
          <w:color w:val="000000"/>
        </w:rPr>
        <w:t>生活环境</w:t>
      </w:r>
      <w:r>
        <w:rPr>
          <w:color w:val="000000"/>
        </w:rPr>
        <w:tab/>
      </w:r>
      <w:r>
        <w:rPr>
          <w:color w:val="000000"/>
        </w:rPr>
        <w:t xml:space="preserve">C. </w:t>
      </w:r>
      <w:r>
        <w:rPr>
          <w:rFonts w:ascii="宋体" w:hAnsi="宋体" w:eastAsia="宋体" w:cs="宋体"/>
          <w:color w:val="000000"/>
        </w:rPr>
        <w:t>遗传物质</w:t>
      </w:r>
      <w:r>
        <w:rPr>
          <w:color w:val="000000"/>
        </w:rPr>
        <w:tab/>
      </w:r>
      <w:r>
        <w:rPr>
          <w:color w:val="000000"/>
        </w:rPr>
        <w:t xml:space="preserve">D. </w:t>
      </w:r>
      <w:r>
        <w:rPr>
          <w:rFonts w:ascii="宋体" w:hAnsi="宋体" w:eastAsia="宋体" w:cs="宋体"/>
          <w:color w:val="000000"/>
        </w:rPr>
        <w:t>生理功能</w:t>
      </w:r>
    </w:p>
    <w:p w14:paraId="0B143508">
      <w:pPr>
        <w:spacing w:line="360" w:lineRule="auto"/>
        <w:jc w:val="left"/>
        <w:textAlignment w:val="center"/>
        <w:rPr>
          <w:color w:val="000000"/>
        </w:rPr>
      </w:pPr>
      <w:r>
        <w:rPr>
          <w:color w:val="000000"/>
        </w:rPr>
        <w:t xml:space="preserve">19. </w:t>
      </w:r>
      <w:r>
        <w:rPr>
          <w:rFonts w:ascii="宋体" w:hAnsi="宋体" w:eastAsia="宋体" w:cs="宋体"/>
          <w:color w:val="000000"/>
        </w:rPr>
        <w:t>结核病是由结核杆菌引起的一种传染病，接种卡介苗可预防该病。下列相关叙述正确的是（　　）</w:t>
      </w:r>
    </w:p>
    <w:p w14:paraId="76F12B87">
      <w:pPr>
        <w:spacing w:line="360" w:lineRule="auto"/>
        <w:jc w:val="left"/>
        <w:textAlignment w:val="center"/>
        <w:rPr>
          <w:color w:val="000000"/>
        </w:rPr>
      </w:pPr>
      <w:r>
        <w:rPr>
          <w:color w:val="000000"/>
        </w:rPr>
        <w:t xml:space="preserve">A. </w:t>
      </w:r>
      <w:r>
        <w:rPr>
          <w:rFonts w:ascii="宋体" w:hAnsi="宋体" w:eastAsia="宋体" w:cs="宋体"/>
          <w:color w:val="000000"/>
        </w:rPr>
        <w:t>结核杆菌是引起该病的传染源</w:t>
      </w:r>
    </w:p>
    <w:p w14:paraId="582251BB">
      <w:pPr>
        <w:spacing w:line="360" w:lineRule="auto"/>
        <w:jc w:val="left"/>
        <w:textAlignment w:val="center"/>
        <w:rPr>
          <w:color w:val="000000"/>
        </w:rPr>
      </w:pPr>
      <w:r>
        <w:rPr>
          <w:color w:val="000000"/>
        </w:rPr>
        <w:t xml:space="preserve">B. </w:t>
      </w:r>
      <w:r>
        <w:rPr>
          <w:rFonts w:ascii="宋体" w:hAnsi="宋体" w:eastAsia="宋体" w:cs="宋体"/>
          <w:color w:val="000000"/>
        </w:rPr>
        <w:t>接种该疫苗可保护易感人群</w:t>
      </w:r>
    </w:p>
    <w:p w14:paraId="1133BFE0">
      <w:pPr>
        <w:spacing w:line="360" w:lineRule="auto"/>
        <w:jc w:val="left"/>
        <w:textAlignment w:val="center"/>
        <w:rPr>
          <w:color w:val="000000"/>
        </w:rPr>
      </w:pPr>
      <w:r>
        <w:rPr>
          <w:color w:val="000000"/>
        </w:rPr>
        <w:t xml:space="preserve">C. </w:t>
      </w:r>
      <w:r>
        <w:rPr>
          <w:rFonts w:ascii="宋体" w:hAnsi="宋体" w:eastAsia="宋体" w:cs="宋体"/>
          <w:color w:val="000000"/>
        </w:rPr>
        <w:t>接种该疫苗会刺激人体产生相应的抗原</w:t>
      </w:r>
    </w:p>
    <w:p w14:paraId="14798EA3">
      <w:pPr>
        <w:spacing w:line="360" w:lineRule="auto"/>
        <w:jc w:val="left"/>
        <w:textAlignment w:val="center"/>
        <w:rPr>
          <w:color w:val="000000"/>
        </w:rPr>
      </w:pPr>
      <w:r>
        <w:rPr>
          <w:color w:val="000000"/>
        </w:rPr>
        <w:t xml:space="preserve">D. </w:t>
      </w:r>
      <w:r>
        <w:rPr>
          <w:rFonts w:ascii="宋体" w:hAnsi="宋体" w:eastAsia="宋体" w:cs="宋体"/>
          <w:color w:val="000000"/>
        </w:rPr>
        <w:t>接种该疫苗产生的免疫属于非特异性免疫</w:t>
      </w:r>
    </w:p>
    <w:p w14:paraId="1AA1D609">
      <w:pPr>
        <w:spacing w:line="360" w:lineRule="auto"/>
        <w:jc w:val="left"/>
        <w:textAlignment w:val="center"/>
        <w:rPr>
          <w:color w:val="000000"/>
        </w:rPr>
      </w:pPr>
      <w:r>
        <w:rPr>
          <w:color w:val="000000"/>
        </w:rPr>
        <w:t xml:space="preserve">20. </w:t>
      </w:r>
      <w:r>
        <w:rPr>
          <w:rFonts w:ascii="宋体" w:hAnsi="宋体" w:eastAsia="宋体" w:cs="宋体"/>
          <w:color w:val="000000"/>
        </w:rPr>
        <w:t>下列关于生物进化总体趋势的叙述，不合理的是（　　）</w:t>
      </w:r>
    </w:p>
    <w:p w14:paraId="130C77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从水生到陆生</w:t>
      </w:r>
      <w:r>
        <w:rPr>
          <w:color w:val="000000"/>
        </w:rPr>
        <w:tab/>
      </w:r>
      <w:r>
        <w:rPr>
          <w:color w:val="000000"/>
        </w:rPr>
        <w:t xml:space="preserve">B. </w:t>
      </w:r>
      <w:r>
        <w:rPr>
          <w:rFonts w:ascii="宋体" w:hAnsi="宋体" w:eastAsia="宋体" w:cs="宋体"/>
          <w:color w:val="000000"/>
        </w:rPr>
        <w:t>从体型小到体型大</w:t>
      </w:r>
    </w:p>
    <w:p w14:paraId="0A0CA7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从低等到高等</w:t>
      </w:r>
      <w:r>
        <w:rPr>
          <w:color w:val="000000"/>
        </w:rPr>
        <w:tab/>
      </w:r>
      <w:r>
        <w:rPr>
          <w:color w:val="000000"/>
        </w:rPr>
        <w:t xml:space="preserve">D. </w:t>
      </w:r>
      <w:r>
        <w:rPr>
          <w:rFonts w:ascii="宋体" w:hAnsi="宋体" w:eastAsia="宋体" w:cs="宋体"/>
          <w:color w:val="000000"/>
        </w:rPr>
        <w:t>从结构简单到结构复杂</w:t>
      </w:r>
    </w:p>
    <w:p w14:paraId="6782764B">
      <w:pPr>
        <w:spacing w:line="360" w:lineRule="auto"/>
        <w:jc w:val="left"/>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6</w:t>
      </w:r>
      <w:r>
        <w:rPr>
          <w:rFonts w:ascii="宋体" w:hAnsi="宋体" w:eastAsia="宋体" w:cs="宋体"/>
          <w:b/>
          <w:color w:val="000000"/>
          <w:sz w:val="24"/>
        </w:rPr>
        <w:t>道小题，每空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050536A">
      <w:pPr>
        <w:spacing w:line="360" w:lineRule="auto"/>
        <w:jc w:val="left"/>
        <w:textAlignment w:val="center"/>
        <w:rPr>
          <w:color w:val="000000"/>
        </w:rPr>
      </w:pPr>
      <w:r>
        <w:rPr>
          <w:color w:val="000000"/>
        </w:rPr>
        <w:t xml:space="preserve">21. </w:t>
      </w:r>
      <w:r>
        <w:rPr>
          <w:rFonts w:ascii="宋体" w:hAnsi="宋体" w:eastAsia="宋体" w:cs="宋体"/>
          <w:color w:val="000000"/>
        </w:rPr>
        <w:t>下图分别为光学显微镜的结构图、某同学在光学显微镜下观察到的洋葱鳞片叶内表皮细胞和人的口腔上皮细胞的视野图，请结合实验回答问题：</w:t>
      </w:r>
    </w:p>
    <w:p w14:paraId="52657E72">
      <w:pPr>
        <w:spacing w:line="360" w:lineRule="auto"/>
        <w:jc w:val="left"/>
        <w:textAlignment w:val="center"/>
        <w:rPr>
          <w:color w:val="000000"/>
        </w:rPr>
      </w:pPr>
      <w:r>
        <w:rPr>
          <w:color w:val="000000"/>
        </w:rPr>
        <w:drawing>
          <wp:inline distT="0" distB="0" distL="114300" distR="114300">
            <wp:extent cx="4171950" cy="1428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171950" cy="1428750"/>
                    </a:xfrm>
                    <a:prstGeom prst="rect">
                      <a:avLst/>
                    </a:prstGeom>
                  </pic:spPr>
                </pic:pic>
              </a:graphicData>
            </a:graphic>
          </wp:inline>
        </w:drawing>
      </w:r>
      <w:r>
        <w:rPr>
          <w:color w:val="000000"/>
        </w:rPr>
        <w:t xml:space="preserve">    </w:t>
      </w:r>
    </w:p>
    <w:p w14:paraId="1FA91C9B">
      <w:pPr>
        <w:spacing w:line="360" w:lineRule="auto"/>
        <w:jc w:val="left"/>
        <w:textAlignment w:val="center"/>
        <w:rPr>
          <w:color w:val="000000"/>
        </w:rPr>
      </w:pPr>
      <w:r>
        <w:rPr>
          <w:color w:val="000000"/>
        </w:rPr>
        <w:t>（1）</w:t>
      </w:r>
      <w:r>
        <w:rPr>
          <w:rFonts w:ascii="宋体" w:hAnsi="宋体" w:eastAsia="宋体" w:cs="宋体"/>
          <w:color w:val="000000"/>
        </w:rPr>
        <w:t>在制作人的口腔上皮细胞临时装片时，滴加生理盐水的目的是</w:t>
      </w:r>
      <w:r>
        <w:rPr>
          <w:color w:val="000000"/>
        </w:rPr>
        <w:t>__________</w:t>
      </w:r>
      <w:r>
        <w:rPr>
          <w:rFonts w:ascii="宋体" w:hAnsi="宋体" w:eastAsia="宋体" w:cs="宋体"/>
          <w:color w:val="000000"/>
        </w:rPr>
        <w:t>。</w:t>
      </w:r>
    </w:p>
    <w:p w14:paraId="776677FE">
      <w:pPr>
        <w:spacing w:line="360" w:lineRule="auto"/>
        <w:jc w:val="left"/>
        <w:textAlignment w:val="center"/>
        <w:rPr>
          <w:color w:val="000000"/>
        </w:rPr>
      </w:pPr>
      <w:r>
        <w:rPr>
          <w:color w:val="000000"/>
        </w:rPr>
        <w:t>（2）</w:t>
      </w:r>
      <w:r>
        <w:rPr>
          <w:rFonts w:ascii="宋体" w:hAnsi="宋体" w:eastAsia="宋体" w:cs="宋体"/>
          <w:color w:val="000000"/>
        </w:rPr>
        <w:t>观察时，为了看到更多的细胞，应选择图甲中放大倍数为</w:t>
      </w:r>
      <w:r>
        <w:rPr>
          <w:color w:val="000000"/>
        </w:rPr>
        <w:t>______</w:t>
      </w:r>
      <w:r>
        <w:rPr>
          <w:rFonts w:ascii="宋体" w:hAnsi="宋体" w:eastAsia="宋体" w:cs="宋体"/>
          <w:color w:val="000000"/>
        </w:rPr>
        <w:t>的物镜。</w:t>
      </w:r>
    </w:p>
    <w:p w14:paraId="6B103F0B">
      <w:pPr>
        <w:spacing w:line="360" w:lineRule="auto"/>
        <w:jc w:val="left"/>
        <w:textAlignment w:val="center"/>
        <w:rPr>
          <w:color w:val="000000"/>
        </w:rPr>
      </w:pPr>
      <w:r>
        <w:rPr>
          <w:color w:val="000000"/>
        </w:rPr>
        <w:t>（3）</w:t>
      </w:r>
      <w:r>
        <w:rPr>
          <w:rFonts w:ascii="宋体" w:hAnsi="宋体" w:eastAsia="宋体" w:cs="宋体"/>
          <w:color w:val="000000"/>
        </w:rPr>
        <w:t>图乙和图丙两个视野中染色最深的结构分别是</w:t>
      </w:r>
      <w:r>
        <w:rPr>
          <w:color w:val="000000"/>
        </w:rPr>
        <w:t>______</w:t>
      </w:r>
      <w:r>
        <w:rPr>
          <w:rFonts w:ascii="宋体" w:hAnsi="宋体" w:eastAsia="宋体" w:cs="宋体"/>
          <w:color w:val="000000"/>
        </w:rPr>
        <w:t>（填序号）。</w:t>
      </w:r>
    </w:p>
    <w:p w14:paraId="2EF81950">
      <w:pPr>
        <w:spacing w:line="360" w:lineRule="auto"/>
        <w:jc w:val="left"/>
        <w:textAlignment w:val="center"/>
        <w:rPr>
          <w:color w:val="000000"/>
        </w:rPr>
      </w:pPr>
      <w:r>
        <w:rPr>
          <w:color w:val="000000"/>
        </w:rPr>
        <w:t>（4）</w:t>
      </w:r>
      <w:r>
        <w:rPr>
          <w:rFonts w:ascii="宋体" w:hAnsi="宋体" w:eastAsia="宋体" w:cs="宋体"/>
          <w:color w:val="000000"/>
        </w:rPr>
        <w:t>若将图乙中①所在的细胞移到视野中央，应向</w:t>
      </w:r>
      <w:r>
        <w:rPr>
          <w:color w:val="000000"/>
        </w:rPr>
        <w:t>______</w:t>
      </w:r>
      <w:r>
        <w:rPr>
          <w:rFonts w:ascii="宋体" w:hAnsi="宋体" w:eastAsia="宋体" w:cs="宋体"/>
          <w:color w:val="000000"/>
        </w:rPr>
        <w:t>方移动装片。</w:t>
      </w:r>
    </w:p>
    <w:p w14:paraId="6A9D4122">
      <w:pPr>
        <w:spacing w:line="360" w:lineRule="auto"/>
        <w:jc w:val="left"/>
        <w:textAlignment w:val="center"/>
        <w:rPr>
          <w:color w:val="000000"/>
        </w:rPr>
      </w:pPr>
      <w:r>
        <w:rPr>
          <w:color w:val="000000"/>
        </w:rPr>
        <w:t>（5）</w:t>
      </w:r>
      <w:r>
        <w:rPr>
          <w:rFonts w:ascii="宋体" w:hAnsi="宋体" w:eastAsia="宋体" w:cs="宋体"/>
          <w:color w:val="000000"/>
        </w:rPr>
        <w:t>与图乙所示的细胞相比，图丙中细胞不具有的结构是</w:t>
      </w:r>
      <w:r>
        <w:rPr>
          <w:color w:val="000000"/>
        </w:rPr>
        <w:t>______</w:t>
      </w:r>
      <w:r>
        <w:rPr>
          <w:rFonts w:ascii="宋体" w:hAnsi="宋体" w:eastAsia="宋体" w:cs="宋体"/>
          <w:color w:val="000000"/>
        </w:rPr>
        <w:t>和液泡。</w:t>
      </w:r>
    </w:p>
    <w:p w14:paraId="220F8920">
      <w:pPr>
        <w:spacing w:line="360" w:lineRule="auto"/>
        <w:jc w:val="left"/>
        <w:textAlignment w:val="center"/>
        <w:rPr>
          <w:color w:val="000000"/>
        </w:rPr>
      </w:pPr>
      <w:r>
        <w:rPr>
          <w:color w:val="000000"/>
        </w:rPr>
        <w:t xml:space="preserve">22. </w:t>
      </w:r>
      <w:r>
        <w:rPr>
          <w:rFonts w:ascii="宋体" w:hAnsi="宋体" w:eastAsia="宋体" w:cs="宋体"/>
          <w:color w:val="000000"/>
        </w:rPr>
        <w:t>为探究防止食品腐败的方法，同学们利用灭菌后的器材进行了如下实验。请结合实验回答问题：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610"/>
        <w:gridCol w:w="2610"/>
        <w:gridCol w:w="2820"/>
      </w:tblGrid>
      <w:tr w14:paraId="45868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0488EB">
            <w:pPr>
              <w:spacing w:line="360" w:lineRule="auto"/>
              <w:jc w:val="left"/>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4BC06">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BA388">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82F3C">
            <w:pPr>
              <w:spacing w:line="360" w:lineRule="auto"/>
              <w:jc w:val="left"/>
              <w:textAlignment w:val="center"/>
              <w:rPr>
                <w:color w:val="000000"/>
              </w:rPr>
            </w:pPr>
            <w:r>
              <w:rPr>
                <w:rFonts w:ascii="宋体" w:hAnsi="宋体" w:eastAsia="宋体" w:cs="宋体"/>
                <w:color w:val="000000"/>
              </w:rPr>
              <w:t>丙</w:t>
            </w:r>
          </w:p>
        </w:tc>
      </w:tr>
      <w:tr w14:paraId="335B6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DDE18">
            <w:pPr>
              <w:spacing w:line="360" w:lineRule="auto"/>
              <w:jc w:val="left"/>
              <w:textAlignment w:val="center"/>
              <w:rPr>
                <w:color w:val="000000"/>
              </w:rPr>
            </w:pPr>
            <w:r>
              <w:rPr>
                <w:rFonts w:ascii="宋体" w:hAnsi="宋体" w:eastAsia="宋体" w:cs="宋体"/>
                <w:color w:val="000000"/>
              </w:rPr>
              <w:t>装置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E811EB">
            <w:pPr>
              <w:spacing w:line="360" w:lineRule="auto"/>
              <w:jc w:val="left"/>
              <w:textAlignment w:val="center"/>
              <w:rPr>
                <w:color w:val="000000"/>
              </w:rPr>
            </w:pPr>
            <w:r>
              <w:rPr>
                <w:color w:val="000000"/>
              </w:rPr>
              <w:drawing>
                <wp:inline distT="0" distB="0" distL="114300" distR="114300">
                  <wp:extent cx="1504950"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04950" cy="9525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48D67">
            <w:pPr>
              <w:spacing w:line="360" w:lineRule="auto"/>
              <w:jc w:val="left"/>
              <w:textAlignment w:val="center"/>
              <w:rPr>
                <w:color w:val="000000"/>
              </w:rPr>
            </w:pPr>
            <w:r>
              <w:rPr>
                <w:color w:val="000000"/>
              </w:rPr>
              <w:drawing>
                <wp:inline distT="0" distB="0" distL="114300" distR="114300">
                  <wp:extent cx="1504950" cy="952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04950" cy="9525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821E8">
            <w:pPr>
              <w:spacing w:line="360" w:lineRule="auto"/>
              <w:jc w:val="left"/>
              <w:textAlignment w:val="center"/>
              <w:rPr>
                <w:color w:val="000000"/>
              </w:rPr>
            </w:pPr>
            <w:r>
              <w:rPr>
                <w:color w:val="000000"/>
              </w:rPr>
              <w:drawing>
                <wp:inline distT="0" distB="0" distL="114300" distR="114300">
                  <wp:extent cx="1638300" cy="10572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38300" cy="1057275"/>
                          </a:xfrm>
                          <a:prstGeom prst="rect">
                            <a:avLst/>
                          </a:prstGeom>
                        </pic:spPr>
                      </pic:pic>
                    </a:graphicData>
                  </a:graphic>
                </wp:inline>
              </w:drawing>
            </w:r>
            <w:r>
              <w:rPr>
                <w:color w:val="000000"/>
              </w:rPr>
              <w:t xml:space="preserve">        </w:t>
            </w:r>
          </w:p>
        </w:tc>
      </w:tr>
      <w:tr w14:paraId="23924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6242B">
            <w:pPr>
              <w:spacing w:line="360" w:lineRule="auto"/>
              <w:jc w:val="left"/>
              <w:textAlignment w:val="center"/>
              <w:rPr>
                <w:color w:val="000000"/>
              </w:rPr>
            </w:pPr>
            <w:r>
              <w:rPr>
                <w:rFonts w:ascii="宋体" w:hAnsi="宋体" w:eastAsia="宋体" w:cs="宋体"/>
                <w:color w:val="000000"/>
              </w:rPr>
              <w:t>步骤</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64AF4">
            <w:pPr>
              <w:spacing w:line="360" w:lineRule="auto"/>
              <w:jc w:val="left"/>
              <w:textAlignment w:val="center"/>
              <w:rPr>
                <w:color w:val="000000"/>
              </w:rPr>
            </w:pPr>
            <w:r>
              <w:rPr>
                <w:rFonts w:ascii="宋体" w:hAnsi="宋体" w:eastAsia="宋体" w:cs="宋体"/>
                <w:color w:val="000000"/>
              </w:rPr>
              <w:t>用酒精灯加热至肉汤沸腾</w:t>
            </w:r>
            <w:r>
              <w:rPr>
                <w:rFonts w:ascii="Times New Roman" w:hAnsi="Times New Roman" w:eastAsia="Times New Roman" w:cs="Times New Roman"/>
                <w:color w:val="000000"/>
              </w:rPr>
              <w:t>3-5</w:t>
            </w:r>
            <w:r>
              <w:rPr>
                <w:rFonts w:ascii="宋体" w:hAnsi="宋体" w:eastAsia="宋体" w:cs="宋体"/>
                <w:color w:val="000000"/>
              </w:rPr>
              <w:t>分钟，自然冷却</w:t>
            </w:r>
          </w:p>
        </w:tc>
      </w:tr>
      <w:tr w14:paraId="7DB9F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D033C8D">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B66E6">
            <w:pPr>
              <w:spacing w:line="360" w:lineRule="auto"/>
              <w:jc w:val="left"/>
              <w:textAlignment w:val="center"/>
              <w:rPr>
                <w:color w:val="000000"/>
              </w:rPr>
            </w:pPr>
            <w:r>
              <w:rPr>
                <w:rFonts w:ascii="宋体" w:hAnsi="宋体" w:eastAsia="宋体" w:cs="宋体"/>
                <w:color w:val="000000"/>
              </w:rPr>
              <w:t>置于</w:t>
            </w:r>
            <w:r>
              <w:rPr>
                <w:rFonts w:ascii="Times New Roman" w:hAnsi="Times New Roman" w:eastAsia="Times New Roman" w:cs="Times New Roman"/>
                <w:color w:val="000000"/>
              </w:rPr>
              <w:t>4</w:t>
            </w:r>
            <w:r>
              <w:rPr>
                <w:rFonts w:ascii="宋体" w:hAnsi="宋体" w:eastAsia="宋体" w:cs="宋体"/>
                <w:color w:val="000000"/>
              </w:rPr>
              <w:t>℃环境中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06328E">
            <w:pPr>
              <w:spacing w:line="360" w:lineRule="auto"/>
              <w:jc w:val="left"/>
              <w:textAlignment w:val="center"/>
              <w:rPr>
                <w:color w:val="000000"/>
              </w:rPr>
            </w:pPr>
            <w:r>
              <w:rPr>
                <w:rFonts w:ascii="宋体" w:hAnsi="宋体" w:eastAsia="宋体" w:cs="宋体"/>
                <w:color w:val="000000"/>
              </w:rPr>
              <w:t>置于室温条件下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19698">
            <w:pPr>
              <w:spacing w:line="360" w:lineRule="auto"/>
              <w:jc w:val="left"/>
              <w:textAlignment w:val="center"/>
              <w:rPr>
                <w:color w:val="000000"/>
              </w:rPr>
            </w:pPr>
            <w:r>
              <w:rPr>
                <w:rFonts w:ascii="宋体" w:hAnsi="宋体" w:eastAsia="宋体" w:cs="宋体"/>
                <w:color w:val="000000"/>
              </w:rPr>
              <w:t>置于室温条件下</w:t>
            </w:r>
          </w:p>
        </w:tc>
      </w:tr>
      <w:tr w14:paraId="567E0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7B9148B8">
            <w:pPr>
              <w:spacing w:line="360" w:lineRule="auto"/>
              <w:jc w:val="left"/>
              <w:textAlignment w:val="center"/>
              <w:rPr>
                <w:color w:val="000000"/>
              </w:rPr>
            </w:pP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AA2F6C">
            <w:pPr>
              <w:spacing w:line="360" w:lineRule="auto"/>
              <w:jc w:val="left"/>
              <w:textAlignment w:val="center"/>
              <w:rPr>
                <w:color w:val="000000"/>
              </w:rPr>
            </w:pPr>
            <w:r>
              <w:rPr>
                <w:rFonts w:ascii="宋体" w:hAnsi="宋体" w:eastAsia="宋体" w:cs="宋体"/>
                <w:color w:val="000000"/>
              </w:rPr>
              <w:t>连续观察</w:t>
            </w:r>
            <w:r>
              <w:rPr>
                <w:rFonts w:ascii="Times New Roman" w:hAnsi="Times New Roman" w:eastAsia="Times New Roman" w:cs="Times New Roman"/>
                <w:color w:val="000000"/>
              </w:rPr>
              <w:t>3</w:t>
            </w:r>
            <w:r>
              <w:rPr>
                <w:rFonts w:ascii="宋体" w:hAnsi="宋体" w:eastAsia="宋体" w:cs="宋体"/>
                <w:color w:val="000000"/>
              </w:rPr>
              <w:t>天</w:t>
            </w:r>
          </w:p>
        </w:tc>
      </w:tr>
      <w:tr w14:paraId="2CD19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A0ABB">
            <w:pPr>
              <w:spacing w:line="360" w:lineRule="auto"/>
              <w:jc w:val="left"/>
              <w:textAlignment w:val="center"/>
              <w:rPr>
                <w:color w:val="000000"/>
              </w:rPr>
            </w:pPr>
            <w:r>
              <w:rPr>
                <w:rFonts w:ascii="宋体" w:hAnsi="宋体" w:eastAsia="宋体" w:cs="宋体"/>
                <w:color w:val="000000"/>
              </w:rPr>
              <w:t>结果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5E912">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天内未见浑浊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9B454">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天内明显浑浊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576E0">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天未见浑浊</w:t>
            </w:r>
          </w:p>
        </w:tc>
      </w:tr>
    </w:tbl>
    <w:p w14:paraId="19854493">
      <w:pPr>
        <w:spacing w:line="360" w:lineRule="auto"/>
        <w:jc w:val="left"/>
        <w:textAlignment w:val="center"/>
        <w:rPr>
          <w:color w:val="000000"/>
        </w:rPr>
      </w:pPr>
    </w:p>
    <w:p w14:paraId="7630E765">
      <w:pPr>
        <w:spacing w:line="360" w:lineRule="auto"/>
        <w:jc w:val="left"/>
        <w:textAlignment w:val="center"/>
        <w:rPr>
          <w:color w:val="000000"/>
        </w:rPr>
      </w:pPr>
      <w:r>
        <w:rPr>
          <w:color w:val="000000"/>
        </w:rPr>
        <w:t>（1）</w:t>
      </w:r>
      <w:r>
        <w:rPr>
          <w:rFonts w:ascii="宋体" w:hAnsi="宋体" w:eastAsia="宋体" w:cs="宋体"/>
          <w:color w:val="000000"/>
        </w:rPr>
        <w:t>如果以温度为变量，应选择甲组和</w:t>
      </w:r>
      <w:r>
        <w:rPr>
          <w:color w:val="000000"/>
        </w:rPr>
        <w:t>______</w:t>
      </w:r>
      <w:r>
        <w:rPr>
          <w:rFonts w:ascii="宋体" w:hAnsi="宋体" w:eastAsia="宋体" w:cs="宋体"/>
          <w:color w:val="000000"/>
        </w:rPr>
        <w:t>组进行对照，该对照实验除了温度不同外，其他条件均相同，这样做的目的是</w:t>
      </w:r>
      <w:r>
        <w:rPr>
          <w:color w:val="000000"/>
        </w:rPr>
        <w:t>_____________________________</w:t>
      </w:r>
      <w:r>
        <w:rPr>
          <w:rFonts w:ascii="宋体" w:hAnsi="宋体" w:eastAsia="宋体" w:cs="宋体"/>
          <w:color w:val="000000"/>
        </w:rPr>
        <w:t>。</w:t>
      </w:r>
    </w:p>
    <w:p w14:paraId="1D010953">
      <w:pPr>
        <w:spacing w:line="360" w:lineRule="auto"/>
        <w:jc w:val="left"/>
        <w:textAlignment w:val="center"/>
        <w:rPr>
          <w:color w:val="000000"/>
        </w:rPr>
      </w:pPr>
      <w:r>
        <w:rPr>
          <w:color w:val="000000"/>
        </w:rPr>
        <w:t>（2）</w:t>
      </w:r>
      <w:r>
        <w:rPr>
          <w:rFonts w:ascii="宋体" w:hAnsi="宋体" w:eastAsia="宋体" w:cs="宋体"/>
          <w:color w:val="000000"/>
        </w:rPr>
        <w:t>乙、丙两组实验结果表明，导致肉汤腐败的细菌和真菌主要来自</w:t>
      </w:r>
      <w:r>
        <w:rPr>
          <w:color w:val="000000"/>
        </w:rPr>
        <w:t>______</w:t>
      </w:r>
      <w:r>
        <w:rPr>
          <w:rFonts w:ascii="宋体" w:hAnsi="宋体" w:eastAsia="宋体" w:cs="宋体"/>
          <w:color w:val="000000"/>
        </w:rPr>
        <w:t>。</w:t>
      </w:r>
    </w:p>
    <w:p w14:paraId="15E7F81D">
      <w:pPr>
        <w:spacing w:line="360" w:lineRule="auto"/>
        <w:jc w:val="left"/>
        <w:textAlignment w:val="center"/>
        <w:rPr>
          <w:color w:val="000000"/>
        </w:rPr>
      </w:pPr>
      <w:r>
        <w:rPr>
          <w:color w:val="000000"/>
        </w:rPr>
        <w:t>（3）</w:t>
      </w:r>
      <w:r>
        <w:rPr>
          <w:rFonts w:ascii="宋体" w:hAnsi="宋体" w:eastAsia="宋体" w:cs="宋体"/>
          <w:color w:val="000000"/>
        </w:rPr>
        <w:t>食品腐败主要是由细菌和真菌的生长繁殖引起的，其中细菌通过</w:t>
      </w:r>
      <w:r>
        <w:rPr>
          <w:color w:val="000000"/>
        </w:rPr>
        <w:t>______</w:t>
      </w:r>
      <w:r>
        <w:rPr>
          <w:rFonts w:ascii="宋体" w:hAnsi="宋体" w:eastAsia="宋体" w:cs="宋体"/>
          <w:color w:val="000000"/>
        </w:rPr>
        <w:t>的方式进行繁殖。</w:t>
      </w:r>
    </w:p>
    <w:p w14:paraId="4BCD4630">
      <w:pPr>
        <w:spacing w:line="360" w:lineRule="auto"/>
        <w:jc w:val="left"/>
        <w:textAlignment w:val="center"/>
        <w:rPr>
          <w:color w:val="000000"/>
        </w:rPr>
      </w:pPr>
      <w:r>
        <w:rPr>
          <w:color w:val="000000"/>
        </w:rPr>
        <w:t>（4）</w:t>
      </w:r>
      <w:r>
        <w:rPr>
          <w:rFonts w:ascii="宋体" w:hAnsi="宋体" w:eastAsia="宋体" w:cs="宋体"/>
          <w:color w:val="000000"/>
        </w:rPr>
        <w:t>该实验启示我们，延长食品保存时间可以采用</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措施有：</w:t>
      </w:r>
      <w:r>
        <w:rPr>
          <w:color w:val="000000"/>
        </w:rPr>
        <w:t>________________</w:t>
      </w:r>
      <w:r>
        <w:rPr>
          <w:rFonts w:ascii="宋体" w:hAnsi="宋体" w:eastAsia="宋体" w:cs="宋体"/>
          <w:color w:val="000000"/>
        </w:rPr>
        <w:t>（写出一条即可）。</w:t>
      </w:r>
    </w:p>
    <w:p w14:paraId="440CE4C2">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日，党和国家领导人习近平等人冒雨来到北京市某公园，与少先队员们一起参加义务植树活动，并亲自种下油松、柿树等树苗。如图，甲为柿树叶片部分生理活动示意图，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代表生理活动；乙为根尖结构示意图，①②③④代表根尖的不同区域。请结合图示回答问题：</w:t>
      </w:r>
    </w:p>
    <w:p w14:paraId="43B34F04">
      <w:pPr>
        <w:spacing w:line="360" w:lineRule="auto"/>
        <w:jc w:val="left"/>
        <w:textAlignment w:val="center"/>
        <w:rPr>
          <w:color w:val="000000"/>
        </w:rPr>
      </w:pPr>
      <w:r>
        <w:rPr>
          <w:color w:val="000000"/>
        </w:rPr>
        <w:drawing>
          <wp:inline distT="0" distB="0" distL="114300" distR="114300">
            <wp:extent cx="4191000" cy="2524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91000" cy="2524125"/>
                    </a:xfrm>
                    <a:prstGeom prst="rect">
                      <a:avLst/>
                    </a:prstGeom>
                  </pic:spPr>
                </pic:pic>
              </a:graphicData>
            </a:graphic>
          </wp:inline>
        </w:drawing>
      </w:r>
      <w:r>
        <w:rPr>
          <w:color w:val="000000"/>
        </w:rPr>
        <w:t xml:space="preserve">  </w:t>
      </w:r>
    </w:p>
    <w:p w14:paraId="72B4BF93">
      <w:pPr>
        <w:spacing w:line="360" w:lineRule="auto"/>
        <w:jc w:val="left"/>
        <w:textAlignment w:val="center"/>
        <w:rPr>
          <w:color w:val="000000"/>
        </w:rPr>
      </w:pPr>
      <w:r>
        <w:rPr>
          <w:color w:val="000000"/>
        </w:rPr>
        <w:t>（1）</w:t>
      </w:r>
      <w:r>
        <w:rPr>
          <w:rFonts w:ascii="宋体" w:hAnsi="宋体" w:eastAsia="宋体" w:cs="宋体"/>
          <w:color w:val="000000"/>
        </w:rPr>
        <w:t>植树选择阴雨天并剪去部分枝叶，主要是为了降低植物的</w:t>
      </w:r>
      <w:r>
        <w:rPr>
          <w:color w:val="000000"/>
        </w:rPr>
        <w:t>______</w:t>
      </w:r>
      <w:r>
        <w:rPr>
          <w:rFonts w:ascii="宋体" w:hAnsi="宋体" w:eastAsia="宋体" w:cs="宋体"/>
          <w:color w:val="000000"/>
        </w:rPr>
        <w:t>（填字母）过程。</w:t>
      </w:r>
    </w:p>
    <w:p w14:paraId="46528B77">
      <w:pPr>
        <w:spacing w:line="360" w:lineRule="auto"/>
        <w:jc w:val="left"/>
        <w:textAlignment w:val="center"/>
        <w:rPr>
          <w:color w:val="000000"/>
        </w:rPr>
      </w:pPr>
      <w:r>
        <w:rPr>
          <w:color w:val="000000"/>
        </w:rPr>
        <w:t>（2）</w:t>
      </w:r>
      <w:r>
        <w:rPr>
          <w:rFonts w:ascii="宋体" w:hAnsi="宋体" w:eastAsia="宋体" w:cs="宋体"/>
          <w:color w:val="000000"/>
        </w:rPr>
        <w:t>根尖是幼根生长最快的部位，这与</w:t>
      </w:r>
      <w:r>
        <w:rPr>
          <w:color w:val="000000"/>
        </w:rPr>
        <w:t>______</w:t>
      </w:r>
      <w:r>
        <w:rPr>
          <w:rFonts w:ascii="宋体" w:hAnsi="宋体" w:eastAsia="宋体" w:cs="宋体"/>
          <w:color w:val="000000"/>
        </w:rPr>
        <w:t>（填序号）两个区域有直接关系。</w:t>
      </w:r>
    </w:p>
    <w:p w14:paraId="6E7A1994">
      <w:pPr>
        <w:spacing w:line="360" w:lineRule="auto"/>
        <w:jc w:val="left"/>
        <w:textAlignment w:val="center"/>
        <w:rPr>
          <w:color w:val="000000"/>
        </w:rPr>
      </w:pPr>
      <w:r>
        <w:rPr>
          <w:color w:val="000000"/>
        </w:rPr>
        <w:t>（3）</w:t>
      </w:r>
      <w:r>
        <w:rPr>
          <w:rFonts w:ascii="宋体" w:hAnsi="宋体" w:eastAsia="宋体" w:cs="宋体"/>
          <w:color w:val="000000"/>
        </w:rPr>
        <w:t>植物生长过程中，</w:t>
      </w:r>
      <w:r>
        <w:rPr>
          <w:rFonts w:ascii="Times New Roman" w:hAnsi="Times New Roman" w:eastAsia="Times New Roman" w:cs="Times New Roman"/>
          <w:color w:val="000000"/>
        </w:rPr>
        <w:t>A</w:t>
      </w:r>
      <w:r>
        <w:rPr>
          <w:rFonts w:ascii="宋体" w:hAnsi="宋体" w:eastAsia="宋体" w:cs="宋体"/>
          <w:color w:val="000000"/>
        </w:rPr>
        <w:t>过程产生的</w:t>
      </w:r>
      <w:r>
        <w:rPr>
          <w:color w:val="000000"/>
        </w:rPr>
        <w:t>______</w:t>
      </w:r>
      <w:r>
        <w:rPr>
          <w:rFonts w:ascii="宋体" w:hAnsi="宋体" w:eastAsia="宋体" w:cs="宋体"/>
          <w:color w:val="000000"/>
        </w:rPr>
        <w:t>参与构建植物体。</w:t>
      </w:r>
    </w:p>
    <w:p w14:paraId="6F412F9B">
      <w:pPr>
        <w:spacing w:line="360" w:lineRule="auto"/>
        <w:jc w:val="left"/>
        <w:textAlignment w:val="center"/>
        <w:rPr>
          <w:color w:val="000000"/>
        </w:rPr>
      </w:pPr>
      <w:r>
        <w:rPr>
          <w:color w:val="000000"/>
        </w:rPr>
        <w:t>（4）</w:t>
      </w:r>
      <w:r>
        <w:rPr>
          <w:rFonts w:ascii="宋体" w:hAnsi="宋体" w:eastAsia="宋体" w:cs="宋体"/>
          <w:color w:val="000000"/>
        </w:rPr>
        <w:t>若用黑枣作为砧木，柿树的枝条为接穗进行嫁接，为确保接穗成活，应使接穗与砧木的</w:t>
      </w:r>
      <w:r>
        <w:rPr>
          <w:color w:val="000000"/>
        </w:rPr>
        <w:t>___________</w:t>
      </w:r>
      <w:r>
        <w:rPr>
          <w:rFonts w:ascii="宋体" w:hAnsi="宋体" w:eastAsia="宋体" w:cs="宋体"/>
          <w:color w:val="000000"/>
        </w:rPr>
        <w:t>紧密结合。</w:t>
      </w:r>
    </w:p>
    <w:p w14:paraId="2FE867DA">
      <w:pPr>
        <w:spacing w:line="360" w:lineRule="auto"/>
        <w:jc w:val="left"/>
        <w:textAlignment w:val="center"/>
        <w:rPr>
          <w:color w:val="000000"/>
        </w:rPr>
      </w:pPr>
      <w:r>
        <w:rPr>
          <w:color w:val="000000"/>
        </w:rPr>
        <w:t>（5）</w:t>
      </w:r>
      <w:r>
        <w:rPr>
          <w:rFonts w:ascii="宋体" w:hAnsi="宋体" w:eastAsia="宋体" w:cs="宋体"/>
          <w:color w:val="000000"/>
        </w:rPr>
        <w:t>植树是一项“功在当代，利在千秋”的事业，这是由于绿色植物在生物圈中有重大作用，请写出其中一条作用：</w:t>
      </w:r>
      <w:r>
        <w:rPr>
          <w:color w:val="000000"/>
        </w:rPr>
        <w:t>_________________________________</w:t>
      </w:r>
      <w:r>
        <w:rPr>
          <w:rFonts w:ascii="宋体" w:hAnsi="宋体" w:eastAsia="宋体" w:cs="宋体"/>
          <w:color w:val="000000"/>
        </w:rPr>
        <w:t>。</w:t>
      </w:r>
    </w:p>
    <w:p w14:paraId="499DFB7B">
      <w:pPr>
        <w:spacing w:line="360" w:lineRule="auto"/>
        <w:jc w:val="left"/>
        <w:textAlignment w:val="center"/>
        <w:rPr>
          <w:color w:val="000000"/>
        </w:rPr>
      </w:pPr>
      <w:r>
        <w:rPr>
          <w:color w:val="000000"/>
        </w:rPr>
        <w:t xml:space="preserve">24. </w:t>
      </w:r>
      <w:r>
        <w:rPr>
          <w:rFonts w:ascii="宋体" w:hAnsi="宋体" w:eastAsia="宋体" w:cs="宋体"/>
          <w:color w:val="000000"/>
        </w:rPr>
        <w:t>端午节吃粽子是中华民族的传统习俗，糯米是制作粽子的主要食材，含有大量的淀粉。请结合图示回答问题：</w:t>
      </w:r>
    </w:p>
    <w:p w14:paraId="302B121D">
      <w:pPr>
        <w:spacing w:line="360" w:lineRule="auto"/>
        <w:jc w:val="left"/>
        <w:textAlignment w:val="center"/>
        <w:rPr>
          <w:color w:val="000000"/>
        </w:rPr>
      </w:pPr>
      <w:r>
        <w:rPr>
          <w:color w:val="000000"/>
        </w:rPr>
        <w:drawing>
          <wp:inline distT="0" distB="0" distL="114300" distR="114300">
            <wp:extent cx="4724400" cy="2695575"/>
            <wp:effectExtent l="0" t="0" r="0" b="0"/>
            <wp:docPr id="1230052742" name="图片 12300527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52742" name="图片 123005274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724400" cy="2695575"/>
                    </a:xfrm>
                    <a:prstGeom prst="rect">
                      <a:avLst/>
                    </a:prstGeom>
                  </pic:spPr>
                </pic:pic>
              </a:graphicData>
            </a:graphic>
          </wp:inline>
        </w:drawing>
      </w:r>
      <w:r>
        <w:rPr>
          <w:color w:val="000000"/>
        </w:rPr>
        <w:t xml:space="preserve">  </w:t>
      </w:r>
    </w:p>
    <w:p w14:paraId="6C8D4C60">
      <w:pPr>
        <w:spacing w:line="360" w:lineRule="auto"/>
        <w:jc w:val="left"/>
        <w:textAlignment w:val="center"/>
        <w:rPr>
          <w:color w:val="000000"/>
        </w:rPr>
      </w:pPr>
      <w:r>
        <w:rPr>
          <w:color w:val="000000"/>
        </w:rPr>
        <w:t>（1）</w:t>
      </w:r>
      <w:r>
        <w:rPr>
          <w:rFonts w:ascii="宋体" w:hAnsi="宋体" w:eastAsia="宋体" w:cs="宋体"/>
          <w:color w:val="000000"/>
        </w:rPr>
        <w:t>糯米中</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淀粉在消化道内最终被分解为葡萄糖，这样的过程叫做</w:t>
      </w:r>
      <w:r>
        <w:rPr>
          <w:color w:val="000000"/>
        </w:rPr>
        <w:t>______</w:t>
      </w:r>
      <w:r>
        <w:rPr>
          <w:rFonts w:ascii="宋体" w:hAnsi="宋体" w:eastAsia="宋体" w:cs="宋体"/>
          <w:color w:val="000000"/>
        </w:rPr>
        <w:t>。</w:t>
      </w:r>
    </w:p>
    <w:p w14:paraId="48E45E52">
      <w:pPr>
        <w:spacing w:line="360" w:lineRule="auto"/>
        <w:jc w:val="left"/>
        <w:textAlignment w:val="center"/>
        <w:rPr>
          <w:color w:val="000000"/>
        </w:rPr>
      </w:pPr>
      <w:r>
        <w:rPr>
          <w:color w:val="000000"/>
        </w:rPr>
        <w:t>（2）</w:t>
      </w:r>
      <w:r>
        <w:rPr>
          <w:rFonts w:ascii="宋体" w:hAnsi="宋体" w:eastAsia="宋体" w:cs="宋体"/>
          <w:color w:val="000000"/>
        </w:rPr>
        <w:t>若图一中乙代表小肠，葡萄糖在小肠内被吸收后，随着血液循环最先进入心脏的</w:t>
      </w:r>
      <w:r>
        <w:rPr>
          <w:color w:val="000000"/>
        </w:rPr>
        <w:t>______</w:t>
      </w:r>
      <w:r>
        <w:rPr>
          <w:rFonts w:ascii="宋体" w:hAnsi="宋体" w:eastAsia="宋体" w:cs="宋体"/>
          <w:color w:val="000000"/>
        </w:rPr>
        <w:t>（填字母）中。</w:t>
      </w:r>
    </w:p>
    <w:p w14:paraId="428DAE07">
      <w:pPr>
        <w:spacing w:line="360" w:lineRule="auto"/>
        <w:jc w:val="left"/>
        <w:textAlignment w:val="center"/>
        <w:rPr>
          <w:color w:val="000000"/>
        </w:rPr>
      </w:pPr>
      <w:r>
        <w:rPr>
          <w:color w:val="000000"/>
        </w:rPr>
        <w:t>（3）</w:t>
      </w:r>
      <w:r>
        <w:rPr>
          <w:rFonts w:ascii="宋体" w:hAnsi="宋体" w:eastAsia="宋体" w:cs="宋体"/>
          <w:color w:val="000000"/>
        </w:rPr>
        <w:t>葡萄糖从心脏出发到达组织细胞，在组织细胞内被分解成二氧化碳和水，释放能量供生命活动利用，该过程主要在细胞内的</w:t>
      </w:r>
      <w:r>
        <w:rPr>
          <w:color w:val="000000"/>
        </w:rPr>
        <w:t>_________</w:t>
      </w:r>
      <w:r>
        <w:rPr>
          <w:rFonts w:ascii="宋体" w:hAnsi="宋体" w:eastAsia="宋体" w:cs="宋体"/>
          <w:color w:val="000000"/>
        </w:rPr>
        <w:t>中进行。</w:t>
      </w:r>
    </w:p>
    <w:p w14:paraId="1446C2D9">
      <w:pPr>
        <w:spacing w:line="360" w:lineRule="auto"/>
        <w:jc w:val="left"/>
        <w:textAlignment w:val="center"/>
        <w:rPr>
          <w:color w:val="000000"/>
        </w:rPr>
      </w:pPr>
      <w:r>
        <w:rPr>
          <w:color w:val="000000"/>
        </w:rPr>
        <w:t>（4）</w:t>
      </w:r>
      <w:r>
        <w:rPr>
          <w:rFonts w:ascii="宋体" w:hAnsi="宋体" w:eastAsia="宋体" w:cs="宋体"/>
          <w:color w:val="000000"/>
        </w:rPr>
        <w:t>血液流经图一中甲进行气体交换时，血液中二氧化碳含量的变化可用图二中曲线</w:t>
      </w:r>
      <w:r>
        <w:rPr>
          <w:color w:val="000000"/>
        </w:rPr>
        <w:t>________</w:t>
      </w:r>
      <w:r>
        <w:rPr>
          <w:rFonts w:ascii="宋体" w:hAnsi="宋体" w:eastAsia="宋体" w:cs="宋体"/>
          <w:color w:val="000000"/>
        </w:rPr>
        <w:t>（填字母）表示。血液中的尿素等废物主要由</w:t>
      </w:r>
      <w:r>
        <w:rPr>
          <w:color w:val="000000"/>
        </w:rPr>
        <w:t>________</w:t>
      </w:r>
      <w:r>
        <w:rPr>
          <w:rFonts w:ascii="宋体" w:hAnsi="宋体" w:eastAsia="宋体" w:cs="宋体"/>
          <w:color w:val="000000"/>
        </w:rPr>
        <w:t>（填器官名称）形成尿液排出。</w:t>
      </w:r>
    </w:p>
    <w:p w14:paraId="3BA024DC">
      <w:pPr>
        <w:spacing w:line="360" w:lineRule="auto"/>
        <w:jc w:val="left"/>
        <w:textAlignment w:val="center"/>
        <w:rPr>
          <w:color w:val="000000"/>
        </w:rPr>
      </w:pPr>
      <w:r>
        <w:rPr>
          <w:color w:val="000000"/>
        </w:rPr>
        <w:t>（5）</w:t>
      </w:r>
      <w:r>
        <w:rPr>
          <w:rFonts w:ascii="宋体" w:hAnsi="宋体" w:eastAsia="宋体" w:cs="宋体"/>
          <w:color w:val="000000"/>
        </w:rPr>
        <w:t>健康人食用粽子后，血糖浓度会升高，然后逐步恢复到正常水平，这主要是由于胰岛分泌的</w:t>
      </w:r>
      <w:r>
        <w:rPr>
          <w:color w:val="000000"/>
        </w:rPr>
        <w:t>________</w:t>
      </w:r>
      <w:r>
        <w:rPr>
          <w:rFonts w:ascii="宋体" w:hAnsi="宋体" w:eastAsia="宋体" w:cs="宋体"/>
          <w:color w:val="000000"/>
        </w:rPr>
        <w:t>发挥了调节作用。</w:t>
      </w:r>
    </w:p>
    <w:p w14:paraId="3014DE0E">
      <w:pPr>
        <w:spacing w:line="360" w:lineRule="auto"/>
        <w:jc w:val="left"/>
        <w:textAlignment w:val="center"/>
        <w:rPr>
          <w:color w:val="000000"/>
        </w:rPr>
      </w:pPr>
      <w:r>
        <w:rPr>
          <w:color w:val="000000"/>
        </w:rPr>
        <w:t xml:space="preserve">25. </w:t>
      </w:r>
      <w:r>
        <w:rPr>
          <w:rFonts w:ascii="宋体" w:hAnsi="宋体" w:eastAsia="宋体" w:cs="宋体"/>
          <w:color w:val="000000"/>
        </w:rPr>
        <w:t>白化病是一种隐性遗传病，控制正常和白化性状的基因分别用</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a</w:t>
      </w:r>
      <w:r>
        <w:rPr>
          <w:rFonts w:ascii="宋体" w:hAnsi="宋体" w:eastAsia="宋体" w:cs="宋体"/>
          <w:color w:val="000000"/>
        </w:rPr>
        <w:t>表示。如图是某家庭白化基因的遗传和个体发育示意图，请据图回答问题：</w:t>
      </w:r>
    </w:p>
    <w:p w14:paraId="45D30B68">
      <w:pPr>
        <w:spacing w:line="360" w:lineRule="auto"/>
        <w:jc w:val="left"/>
        <w:textAlignment w:val="center"/>
        <w:rPr>
          <w:color w:val="000000"/>
        </w:rPr>
      </w:pPr>
      <w:r>
        <w:rPr>
          <w:color w:val="000000"/>
        </w:rPr>
        <w:drawing>
          <wp:inline distT="0" distB="0" distL="114300" distR="114300">
            <wp:extent cx="4981575" cy="1276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981575" cy="1276350"/>
                    </a:xfrm>
                    <a:prstGeom prst="rect">
                      <a:avLst/>
                    </a:prstGeom>
                  </pic:spPr>
                </pic:pic>
              </a:graphicData>
            </a:graphic>
          </wp:inline>
        </w:drawing>
      </w:r>
      <w:r>
        <w:rPr>
          <w:color w:val="000000"/>
        </w:rPr>
        <w:t xml:space="preserve">  </w:t>
      </w:r>
    </w:p>
    <w:p w14:paraId="462005FF">
      <w:pPr>
        <w:spacing w:line="360" w:lineRule="auto"/>
        <w:jc w:val="left"/>
        <w:textAlignment w:val="center"/>
        <w:rPr>
          <w:color w:val="000000"/>
        </w:rPr>
      </w:pPr>
      <w:r>
        <w:rPr>
          <w:color w:val="000000"/>
        </w:rPr>
        <w:t>（1）</w:t>
      </w:r>
      <w:r>
        <w:rPr>
          <w:rFonts w:ascii="宋体" w:hAnsi="宋体" w:eastAsia="宋体" w:cs="宋体"/>
          <w:color w:val="000000"/>
        </w:rPr>
        <w:t>图中甲所代表的细胞是</w:t>
      </w:r>
      <w:r>
        <w:rPr>
          <w:color w:val="000000"/>
        </w:rPr>
        <w:t>________</w:t>
      </w:r>
      <w:r>
        <w:rPr>
          <w:rFonts w:ascii="宋体" w:hAnsi="宋体" w:eastAsia="宋体" w:cs="宋体"/>
          <w:color w:val="000000"/>
        </w:rPr>
        <w:t>，新生命自此开始。</w:t>
      </w:r>
    </w:p>
    <w:p w14:paraId="6FCFEFDF">
      <w:pPr>
        <w:spacing w:line="360" w:lineRule="auto"/>
        <w:jc w:val="left"/>
        <w:textAlignment w:val="center"/>
        <w:rPr>
          <w:color w:val="000000"/>
        </w:rPr>
      </w:pPr>
      <w:r>
        <w:rPr>
          <w:color w:val="000000"/>
        </w:rPr>
        <w:t>（2）</w:t>
      </w:r>
      <w:r>
        <w:rPr>
          <w:rFonts w:ascii="宋体" w:hAnsi="宋体" w:eastAsia="宋体" w:cs="宋体"/>
          <w:color w:val="000000"/>
        </w:rPr>
        <w:t>胎儿在子宫内，通过</w:t>
      </w:r>
      <w:r>
        <w:rPr>
          <w:color w:val="000000"/>
        </w:rPr>
        <w:t>________</w:t>
      </w:r>
      <w:r>
        <w:rPr>
          <w:rFonts w:ascii="宋体" w:hAnsi="宋体" w:eastAsia="宋体" w:cs="宋体"/>
          <w:color w:val="000000"/>
        </w:rPr>
        <w:t>、脐带从母体获取所需的营养物质和氧。</w:t>
      </w:r>
    </w:p>
    <w:p w14:paraId="114ADA8F">
      <w:pPr>
        <w:spacing w:line="360" w:lineRule="auto"/>
        <w:jc w:val="left"/>
        <w:textAlignment w:val="center"/>
        <w:rPr>
          <w:color w:val="000000"/>
        </w:rPr>
      </w:pPr>
      <w:r>
        <w:rPr>
          <w:color w:val="000000"/>
        </w:rPr>
        <w:t>（3）</w:t>
      </w:r>
      <w:r>
        <w:rPr>
          <w:rFonts w:ascii="宋体" w:hAnsi="宋体" w:eastAsia="宋体" w:cs="宋体"/>
          <w:color w:val="000000"/>
        </w:rPr>
        <w:t>由图推理可知，女儿的肤色表现为</w:t>
      </w:r>
      <w:r>
        <w:rPr>
          <w:color w:val="000000"/>
        </w:rPr>
        <w:t>________</w:t>
      </w:r>
      <w:r>
        <w:rPr>
          <w:rFonts w:ascii="宋体" w:hAnsi="宋体" w:eastAsia="宋体" w:cs="宋体"/>
          <w:color w:val="000000"/>
        </w:rPr>
        <w:t>（填“正常”或“白化”）。</w:t>
      </w:r>
    </w:p>
    <w:p w14:paraId="3DDEADB6">
      <w:pPr>
        <w:spacing w:line="360" w:lineRule="auto"/>
        <w:jc w:val="left"/>
        <w:textAlignment w:val="center"/>
        <w:rPr>
          <w:color w:val="000000"/>
        </w:rPr>
      </w:pPr>
      <w:r>
        <w:rPr>
          <w:color w:val="000000"/>
        </w:rPr>
        <w:t>（4）</w:t>
      </w:r>
      <w:r>
        <w:rPr>
          <w:rFonts w:ascii="宋体" w:hAnsi="宋体" w:eastAsia="宋体" w:cs="宋体"/>
          <w:color w:val="000000"/>
        </w:rPr>
        <w:t>该对夫妇又生一男孩，该男孩体细胞中</w:t>
      </w:r>
      <w:r>
        <w:rPr>
          <w:rFonts w:ascii="Times New Roman" w:hAnsi="Times New Roman" w:eastAsia="Times New Roman" w:cs="Times New Roman"/>
          <w:color w:val="000000"/>
        </w:rPr>
        <w:t>X</w:t>
      </w:r>
      <w:r>
        <w:rPr>
          <w:rFonts w:ascii="宋体" w:hAnsi="宋体" w:eastAsia="宋体" w:cs="宋体"/>
          <w:color w:val="000000"/>
        </w:rPr>
        <w:t>染色体来源于</w:t>
      </w:r>
      <w:r>
        <w:rPr>
          <w:color w:val="000000"/>
        </w:rPr>
        <w:t>________</w:t>
      </w:r>
      <w:r>
        <w:rPr>
          <w:rFonts w:ascii="宋体" w:hAnsi="宋体" w:eastAsia="宋体" w:cs="宋体"/>
          <w:color w:val="000000"/>
        </w:rPr>
        <w:t>（填“父亲”或“母亲”）。</w:t>
      </w:r>
    </w:p>
    <w:p w14:paraId="327B0825">
      <w:pPr>
        <w:spacing w:line="360" w:lineRule="auto"/>
        <w:jc w:val="left"/>
        <w:textAlignment w:val="center"/>
        <w:rPr>
          <w:color w:val="000000"/>
        </w:rPr>
      </w:pPr>
      <w:r>
        <w:rPr>
          <w:color w:val="000000"/>
        </w:rPr>
        <w:t xml:space="preserve">26. </w:t>
      </w:r>
      <w:r>
        <w:rPr>
          <w:rFonts w:ascii="宋体" w:hAnsi="宋体" w:eastAsia="宋体" w:cs="宋体"/>
          <w:color w:val="000000"/>
        </w:rPr>
        <w:t>阅读下列资料，回答相关问题。</w:t>
      </w:r>
    </w:p>
    <w:p w14:paraId="3F490138">
      <w:pPr>
        <w:spacing w:line="360" w:lineRule="auto"/>
        <w:jc w:val="left"/>
        <w:textAlignment w:val="center"/>
        <w:rPr>
          <w:color w:val="000000"/>
        </w:rPr>
      </w:pPr>
      <w:r>
        <w:rPr>
          <w:rFonts w:ascii="宋体" w:hAnsi="宋体" w:eastAsia="宋体" w:cs="宋体"/>
          <w:color w:val="000000"/>
        </w:rPr>
        <w:t>长白山位于亚欧大陆东缘，浓缩了从温带到极地几千公里的生物地理景观，其植被从山顶向下依次为苔原带、岳桦林带、针叶林带、针阔混交林带，呈垂直分布。到目前为止，长白山自然保护区内有人参、长白松等野生植物</w:t>
      </w:r>
      <w:r>
        <w:rPr>
          <w:rFonts w:ascii="Times New Roman" w:hAnsi="Times New Roman" w:eastAsia="Times New Roman" w:cs="Times New Roman"/>
          <w:color w:val="000000"/>
        </w:rPr>
        <w:t>2700</w:t>
      </w:r>
      <w:r>
        <w:rPr>
          <w:rFonts w:ascii="宋体" w:hAnsi="宋体" w:eastAsia="宋体" w:cs="宋体"/>
          <w:color w:val="000000"/>
        </w:rPr>
        <w:t>余种，野生动物</w:t>
      </w:r>
      <w:r>
        <w:rPr>
          <w:rFonts w:ascii="Times New Roman" w:hAnsi="Times New Roman" w:eastAsia="Times New Roman" w:cs="Times New Roman"/>
          <w:color w:val="000000"/>
        </w:rPr>
        <w:t>1600</w:t>
      </w:r>
      <w:r>
        <w:rPr>
          <w:rFonts w:ascii="宋体" w:hAnsi="宋体" w:eastAsia="宋体" w:cs="宋体"/>
          <w:color w:val="000000"/>
        </w:rPr>
        <w:t>余种，还有多种细菌和真菌，构成了丰富的生物资源库。</w:t>
      </w:r>
    </w:p>
    <w:p w14:paraId="6B1E751A">
      <w:pPr>
        <w:spacing w:line="360" w:lineRule="auto"/>
        <w:jc w:val="left"/>
        <w:textAlignment w:val="center"/>
        <w:rPr>
          <w:color w:val="000000"/>
        </w:rPr>
      </w:pPr>
      <w:r>
        <w:rPr>
          <w:rFonts w:ascii="宋体" w:hAnsi="宋体" w:eastAsia="宋体" w:cs="宋体"/>
          <w:color w:val="000000"/>
        </w:rPr>
        <w:t>长白山为野生动物创造了天然的繁衍与栖息环境，这里栖息着中国林蛙和极北小鲵等两栖动物，松花蛇、赤练蛇等爬行动物，梅花鹿、东北虎等哺乳动物，啄木鸟、大杜鹃等鸟类，还有诸多名贵鱼类。保护区中的生物之间存在着一定的关系，如</w:t>
      </w:r>
      <w:r>
        <w:rPr>
          <w:rFonts w:ascii="宋体" w:hAnsi="宋体" w:eastAsia="宋体" w:cs="宋体"/>
          <w:color w:val="000000"/>
          <w:u w:val="single"/>
        </w:rPr>
        <w:t>中国特有珍稀鸟类——中华秋沙鸭，它常以食草小鱼、水草为食，也是水懒的食物。</w:t>
      </w:r>
    </w:p>
    <w:p w14:paraId="7DC5C0D2">
      <w:pPr>
        <w:spacing w:line="360" w:lineRule="auto"/>
        <w:jc w:val="left"/>
        <w:textAlignment w:val="center"/>
        <w:rPr>
          <w:color w:val="000000"/>
        </w:rPr>
      </w:pPr>
      <w:r>
        <w:rPr>
          <w:color w:val="000000"/>
        </w:rPr>
        <w:t>（1）</w:t>
      </w:r>
      <w:r>
        <w:rPr>
          <w:rFonts w:ascii="宋体" w:hAnsi="宋体" w:eastAsia="宋体" w:cs="宋体"/>
          <w:color w:val="000000"/>
        </w:rPr>
        <w:t>建立自然保护区是保护生物多样性最为有效的措施，生物多样性不仅指</w:t>
      </w:r>
      <w:r>
        <w:rPr>
          <w:color w:val="000000"/>
        </w:rPr>
        <w:t>________</w:t>
      </w:r>
      <w:r>
        <w:rPr>
          <w:rFonts w:ascii="宋体" w:hAnsi="宋体" w:eastAsia="宋体" w:cs="宋体"/>
          <w:color w:val="000000"/>
        </w:rPr>
        <w:t>的多样性，还包括基因的多样性和生态系统的多样性。</w:t>
      </w:r>
    </w:p>
    <w:p w14:paraId="1EC4FF8C">
      <w:pPr>
        <w:spacing w:line="360" w:lineRule="auto"/>
        <w:jc w:val="left"/>
        <w:textAlignment w:val="center"/>
        <w:rPr>
          <w:color w:val="000000"/>
        </w:rPr>
      </w:pPr>
      <w:r>
        <w:rPr>
          <w:color w:val="000000"/>
        </w:rPr>
        <w:t>（2）</w:t>
      </w:r>
      <w:r>
        <w:rPr>
          <w:rFonts w:ascii="宋体" w:hAnsi="宋体" w:eastAsia="宋体" w:cs="宋体"/>
          <w:color w:val="000000"/>
        </w:rPr>
        <w:t>为维持长白山自然保护区生态环境相对稳定，应避免外界过度干扰，这是因为生态系统的</w:t>
      </w:r>
      <w:r>
        <w:rPr>
          <w:color w:val="000000"/>
        </w:rPr>
        <w:t>________</w:t>
      </w:r>
      <w:r>
        <w:rPr>
          <w:rFonts w:ascii="宋体" w:hAnsi="宋体" w:eastAsia="宋体" w:cs="宋体"/>
          <w:color w:val="000000"/>
        </w:rPr>
        <w:t>能力是有一定限度的。</w:t>
      </w:r>
    </w:p>
    <w:p w14:paraId="662943D5">
      <w:pPr>
        <w:spacing w:line="360" w:lineRule="auto"/>
        <w:jc w:val="left"/>
        <w:textAlignment w:val="center"/>
        <w:rPr>
          <w:color w:val="000000"/>
        </w:rPr>
      </w:pPr>
      <w:r>
        <w:rPr>
          <w:color w:val="000000"/>
        </w:rPr>
        <w:t>（3）</w:t>
      </w:r>
      <w:r>
        <w:rPr>
          <w:rFonts w:ascii="宋体" w:hAnsi="宋体" w:eastAsia="宋体" w:cs="宋体"/>
          <w:color w:val="000000"/>
        </w:rPr>
        <w:t>中国林蛙的发育是一种变态发育，幼体用</w:t>
      </w:r>
      <w:r>
        <w:rPr>
          <w:color w:val="000000"/>
        </w:rPr>
        <w:t>________</w:t>
      </w:r>
      <w:r>
        <w:rPr>
          <w:rFonts w:ascii="宋体" w:hAnsi="宋体" w:eastAsia="宋体" w:cs="宋体"/>
          <w:color w:val="000000"/>
        </w:rPr>
        <w:t>呼吸，成体用肺呼吸，皮肤辅助呼吸。</w:t>
      </w:r>
    </w:p>
    <w:p w14:paraId="10086AC0">
      <w:pPr>
        <w:spacing w:line="360" w:lineRule="auto"/>
        <w:jc w:val="left"/>
        <w:textAlignment w:val="center"/>
        <w:rPr>
          <w:color w:val="000000"/>
        </w:rPr>
      </w:pPr>
      <w:r>
        <w:rPr>
          <w:color w:val="000000"/>
        </w:rPr>
        <w:t>（4）</w:t>
      </w:r>
      <w:r>
        <w:rPr>
          <w:rFonts w:ascii="宋体" w:hAnsi="宋体" w:eastAsia="宋体" w:cs="宋体"/>
          <w:color w:val="000000"/>
        </w:rPr>
        <w:t>根据资料中划线部分提供的信息，写出一条食物链：</w:t>
      </w:r>
      <w:r>
        <w:rPr>
          <w:color w:val="000000"/>
        </w:rPr>
        <w:t>________________________</w:t>
      </w:r>
      <w:r>
        <w:rPr>
          <w:rFonts w:ascii="宋体" w:hAnsi="宋体" w:eastAsia="宋体" w:cs="宋体"/>
          <w:color w:val="000000"/>
        </w:rPr>
        <w:t>。</w:t>
      </w:r>
    </w:p>
    <w:p w14:paraId="4FA427FE">
      <w:pPr>
        <w:spacing w:line="360" w:lineRule="auto"/>
        <w:jc w:val="left"/>
        <w:textAlignment w:val="center"/>
        <w:rPr>
          <w:color w:val="000000"/>
        </w:rPr>
      </w:pPr>
      <w:r>
        <w:rPr>
          <w:color w:val="000000"/>
        </w:rPr>
        <w:t>（5）</w:t>
      </w:r>
      <w:r>
        <w:rPr>
          <w:rFonts w:ascii="宋体" w:hAnsi="宋体" w:eastAsia="宋体" w:cs="宋体"/>
          <w:color w:val="000000"/>
        </w:rPr>
        <w:t>上述资料中，</w:t>
      </w:r>
      <w:r>
        <w:rPr>
          <w:color w:val="000000"/>
        </w:rPr>
        <w:t>________</w:t>
      </w:r>
      <w:r>
        <w:rPr>
          <w:rFonts w:ascii="宋体" w:hAnsi="宋体" w:eastAsia="宋体" w:cs="宋体"/>
          <w:color w:val="000000"/>
        </w:rPr>
        <w:t>（填一种动物名称）所处的类群为最高等的脊椎动物类群。</w:t>
      </w:r>
      <w:r>
        <w:rPr>
          <w:color w:val="000000"/>
        </w:rPr>
        <w:br w:type="page"/>
      </w:r>
      <w:r>
        <w:rPr>
          <w:color w:val="000000"/>
        </w:rPr>
        <w:drawing>
          <wp:inline distT="0" distB="0" distL="114300" distR="114300">
            <wp:extent cx="5731510" cy="6859270"/>
            <wp:effectExtent l="0" t="0" r="0" b="0"/>
            <wp:docPr id="100034" name="图片 100034"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promotion-pages"/>
                    <pic:cNvPicPr>
                      <a:picLocks noChangeAspect="1"/>
                    </pic:cNvPicPr>
                  </pic:nvPicPr>
                  <pic:blipFill>
                    <a:blip r:embed="rId2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2D6D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C5B1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E0E1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3AF55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4DA9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E843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253FB3"/>
    <w:rsid w:val="36FA7CFE"/>
    <w:rsid w:val="38274566"/>
    <w:rsid w:val="3FE44D85"/>
    <w:rsid w:val="58602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3709</Words>
  <Characters>4124</Characters>
  <Lines>0</Lines>
  <Paragraphs>0</Paragraphs>
  <TotalTime>4</TotalTime>
  <ScaleCrop>false</ScaleCrop>
  <LinksUpToDate>false</LinksUpToDate>
  <CharactersWithSpaces>4368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2023-11-11T09:00:00Z</dcterms:created>
  <dc:creator>学科网试题生产平台</dc:creator>
  <dc:description>3307549775839232</dc:description>
  <cp:lastModifiedBy>上帝掷骰子吗</cp:lastModifiedBy>
  <dcterms:modified xsi:type="dcterms:W3CDTF">2024-07-20T16:08:24Z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1B708B23930A4685925BBC27B4AAB051_12</vt:lpwstr>
  </property>
</Properties>
</file>