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E2F5B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11176000</wp:posOffset>
            </wp:positionV>
            <wp:extent cx="254000" cy="304800"/>
            <wp:effectExtent l="0" t="0" r="12700" b="0"/>
            <wp:wrapNone/>
            <wp:docPr id="100104" name="图片 10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4" name="图片 1001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5852A5C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7B468D7F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中国航天从“天宫”建站到“嫦娥”奔月，从“天问”探火到“羲和”追日，一步步迈进探索星辰大海的伟大征程。下列星球空间尺度最大的是（　　）</w:t>
      </w:r>
    </w:p>
    <w:p w14:paraId="77BD92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地球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月球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火星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太阳</w:t>
      </w:r>
    </w:p>
    <w:p w14:paraId="0172FE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40732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DFDB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根据生活常识可知，地球的直径为</w:t>
      </w:r>
      <w:r>
        <w:rPr>
          <w:rFonts w:ascii="Times New Roman" w:hAnsi="Times New Roman" w:eastAsia="Times New Roman" w:cs="Times New Roman"/>
          <w:color w:val="000000"/>
        </w:rPr>
        <w:t>12756km</w:t>
      </w:r>
      <w:r>
        <w:rPr>
          <w:rFonts w:ascii="宋体" w:hAnsi="宋体" w:eastAsia="宋体" w:cs="宋体"/>
          <w:color w:val="000000"/>
        </w:rPr>
        <w:t>，月球的直径约</w:t>
      </w:r>
      <w:r>
        <w:rPr>
          <w:rFonts w:ascii="Times New Roman" w:hAnsi="Times New Roman" w:eastAsia="Times New Roman" w:cs="Times New Roman"/>
          <w:color w:val="000000"/>
        </w:rPr>
        <w:t>3476.28km</w:t>
      </w:r>
      <w:r>
        <w:rPr>
          <w:rFonts w:ascii="宋体" w:hAnsi="宋体" w:eastAsia="宋体" w:cs="宋体"/>
          <w:color w:val="000000"/>
        </w:rPr>
        <w:t>，火星的直径为</w:t>
      </w:r>
      <w:r>
        <w:rPr>
          <w:rFonts w:ascii="Times New Roman" w:hAnsi="Times New Roman" w:eastAsia="Times New Roman" w:cs="Times New Roman"/>
          <w:color w:val="000000"/>
        </w:rPr>
        <w:t>6779km</w:t>
      </w:r>
      <w:r>
        <w:rPr>
          <w:rFonts w:ascii="宋体" w:hAnsi="宋体" w:eastAsia="宋体" w:cs="宋体"/>
          <w:color w:val="000000"/>
        </w:rPr>
        <w:t>，太阳的直径为</w:t>
      </w:r>
      <w:r>
        <w:rPr>
          <w:rFonts w:ascii="Times New Roman" w:hAnsi="Times New Roman" w:eastAsia="Times New Roman" w:cs="Times New Roman"/>
          <w:color w:val="000000"/>
        </w:rPr>
        <w:t>1392000km</w:t>
      </w:r>
      <w:r>
        <w:rPr>
          <w:rFonts w:ascii="宋体" w:hAnsi="宋体" w:eastAsia="宋体" w:cs="宋体"/>
          <w:color w:val="000000"/>
        </w:rPr>
        <w:t>，综上可知，太阳的直径最大，因此星球空间尺度最大的是太阳，故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45B229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365D0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如图为我国纳西族东巴象形文字“晒干”，所描述的物态变化是（　　）</w:t>
      </w:r>
    </w:p>
    <w:p w14:paraId="5DE748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04900" cy="9525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90D91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液化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熔化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汽化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凝固</w:t>
      </w:r>
    </w:p>
    <w:p w14:paraId="7F0505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D24DD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CA40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【详解】由图可知字上部：太阳光线；字中部：水气；字下部：大地，说明地面上的水分在阳光的照射下发生了蒸发现象，蒸发属于缓慢的汽化现象。故ABD不符合题意，C符合题意。</w:t>
      </w:r>
    </w:p>
    <w:p w14:paraId="25F22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604B00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国产大飞机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采用碳纤维材料减轻机身质量，因为碳纤维材料具有较小的（　　）</w:t>
      </w:r>
    </w:p>
    <w:p w14:paraId="2B3E79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弹性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密度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硬度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导热性</w:t>
      </w:r>
    </w:p>
    <w:p w14:paraId="6D9739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53132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A9E7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飞机体积是不变，机身质量减小，根据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13" o:title="eqIda3e8b5e08812f92622f79e7b17a5a78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可知，飞机的密度较小，故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4BE6EC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3868E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如图的光现象中，由于光的折射形成的是（　　）</w:t>
      </w:r>
    </w:p>
    <w:p w14:paraId="287865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23950" cy="7048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屏上的皮影</w:t>
      </w:r>
    </w:p>
    <w:p w14:paraId="303437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52500" cy="14001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水中的倒影</w:t>
      </w:r>
    </w:p>
    <w:p w14:paraId="37D30B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90600" cy="7429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水里的“折筷”</w:t>
      </w:r>
    </w:p>
    <w:p w14:paraId="60A920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95350" cy="7334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镜中的花瓶</w:t>
      </w:r>
    </w:p>
    <w:p w14:paraId="7F930B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3102E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74A5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【详解】A．屏上的皮影，是由光在同种均匀介质中沿直线传播形成的，故A不符合题意；</w:t>
      </w:r>
    </w:p>
    <w:p w14:paraId="3AA88D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B．平静的水面相当于平面镜，桥在水中形成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倒影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是平面镜成像，平面镜成像是光的反射现象，故B不符合题意；</w:t>
      </w:r>
    </w:p>
    <w:p w14:paraId="14B328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C．根据光的折射规律可知，当光从水中斜射入空气中时，折射角大于入射角，折射光线向远离法线的方向偏折，出现了插入水中的筷子向上弯折的现象，故C符合题意</w: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br w:type="textWrapping"/>
      </w:r>
    </w:p>
    <w:p w14:paraId="7D035E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D．花瓶在平面镜中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87227468" name="图片 687227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227468" name="图片 68722746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像属于光的反射现象。故D不符合题意。</w:t>
      </w:r>
    </w:p>
    <w:p w14:paraId="69FF0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268E0C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“摘星星”的妈妈王亚平从空间站回到地球，把来自太空的纸星星送给女儿。纸星星从太空返回地面后（　　）</w:t>
      </w:r>
    </w:p>
    <w:p w14:paraId="7163F00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质量变小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质量不变</w:t>
      </w:r>
    </w:p>
    <w:p w14:paraId="5993E3C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重力变小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重力不变</w:t>
      </w:r>
    </w:p>
    <w:p w14:paraId="32F116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05A87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A5235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．质量是物体的一种属性，质量的大小与物体的位置、状态和形状无关。纸星星从太空返回地面，位置变化了，但质量不变，故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3F12DD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．太空中物体处于微重力状态，回到地球又重新重力的作用，根据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可知，当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不变时，重力变大，故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不符合题意。</w:t>
      </w:r>
    </w:p>
    <w:p w14:paraId="6D622E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FF879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下列做法中，符合用电安全的是（　　）</w:t>
      </w:r>
    </w:p>
    <w:p w14:paraId="3AE01A1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用淋湿的手拨动用电器开关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在高压线下放飞风筝</w:t>
      </w:r>
    </w:p>
    <w:p w14:paraId="041F763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清洗空调前应断开电源开关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使用绝缘层破损的导线</w:t>
      </w:r>
    </w:p>
    <w:p w14:paraId="78E8D0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497FB6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9CDC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．因为生活中的水是导体，用湿淋淋的手拨动用电器开关很容易因水导电而发生触电事故，不符合用电安全，故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F880F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．在高压线下放风筝，风筝很容易挂到高压线上，很容易导电，使得放风筝的人触电，不符合安全用电原则，故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15156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．在清洗用电器之前，应该断开开关，防止人接触用电器时触电，符合安全用电原则，故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5C9618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．导线外皮破损老化应该及时更换，否则容易发生触电事故，不符合安全用电原则，故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ABDB5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FE04E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如图，用大小相同的力，分别在不同位置按图示方向开门，最容易的是（　　）</w:t>
      </w:r>
    </w:p>
    <w:p w14:paraId="750638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33425" cy="12096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47700" cy="12096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57225" cy="12477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90575" cy="13335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FAD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768BD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2FA4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．推门是一个轮轴，离门轴越远，相当于动力臂越大，越省力，故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不符合题意，故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68E9EC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．而沿门方向向外拉，力的作用线过轴的位置，相当于动力臂为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，无法推开门，故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DDEFB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0023B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下列对中学生体育运动相关数据的估测，符合实际的是（　　）</w:t>
      </w:r>
    </w:p>
    <w:p w14:paraId="0E008CC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立定跳远的距离约为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一个实心球的质量约为</w:t>
      </w:r>
      <w:r>
        <w:rPr>
          <w:rFonts w:ascii="Times New Roman" w:hAnsi="Times New Roman" w:eastAsia="Times New Roman" w:cs="Times New Roman"/>
          <w:color w:val="000000"/>
        </w:rPr>
        <w:t>30kg</w:t>
      </w:r>
    </w:p>
    <w:p w14:paraId="784C0C1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跑步的速度约为</w:t>
      </w:r>
      <w:r>
        <w:rPr>
          <w:rFonts w:ascii="Times New Roman" w:hAnsi="Times New Roman" w:eastAsia="Times New Roman" w:cs="Times New Roman"/>
          <w:color w:val="000000"/>
        </w:rPr>
        <w:t>60m/s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米跑的满分成绩约为</w:t>
      </w:r>
      <w:r>
        <w:rPr>
          <w:rFonts w:ascii="Times New Roman" w:hAnsi="Times New Roman" w:eastAsia="Times New Roman" w:cs="Times New Roman"/>
          <w:color w:val="000000"/>
        </w:rPr>
        <w:t>6min</w:t>
      </w:r>
    </w:p>
    <w:p w14:paraId="5491CF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6AD23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BE4B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．初中生立定跳远成绩在</w:t>
      </w:r>
      <w:r>
        <w:rPr>
          <w:rFonts w:ascii="Times New Roman" w:hAnsi="Times New Roman" w:eastAsia="Times New Roman" w:cs="Times New Roman"/>
          <w:color w:val="000000"/>
        </w:rPr>
        <w:t>2~2.4m</w:t>
      </w:r>
      <w:r>
        <w:rPr>
          <w:rFonts w:ascii="宋体" w:hAnsi="宋体" w:eastAsia="宋体" w:cs="宋体"/>
          <w:color w:val="000000"/>
        </w:rPr>
        <w:t>为正常成绩，故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37E081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．一个实心球的质量约为</w:t>
      </w:r>
      <w:r>
        <w:rPr>
          <w:rFonts w:ascii="Times New Roman" w:hAnsi="Times New Roman" w:eastAsia="Times New Roman" w:cs="Times New Roman"/>
          <w:color w:val="000000"/>
        </w:rPr>
        <w:t>3kg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17E70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．中学生跑步的速度约为</w:t>
      </w:r>
      <w:r>
        <w:rPr>
          <w:rFonts w:ascii="Times New Roman" w:hAnsi="Times New Roman" w:eastAsia="Times New Roman" w:cs="Times New Roman"/>
          <w:color w:val="000000"/>
        </w:rPr>
        <w:t>5m/s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38897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米跑的满分成绩约为</w:t>
      </w:r>
      <w:r>
        <w:rPr>
          <w:rFonts w:ascii="Times New Roman" w:hAnsi="Times New Roman" w:eastAsia="Times New Roman" w:cs="Times New Roman"/>
          <w:color w:val="000000"/>
        </w:rPr>
        <w:t>7s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C6FAA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000CE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丰子恺的书画简朴，富有生活气息，描绘了人与自然和谐共生的美好景象。如图是他的四幅作品，下列说法中正确的是（　　）</w:t>
      </w:r>
    </w:p>
    <w:p w14:paraId="60ED59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14475" cy="22479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旭日初升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以旭日为参照物，山是静止的</w:t>
      </w:r>
    </w:p>
    <w:p w14:paraId="055160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43050" cy="1524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齐心协力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合力的大小可以大于分力之和</w:t>
      </w:r>
    </w:p>
    <w:p w14:paraId="3CF7C6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52575" cy="19145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牧童骑牛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牧童受到支持力的施力物体是地面</w:t>
      </w:r>
    </w:p>
    <w:p w14:paraId="3322A5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43050" cy="31432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春色满园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院子里花香四溢，说明分子是运动的</w:t>
      </w:r>
    </w:p>
    <w:p w14:paraId="63DB97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DC0FC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8C32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．以旭日为参照物，山的位置发生改变了，故山是运动的，故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17D4DB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．当两个力在同一直线上时，同一方向，合力的大小等于分力之和，其他的情况合力只会小于分力之和，故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516D9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．牧童受到支持力的施力物体是牛，故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1BAA7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．院子里花香四溢，是香味分子在运动，说明分子是运动的，故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CC3E1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CCEE2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日，神舟十四号载人飞船发射取得圆满成功。以下说法正确的是（　　）</w:t>
      </w:r>
    </w:p>
    <w:p w14:paraId="388170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火箭向下喷气获得向上的推力，说明力的作用是相互的</w:t>
      </w:r>
    </w:p>
    <w:p w14:paraId="123777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加速上升时，燃料的化学能全部转化为飞船的重力势能</w:t>
      </w:r>
    </w:p>
    <w:p w14:paraId="2803BF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飞船变换角度入轨时，它的运动状态保持不变</w:t>
      </w:r>
    </w:p>
    <w:p w14:paraId="36B3EC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展开太阳能帆板的目的是为了保持飞船的平衡</w:t>
      </w:r>
    </w:p>
    <w:p w14:paraId="1B7957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D9A39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B3C4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．火箭喷气升空，是气体往下产生了力。受到了反作用力使得火箭升空，说明了力的作用是相互的，故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0C0FA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．燃料在燃烧时会放出大量的热，逸散到了空气中，所以火箭加速上升时，化学能转化为飞船的重力势能、动能和内能，故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86EB0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．飞船变换角度入轨时，受到了力的作用，力是改变物体运动状态的原因，在不受力作用下，将一直匀速直线运动下去，故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3F953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．展开太阳能帆板的目的是为了让太阳能转化为电能，让飞船能够正常工作，故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843B9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68C22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电流的磁效应被发现后，科学家笃信自然力的统一，以逆向的思想，开始在磁生电的研究中进行艰辛的探索。下列科学家与其重要发现对应正确的是（　　）</w:t>
      </w:r>
    </w:p>
    <w:p w14:paraId="7F5E26A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法拉第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电磁感应现象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奥斯特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电流的热效应</w:t>
      </w:r>
    </w:p>
    <w:p w14:paraId="499B251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安培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通电导体周围存在磁场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焦耳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磁场对通电导体的作用</w:t>
      </w:r>
    </w:p>
    <w:p w14:paraId="422C64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1E4EE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5019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1831</w:t>
      </w:r>
      <w:r>
        <w:rPr>
          <w:rFonts w:ascii="宋体" w:hAnsi="宋体" w:eastAsia="宋体" w:cs="宋体"/>
          <w:color w:val="000000"/>
        </w:rPr>
        <w:t>年，一位叫迈克尔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法拉第的科学家发现了磁与电之间的相互联系和转化关系。闭合电路的部分导体在磁场中做切割磁感线运动，闭合电路中就会产生感应电流。这种利用磁场产生电流的现象称为电磁感应，故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0D1A7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．焦耳发现了通过电阻时，电流做功而消耗电能，产生了热量，这种现象叫做电流的热效应，故B错误；</w:t>
      </w:r>
    </w:p>
    <w:p w14:paraId="0DA02D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．1820年，丹麦物理学家奥斯特发现了电流的磁效应，即通电导线周围存在磁场，故C错误；</w:t>
      </w:r>
    </w:p>
    <w:p w14:paraId="489D23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．安培发现了磁场对通电导体的作用，故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AF058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D1AE9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如图，小华利用自制喷雾器浇花。推动注射器的活塞时吸管内水面上升，这是因为吸管上方空气（　　）</w:t>
      </w:r>
    </w:p>
    <w:p w14:paraId="13D871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81150" cy="11430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798A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流速大，压强大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流速大，压强小</w:t>
      </w:r>
    </w:p>
    <w:p w14:paraId="57E93D2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流速小，压强大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流速小，压强小</w:t>
      </w:r>
    </w:p>
    <w:p w14:paraId="0E408C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C84BE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6E12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推动注射器的活塞时，吸管上方的空气流速增大，压强减小，吸管受到向上的压强大于向下的压强，所以液面上升，故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4972B7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508C6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国家速滑馆在冬奥会历史上首次采用“二氧化碳跨临界直冷制冰”技术。技术原理简化如图，下列说法正确的是（　　）</w:t>
      </w:r>
    </w:p>
    <w:p w14:paraId="606658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24175" cy="11525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910ECC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经过压缩机时温度降低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经过冷凝器时发生凝华</w:t>
      </w:r>
    </w:p>
    <w:p w14:paraId="56F871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经过膨胀阀时发生升华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经过蒸发器时吸收热量</w:t>
      </w:r>
    </w:p>
    <w:p w14:paraId="4906A3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E9203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EAFD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经过压缩机时，活塞压缩气体，对气体做功，机械能转化为内能，气体内能增加，温度升高，故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BFB7E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．气态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经过冷凝器变为液态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，发生的是液化，故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770CE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．液态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经过膨胀阀变为气态，发生的是汽化，故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17E99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．液态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经过蒸发器变为气态，发生的是汽化现象，汽化吸热，故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729D77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19F167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如图，电源电压保持不变，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为定值电阻。闭合开关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从右端向左端移动过程中，下列说法正确的是（　　）</w:t>
      </w:r>
    </w:p>
    <w:p w14:paraId="1435DE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117157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DBC5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示数的乘积先变大后变小</w:t>
      </w:r>
    </w:p>
    <w:p w14:paraId="4C5AED4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示数之比不变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示数之比变小</w:t>
      </w:r>
    </w:p>
    <w:p w14:paraId="1778F5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1D58D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5F73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滑动变阻器与电阻串联，电流表测电路的电流，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测电源电压，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测变阻器的电压。</w:t>
      </w:r>
    </w:p>
    <w:p w14:paraId="2D75D3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从右端向左端移动过程中，变阻器连入电路的电阻变小，由串联电阻的规律，电路的电阻变小，根据欧姆定律，电流表示数变大，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两端电压变大，则是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表示数变大，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测电源电压，示数不变，故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8A7084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．因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的示数等于电源电压保持不变，故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示数的乘积变大，故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6863F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．根据欧姆定律，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示数之比即变阻器连入电路的电阻，可知这个比值变小，故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D31AB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．根据欧姆定律，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示数之比即电路的总电阻，结合选项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，可知这个比值变变小，故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8FA63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0B7493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B2CD8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日，我国自主研制的全球首艘智能型无人系统母船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“珠海云”科考船下水，如图。该船是利用______波对无人机进行远程遥控。滑翔翼无人机返回母船甲板时，由于______要滑行一段距离才能停下来。</w:t>
      </w:r>
    </w:p>
    <w:p w14:paraId="4F900B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24075" cy="1400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F5A5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电磁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惯性</w:t>
      </w:r>
    </w:p>
    <w:p w14:paraId="17D748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672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【详解】[1]电磁波可以在真空中传播，也可以传递信息，智能型无人系统母船便是通过电磁波对其进行远程控制的。</w:t>
      </w:r>
    </w:p>
    <w:p w14:paraId="151308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[2]滑翔翼无人机返回母船甲板时，由于惯性，无人机会保持原来的运动状态向前继续滑行，最后在阻力的作用下停下来。</w:t>
      </w:r>
    </w:p>
    <w:p w14:paraId="2164ED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塑料胶带属于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（填“绝缘体”或“导体”）。把贴在桌面的两条塑料胶带迅速撕开后让其靠近时，发现它们互相排斥，说明它们带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电荷（填“同种”或“异种”）。</w:t>
      </w:r>
    </w:p>
    <w:p w14:paraId="0E73121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绝缘体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同种</w:t>
      </w:r>
    </w:p>
    <w:p w14:paraId="2C85A2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18A6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容易导电的叫导体，不容易导电的叫绝缘体，塑料胶袋不容易导电，所以属于绝缘体。</w:t>
      </w:r>
    </w:p>
    <w:p w14:paraId="1A3256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同种电荷相互排斥，异种电荷相互吸引，两条塑料胶带迅速撕开后让其靠近时，发现它们互相排斥，所以带有同种电荷。</w:t>
      </w:r>
    </w:p>
    <w:p w14:paraId="2C7649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如图是我国古代发明的取火器的模型图，把木制推杆迅速推入牛角套筒时，杆前端的艾绒立刻燃烧起来，这是通过______的方式，使筒内空气内能______，温度升高，达到艾绒的着火点。</w:t>
      </w:r>
    </w:p>
    <w:p w14:paraId="0BE956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12668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41C5173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做功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增大</w:t>
      </w:r>
    </w:p>
    <w:p w14:paraId="78D9ED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C376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把木制推杆迅速推入牛角套筒时，压缩气体做功，将机械能转化为内能，故是做功的方式改变内能。</w:t>
      </w:r>
    </w:p>
    <w:p w14:paraId="617D24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推杆压缩气体对气体做功，气体的内能增大，温度升高。</w:t>
      </w:r>
    </w:p>
    <w:p w14:paraId="5FAD2E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福厦高铁预计明年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月建成运营。若高铁列车以</w:t>
      </w:r>
      <w:r>
        <w:rPr>
          <w:rFonts w:ascii="Times New Roman" w:hAnsi="Times New Roman" w:eastAsia="Times New Roman" w:cs="Times New Roman"/>
          <w:color w:val="000000"/>
        </w:rPr>
        <w:t>350km/h</w:t>
      </w:r>
      <w:r>
        <w:rPr>
          <w:rFonts w:ascii="宋体" w:hAnsi="宋体" w:eastAsia="宋体" w:cs="宋体"/>
          <w:color w:val="000000"/>
        </w:rPr>
        <w:t>的设计时速行驶</w:t>
      </w:r>
      <w:r>
        <w:rPr>
          <w:rFonts w:ascii="Times New Roman" w:hAnsi="Times New Roman" w:eastAsia="Times New Roman" w:cs="Times New Roman"/>
          <w:color w:val="000000"/>
        </w:rPr>
        <w:t>210km</w:t>
      </w:r>
      <w:r>
        <w:rPr>
          <w:rFonts w:ascii="宋体" w:hAnsi="宋体" w:eastAsia="宋体" w:cs="宋体"/>
          <w:color w:val="000000"/>
        </w:rPr>
        <w:t>，需用时______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；列车减速进站时，动能变______。</w:t>
      </w:r>
    </w:p>
    <w:p w14:paraId="3B32717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0.6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小</w:t>
      </w:r>
    </w:p>
    <w:p w14:paraId="5ADE1E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D22A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【详解】[1]高铁列车以350km/h的设计时速行驶210km，需用时</w:t>
      </w:r>
    </w:p>
    <w:p w14:paraId="6F13FE8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75pt;width:120.75pt;" o:ole="t" filled="f" o:preferrelative="t" stroked="f" coordsize="21600,21600">
            <v:path/>
            <v:fill on="f" focussize="0,0"/>
            <v:stroke on="f" joinstyle="miter"/>
            <v:imagedata r:id="rId33" o:title="eqIdece87d8bb3e7a327268c4af168f81799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color w:val="000000"/>
        </w:rPr>
        <w:br w:type="textWrapping"/>
      </w:r>
    </w:p>
    <w:p w14:paraId="18380C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[2]列车减速进站时，质量不变，速度减小，所以动能变小。</w:t>
      </w:r>
    </w:p>
    <w:p w14:paraId="59A263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日，我国首座潮光互补型光伏电站并网发电，通过光伏发电、潮汐发电实现“日月同辉”。发电站分别把太阳能和月亮潮汐能转化为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。太阳能和潮汐能都属于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能源。</w:t>
      </w:r>
    </w:p>
    <w:p w14:paraId="7C3D82F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电能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可再生</w:t>
      </w:r>
    </w:p>
    <w:p w14:paraId="3A39B1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701E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发电站分别把太阳能和月亮潮汐能转化为电能，以方便人们使用。</w:t>
      </w:r>
    </w:p>
    <w:p w14:paraId="227B6B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太阳能和潮汐能都可以从自然界中直接获得，可以源源不断从自然界得到补充的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是可再生能源。</w:t>
      </w:r>
    </w:p>
    <w:p w14:paraId="4F827E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如图，用滑轮组帮助汽车脱困时，滑轮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的作用是______；汽车被匀速拉动时，作用在绳子上的拉力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，滑轮组的机械效率为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，则汽车受到的摩擦力为______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6D1EDD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66925" cy="6572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42CE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改变力的方向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1600</w:t>
      </w:r>
    </w:p>
    <w:p w14:paraId="2D989BC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52E9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【详解】[1]滑轮B工作时位置不发生改变，因此该滑轮为定滑轮，定滑轮不能省力，只能改变力的方向。</w:t>
      </w:r>
    </w:p>
    <w:p w14:paraId="0DBB23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[2]汽车被匀速拉动时处于平衡状态，所受的牵引力和摩擦力是一对平衡力，大小相等。动滑轮上有两端绳子，则</w:t>
      </w:r>
      <w:r>
        <w:rPr>
          <w:i/>
          <w:color w:val="000000"/>
        </w:rPr>
        <w:t>n</w:t>
      </w:r>
      <w:r>
        <w:rPr>
          <w:color w:val="000000"/>
        </w:rPr>
        <w:t>=2，由滑轮组的机械效率可得</w:t>
      </w:r>
    </w:p>
    <w:p w14:paraId="07E982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6pt;width:108.75pt;" o:ole="t" filled="f" o:preferrelative="t" stroked="f" coordsize="21600,21600">
            <v:path/>
            <v:fill on="f" focussize="0,0"/>
            <v:stroke on="f" joinstyle="miter"/>
            <v:imagedata r:id="rId36" o:title="eqId6a27521843165e6ad71e4f062d1b8674"/>
            <o:lock v:ext="edit" aspectratio="t"/>
            <w10:wrap type="none"/>
            <w10:anchorlock/>
          </v:shape>
          <o:OLEObject Type="Embed" ProgID="Equation.DSMT4" ShapeID="_x0000_i1027" DrawAspect="Content" ObjectID="_1468075727" r:id="rId35">
            <o:LockedField>false</o:LockedField>
          </o:OLEObject>
        </w:object>
      </w:r>
      <w:r>
        <w:rPr>
          <w:color w:val="000000"/>
        </w:rPr>
        <w:br w:type="textWrapping"/>
      </w:r>
    </w:p>
    <w:p w14:paraId="666630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汽车受到的摩擦力</w:t>
      </w:r>
    </w:p>
    <w:p w14:paraId="3A4C132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180pt;" o:ole="t" filled="f" o:preferrelative="t" stroked="f" coordsize="21600,21600">
            <v:path/>
            <v:fill on="f" focussize="0,0"/>
            <v:stroke on="f" joinstyle="miter"/>
            <v:imagedata r:id="rId38" o:title="eqIdd3b9d879d916b6ca6ecb338c6e0d18be"/>
            <o:lock v:ext="edit" aspectratio="t"/>
            <w10:wrap type="none"/>
            <w10:anchorlock/>
          </v:shape>
          <o:OLEObject Type="Embed" ProgID="Equation.DSMT4" ShapeID="_x0000_i1028" DrawAspect="Content" ObjectID="_1468075728" r:id="rId37">
            <o:LockedField>false</o:LockedField>
          </o:OLEObject>
        </w:object>
      </w:r>
      <w:r>
        <w:rPr>
          <w:color w:val="000000"/>
        </w:rPr>
        <w:br w:type="textWrapping"/>
      </w:r>
    </w:p>
    <w:p w14:paraId="670C428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B240F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如图，书静止在水平桌面上。画出书的受力示意图。</w:t>
      </w:r>
    </w:p>
    <w:p w14:paraId="5CFD76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88582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28B2F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628775" cy="13716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DD1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E752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【详解】书 静止在水平桌面上，此时书受到的重力和桌面对其的支持力是一对平衡力，重力方向竖直向下，支持力垂直桌面向上，如下图所示</w:t>
      </w:r>
    </w:p>
    <w:p w14:paraId="288940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35255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58C22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用笔画线表示导线，将图中的开关、插座分别接入家庭电路中。</w:t>
      </w:r>
    </w:p>
    <w:p w14:paraId="5CA7A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13049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ABE66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000250" cy="106680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6A7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5710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从用电安全考虑，开关要接在灯泡和火线之间，这样在断开开关时能切断火线，接触灯泡不会发生触电事故；三孔插座的接法：上孔接地线，左孔接零线，右孔接火线，如图所示：</w:t>
      </w:r>
    </w:p>
    <w:p w14:paraId="463BF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9715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AE48A4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64FE7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尊老爱幼是中华民族的传统美德。为了方便老年人剪指甲，在指甲剪的上方加装了一个小凸透镜，如图。请用物理知识说明：</w:t>
      </w:r>
    </w:p>
    <w:p w14:paraId="593306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）指甲剪上加装凸透镜的作用；</w:t>
      </w:r>
    </w:p>
    <w:p w14:paraId="3C69D7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）磨指甲的金属磨甲片表面粗糙条纹的作用。</w:t>
      </w:r>
    </w:p>
    <w:p w14:paraId="12205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295400"/>
            <wp:effectExtent l="0" t="0" r="9525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3A578D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见解析</w:t>
      </w:r>
    </w:p>
    <w:p w14:paraId="462842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F6DD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）凸透镜起到放大镜的作用。指甲到凸透镜距离小于一倍焦距，成正立放大的虚像。</w:t>
      </w:r>
    </w:p>
    <w:p w14:paraId="00A049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）磨甲片表面刻有粗糙条纹，可以增大表面的粗糙程度，增大摩擦力，利于磨掉指甲边缘的棱角。</w:t>
      </w:r>
    </w:p>
    <w:p w14:paraId="1868067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五、实验题：本题共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433E7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用如图甲装置，探究平面镜成像的特点：</w:t>
      </w:r>
    </w:p>
    <w:p w14:paraId="278CCB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）为了便于确定像的位置，玻璃板应______放置在水平桌面的白纸上；</w:t>
      </w:r>
    </w:p>
    <w:p w14:paraId="0BFE4C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）将蜡烛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放在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位置，可看到它在玻璃板后面的像。拿一支相同的蜡烛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竖立着在玻璃板后面移动，直到看上去它跟蜡烛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的像______时，该位置记为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；</w:t>
      </w:r>
    </w:p>
    <w:p w14:paraId="7B3516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）将光屏放在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位置，任意转动都承接不到像，可知平面镜成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87227467" name="图片 687227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227467" name="图片 68722746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像是______像；</w:t>
      </w:r>
    </w:p>
    <w:p w14:paraId="62FE47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）改变蜡烛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的位置，重复步骤（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），可得像与物位置的对应关系如图乙，可知平面镜成像时，像与物关于镜面______；</w:t>
      </w:r>
    </w:p>
    <w:p w14:paraId="554EC6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590925" cy="12763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BA3F6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）将图乙中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处的蜡烛沿直线</w:t>
      </w:r>
      <w:r>
        <w:rPr>
          <w:rFonts w:ascii="Times New Roman" w:hAnsi="Times New Roman" w:eastAsia="Times New Roman" w:cs="Times New Roman"/>
          <w:i/>
          <w:color w:val="000000"/>
        </w:rPr>
        <w:t>CC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向玻璃板方向移动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，此时像与物之间的距离是______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，像的大小的变化情况是______。</w:t>
      </w:r>
    </w:p>
    <w:p w14:paraId="4E6FFBB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竖直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完全重合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虚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对称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不变</w:t>
      </w:r>
    </w:p>
    <w:p w14:paraId="7FEE52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EED5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为了便于确定像的位置，玻璃板应竖直放置，若玻璃板没有竖直放置，像会偏上或者偏下，无法确定像的位置。</w:t>
      </w:r>
    </w:p>
    <w:p w14:paraId="7BB35B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与蜡烛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的像完全重合位置，这样蜡烛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就可以替代蜡烛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的像了，从而确定了像的位置，大小关系。</w:t>
      </w:r>
    </w:p>
    <w:p w14:paraId="4FEF6D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将光屏放在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位置，任意转动都承接不到像，因为平面镜成的是虚像，光屏无法承接到虚像。</w:t>
      </w:r>
    </w:p>
    <w:p w14:paraId="160FD0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分析图乙可知，像到平面镜的距离等于物体到平面镜的距离，且像与物体的连线与平面镜垂直，即像与物体关于平面镜对称。</w:t>
      </w:r>
    </w:p>
    <w:p w14:paraId="3A442A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将图乙中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处的蜡烛沿直线</w:t>
      </w:r>
      <w:r>
        <w:rPr>
          <w:rFonts w:ascii="Times New Roman" w:hAnsi="Times New Roman" w:eastAsia="Times New Roman" w:cs="Times New Roman"/>
          <w:i/>
          <w:color w:val="000000"/>
        </w:rPr>
        <w:t>CC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向玻璃板方向移动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，此时物体到平面镜的距离变为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，那么像到平面镜的距离等于物体到平面镜的距离，像到物体的距离为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；在移动的过程中，物体的大小不变，则像的大小不变。</w:t>
      </w:r>
    </w:p>
    <w:p w14:paraId="2221E0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在探究“不同物质吸热的情况”实验中：</w:t>
      </w:r>
    </w:p>
    <w:p w14:paraId="57CC96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38225" cy="1533525"/>
            <wp:effectExtent l="0" t="0" r="9525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44D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）用相同的酒精灯加热质量相等的沙子和水，使它们升高相同的温度，通过比较______来判断吸收热量的多少；</w:t>
      </w:r>
    </w:p>
    <w:p w14:paraId="0F6385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后，测得水的温度如图，该示数为______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；</w:t>
      </w:r>
    </w:p>
    <w:p w14:paraId="262921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）多次实验后得到的数据如下表，分析可得：质量相等的水和沙子，升高相同的温度，水比沙子吸收更______的热量；</w:t>
      </w:r>
    </w:p>
    <w:p w14:paraId="4EBB0E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）根据实验结论推理：沿海地区昼夜温差比内陆地区更______。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60"/>
        <w:gridCol w:w="1046"/>
        <w:gridCol w:w="936"/>
        <w:gridCol w:w="1046"/>
        <w:gridCol w:w="937"/>
      </w:tblGrid>
      <w:tr w14:paraId="7E3F1A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FD2B1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升高的温度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o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48E7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F6D2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CAD3C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CDF1D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48A536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224D3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加热水的时间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B238B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52086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C0B97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0A271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</w:tr>
      <w:tr w14:paraId="3254E3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0FABE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加热沙子的时间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956E4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E399D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46743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8F5E9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</w:tbl>
    <w:p w14:paraId="30BE6A7A">
      <w:pPr>
        <w:spacing w:line="360" w:lineRule="auto"/>
        <w:jc w:val="left"/>
        <w:textAlignment w:val="center"/>
        <w:rPr>
          <w:color w:val="000000"/>
        </w:rPr>
      </w:pPr>
    </w:p>
    <w:p w14:paraId="6C3A69B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加热时间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48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多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小</w:t>
      </w:r>
    </w:p>
    <w:p w14:paraId="748BD4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A95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用相同的酒精灯加热，在相同的时间内酒精灯放出的热量相同，则物体吸收的热量也相同；加热时间越长，表示物质吸收的热量越多。由转换法可得，实验中是通过比较加热时间来间接反映沙子和水吸收热量的多少。</w:t>
      </w:r>
      <w:r>
        <w:rPr>
          <w:color w:val="000000"/>
        </w:rPr>
        <w:br w:type="textWrapping"/>
      </w:r>
    </w:p>
    <w:p w14:paraId="28F368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（2）[2]温度计的分度值为1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，刻度值上大下小，则为零上温度，则温度计的示数为</w:t>
      </w:r>
      <w:r>
        <w:rPr>
          <w:rFonts w:ascii="Times New Roman" w:hAnsi="Times New Roman" w:eastAsia="Times New Roman" w:cs="Times New Roman"/>
          <w:color w:val="000000"/>
        </w:rPr>
        <w:t>48℃</w:t>
      </w:r>
      <w:r>
        <w:rPr>
          <w:rFonts w:ascii="宋体" w:hAnsi="宋体" w:eastAsia="宋体" w:cs="宋体"/>
          <w:color w:val="000000"/>
        </w:rPr>
        <w:t>。</w:t>
      </w:r>
    </w:p>
    <w:p w14:paraId="0BADEA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（3）[3]分析表格中数据可得：质量相等的水和沙子，升高相同的温度，水加热的时间更长，表示水比沙子吸收的热量更多。</w:t>
      </w:r>
      <w:r>
        <w:rPr>
          <w:color w:val="000000"/>
        </w:rPr>
        <w:br w:type="textWrapping"/>
      </w:r>
    </w:p>
    <w:p w14:paraId="67E299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（4）[4]沿海地区多海水，内陆地区多砂石。由实验数据可得，水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87227466" name="图片 687227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227466" name="图片 68722746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吸热能力和放热能力都比沙子强，即水的比热容大，在同样吸、放热的情况下，水的温度变化比土壤、沙石的温度变化小，所以沿海地区昼夜温差比内陆地区小。</w:t>
      </w:r>
    </w:p>
    <w:p w14:paraId="46867C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在探究声音的传播时，对课本的实验进行改进，如图。</w:t>
      </w:r>
    </w:p>
    <w:p w14:paraId="4EA38C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5716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9A00D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）为了避免声音通过底部固体传出，利用磁悬浮装置使发声体悬浮于空中，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磁体上端为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极，则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磁体下端为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极；</w:t>
      </w:r>
    </w:p>
    <w:p w14:paraId="6D75A1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）将内部充有少量空气的气球口系紧，并悬挂于玻璃罩内壁，实验过程发现气球体积变大，说明罩内气压变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C54E8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）罩内空气不断减少，最后几乎听不到声音了，但发声体上方的轻质小球照旧跳动，说明发声体仍在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060B4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）本实验无法抽成绝对真空，需在实验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87227470" name="图片 687227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227470" name="图片 6872274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基础上，进一步推理得出：真空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传声。写出一个运用类似研究方法的实验：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7491D8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振动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不能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探究牛顿第一定律</w:t>
      </w:r>
    </w:p>
    <w:p w14:paraId="093A89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7379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【详解】（1）[1]磁悬浮装置是利用同名磁极相互排斥的原理工作的，因此A磁体上端为N极，则与之相对的B磁体下端应为N极。</w:t>
      </w:r>
    </w:p>
    <w:p w14:paraId="0407AC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气球口系紧，气球内部空气的质量一定，当体积不变时气压不变，当气球外部气压变小时，气球内部气压大于外部气压，内部空气将气球向外压，则气球的体积变大，因此发现气球体积变大时，说明罩内气压变小。</w:t>
      </w:r>
      <w:r>
        <w:rPr>
          <w:color w:val="000000"/>
        </w:rPr>
        <w:br w:type="textWrapping"/>
      </w:r>
    </w:p>
    <w:p w14:paraId="42495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（3）[3]轻质小球放在发声体上，由转换法可知，轻质小球跳动说明发声体在振动。</w:t>
      </w:r>
    </w:p>
    <w:p w14:paraId="652D95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（4）[4][5]声音传播需要介质，真空不能传声，实验中得出此结论运用了实验推理法。在研究牛顿第一定律时，得出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一切物体在没有受到力的作用时，总保持静止或匀速直线运动</w:t>
      </w:r>
      <w:r>
        <w:rPr>
          <w:rFonts w:ascii="宋体" w:hAnsi="宋体" w:eastAsia="宋体" w:cs="宋体"/>
          <w:color w:val="000000"/>
        </w:rPr>
        <w:t>”这一结论，也运用了实验推理法，因为不受力的物体是不存在的。</w:t>
      </w:r>
    </w:p>
    <w:p w14:paraId="4AA213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在探究影响液体压强因素的实验中，用几根一端封有相同橡皮薄膜的玻璃管进行实验，在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号管中装入盐水，其它管中装入水，如图。</w:t>
      </w:r>
    </w:p>
    <w:p w14:paraId="775C23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76550" cy="1000125"/>
            <wp:effectExtent l="0" t="0" r="0" b="952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39C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）玻璃管下方薄膜鼓起的程度可反映液体______的大小；</w:t>
      </w:r>
    </w:p>
    <w:p w14:paraId="5E94DF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）根据图甲中三支相同玻璃管薄膜鼓起的程度，猜想：液体的压强可能与液体的质量、重力、体积或______有关；</w:t>
      </w:r>
    </w:p>
    <w:p w14:paraId="36FA53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）图乙中，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号管上段更粗，下段与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号管粗细相同，两管中水的总长度相同，发现两管薄膜鼓起的程度相同，可得：液体压强的大小与液体的质量、重力、体积都______；</w:t>
      </w:r>
    </w:p>
    <w:p w14:paraId="72F569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）图丙中，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号管和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号管的液柱长度相等，利用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号管和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号管可探究液体压强与液体的______是否有关；</w:t>
      </w:r>
    </w:p>
    <w:p w14:paraId="6884D9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）为了探究液体长度对液体压强的影响，选用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号管进行实验，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号管水柱比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号管水柱长，实验时需控制两管水柱的______相等。</w:t>
      </w:r>
    </w:p>
    <w:p w14:paraId="4A632FE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压强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深度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无关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密度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深度</w:t>
      </w:r>
    </w:p>
    <w:p w14:paraId="5D1A81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9C43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液体产生的压强作用在玻璃管下方的橡皮膜上，使得橡皮膜向下鼓，橡皮膜向下鼓出的程度越大，说明液体产生的压强越大。因此实验中可以通过薄膜鼓起的程度来反映液体压强的大小，这种方法叫转换法。</w:t>
      </w:r>
    </w:p>
    <w:p w14:paraId="46F1D5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图甲中三支相同玻璃管薄膜鼓起的程度不同，第三只玻璃管底部的橡皮膜鼓出的程度最大，而第三支玻璃管中液柱最长，由于三支玻璃管中所装液体都是水，因此猜想：液体的压强大小可能与液体的质量、重力、体积或深度有关。</w:t>
      </w:r>
      <w:r>
        <w:rPr>
          <w:color w:val="000000"/>
        </w:rPr>
        <w:br w:type="textWrapping"/>
      </w:r>
    </w:p>
    <w:p w14:paraId="735DC6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（3）[3]图乙中，2号管和4号管所装液体的质量、重力、体积都不相同，而两管薄膜鼓起的程度相同，说明两管中液体产生的压强相等，因此可得：液体压强的大小与液体的质量、重力、体积都无关。</w:t>
      </w:r>
    </w:p>
    <w:p w14:paraId="64A0FF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（4）[4]图丙中，5号管和2号管的液柱长度相等，即液体的深度相同，5号管是盐水，2号管是水，两管中液体的密度不同，则利用5号管和2号管可探究液体压强与液体的密度之间的关系。</w:t>
      </w:r>
    </w:p>
    <w:p w14:paraId="394EEA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（5）[5]为了探究液体长度对液体压强的影响，选用2号管和6号管进行实验，由于液体产生的压强与液体的密度和深度有关，因此在6号管水柱比2号管水柱长度更大的情况下，实验时需控制两管水柱的深度相等。</w:t>
      </w:r>
    </w:p>
    <w:p w14:paraId="44C3CA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小华用如图甲所示电路，测量标有“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”字样小灯泡的电阻，现有器材：电源（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）、电流表、电压表、滑动变阻器（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）、开关、导线若干。</w:t>
      </w:r>
    </w:p>
    <w:p w14:paraId="477D3C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72590"/>
            <wp:effectExtent l="0" t="0" r="0" b="381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72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58F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）根据图甲，用笔画线表示导线，将图乙中的实物图连接完整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E92CE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）闭合开关前，滑动变阻器滑片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应调至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端。</w:t>
      </w:r>
    </w:p>
    <w:p w14:paraId="0216B3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，发现灯泡始终不亮，电流表示数为零，电压表示数等于电源电压，可判断故障是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0AF45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）排除故障后进行实验。移动滑片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，当电压表示数为</w:t>
      </w:r>
      <w:r>
        <w:rPr>
          <w:rFonts w:ascii="Times New Roman" w:hAnsi="Times New Roman" w:eastAsia="Times New Roman" w:cs="Times New Roman"/>
          <w:color w:val="000000"/>
        </w:rPr>
        <w:t>2.2V</w:t>
      </w:r>
      <w:r>
        <w:rPr>
          <w:rFonts w:ascii="宋体" w:hAnsi="宋体" w:eastAsia="宋体" w:cs="宋体"/>
          <w:color w:val="000000"/>
        </w:rPr>
        <w:t>时，电流表示数如图甲，为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，此时小灯泡的电阻为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（结果保留一位小数）；</w:t>
      </w:r>
    </w:p>
    <w:p w14:paraId="576DF9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）根据实验数据，分别画出小灯泡和滑动变阻器的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图像，如图乙。根据图像可知：小灯泡两端电压越大，电阻越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；当滑动变阻器电阻与小灯泡电阻相等时，小灯泡消耗的功率是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4EBC22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29075" cy="1743075"/>
            <wp:effectExtent l="0" t="0" r="9525" b="9525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D08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）小华发现无论如何移动滑片，小灯泡两端的电压都无法调到</w:t>
      </w:r>
      <w:r>
        <w:rPr>
          <w:rFonts w:ascii="Times New Roman" w:hAnsi="Times New Roman" w:eastAsia="Times New Roman" w:cs="Times New Roman"/>
          <w:color w:val="000000"/>
        </w:rPr>
        <w:t>0.5V</w:t>
      </w:r>
      <w:r>
        <w:rPr>
          <w:rFonts w:ascii="宋体" w:hAnsi="宋体" w:eastAsia="宋体" w:cs="宋体"/>
          <w:color w:val="000000"/>
        </w:rPr>
        <w:t>。现增加一个阻值为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和一个开关，对原电路进行改进，使小灯泡两端电压能在</w:t>
      </w:r>
      <w:r>
        <w:rPr>
          <w:rFonts w:ascii="Times New Roman" w:hAnsi="Times New Roman" w:eastAsia="Times New Roman" w:cs="Times New Roman"/>
          <w:color w:val="000000"/>
        </w:rPr>
        <w:t>0.5~3.0V</w:t>
      </w:r>
      <w:r>
        <w:rPr>
          <w:rFonts w:ascii="宋体" w:hAnsi="宋体" w:eastAsia="宋体" w:cs="宋体"/>
          <w:color w:val="000000"/>
        </w:rPr>
        <w:t>之间变化，测出小灯泡在不同电压下的电阻。请在虚线框中画出电路图，要求电路连接后不再拆接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A2CC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22872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C28E5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3257550" cy="1619250"/>
            <wp:effectExtent l="0" t="0" r="0" b="0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小灯泡断路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0.24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9.2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0.3</w:t>
      </w:r>
      <w:r>
        <w:rPr>
          <w:color w:val="000000"/>
        </w:rPr>
        <w:t xml:space="preserve">    ⑧. </w:t>
      </w:r>
      <w:r>
        <w:rPr>
          <w:color w:val="000000"/>
        </w:rPr>
        <w:drawing>
          <wp:inline distT="0" distB="0" distL="114300" distR="114300">
            <wp:extent cx="2305050" cy="147637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B5F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2711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小灯泡的额定电压是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，电压表选择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的量程，电压表和灯泡并联，滑动变阻器一上一下串联接入电路，如图所示</w:t>
      </w:r>
    </w:p>
    <w:p w14:paraId="1B140C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38500" cy="1790700"/>
            <wp:effectExtent l="0" t="0" r="0" b="0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BAA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为保护电路，连接电路时，滑动变阻器滑片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应调至阻值最大处，即最右端。</w:t>
      </w:r>
    </w:p>
    <w:p w14:paraId="22FC34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，发现灯泡始终不亮，电流表示数为零，说明电路中出现断路，电压表示数等于电源电压，可能小灯泡断路。</w:t>
      </w:r>
    </w:p>
    <w:p w14:paraId="635FA3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由图甲可知，电流表的量程是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，分度值是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，电流表的示数是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。</w:t>
      </w:r>
    </w:p>
    <w:p w14:paraId="12C255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此时小灯泡的电阻为</w:t>
      </w:r>
    </w:p>
    <w:p w14:paraId="4CB381AD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1.15pt;width:115pt;" o:ole="t" filled="f" o:preferrelative="t" stroked="f" coordsize="21600,21600">
            <v:path/>
            <v:fill on="f" focussize="0,0"/>
            <v:stroke on="f" joinstyle="miter"/>
            <v:imagedata r:id="rId54" o:title="eqIdbc52f614d0ed235539b3785c16e0f748"/>
            <o:lock v:ext="edit" aspectratio="t"/>
            <w10:wrap type="none"/>
            <w10:anchorlock/>
          </v:shape>
          <o:OLEObject Type="Embed" ProgID="Equation.DSMT4" ShapeID="_x0000_i1029" DrawAspect="Content" ObjectID="_146807572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</w:t>
      </w:r>
    </w:p>
    <w:p w14:paraId="1F1E7D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如图所示</w:t>
      </w:r>
    </w:p>
    <w:p w14:paraId="5B8F9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13430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9B6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滑动变阻器的滑片向左移动，变阻器连入电路的电阻变小，电路的总电阻变小，由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57" o:title="eqId9c83f61a0d94fac4f83902a3ca0fc862"/>
            <o:lock v:ext="edit" aspectratio="t"/>
            <w10:wrap type="none"/>
            <w10:anchorlock/>
          </v:shape>
          <o:OLEObject Type="Embed" ProgID="Equation.DSMT4" ShapeID="_x0000_i1030" DrawAspect="Content" ObjectID="_1468075730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可知电路中的电流变大，由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宋体" w:hAnsi="宋体" w:eastAsia="宋体" w:cs="宋体"/>
          <w:color w:val="000000"/>
        </w:rPr>
        <w:t>可知，灯泡两端的电压变大，由串联电路电压的规律可知变阻器两端的电压变小，图像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是灯泡的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图像，图像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是滑动变阻器的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图像，灯泡的电压分别为</w:t>
      </w:r>
      <w:r>
        <w:rPr>
          <w:rFonts w:ascii="Times New Roman" w:hAnsi="Times New Roman" w:eastAsia="Times New Roman" w:cs="Times New Roman"/>
          <w:color w:val="000000"/>
        </w:rPr>
        <w:t>1.0V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，对应的电流分别为</w:t>
      </w:r>
      <w:r>
        <w:rPr>
          <w:rFonts w:ascii="Times New Roman" w:hAnsi="Times New Roman" w:eastAsia="Times New Roman" w:cs="Times New Roman"/>
          <w:color w:val="000000"/>
        </w:rPr>
        <w:t>0.16A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，电阻分别为</w:t>
      </w:r>
    </w:p>
    <w:p w14:paraId="670307B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3.85pt;width:123.05pt;" o:ole="t" filled="f" o:preferrelative="t" stroked="f" coordsize="21600,21600">
            <v:path/>
            <v:fill on="f" focussize="0,0"/>
            <v:stroke on="f" joinstyle="miter"/>
            <v:imagedata r:id="rId59" o:title="eqId0d160ec11cc593206f78a40678e75f1f"/>
            <o:lock v:ext="edit" aspectratio="t"/>
            <w10:wrap type="none"/>
            <w10:anchorlock/>
          </v:shape>
          <o:OLEObject Type="Embed" ProgID="Equation.DSMT4" ShapeID="_x0000_i1031" DrawAspect="Content" ObjectID="_1468075731" r:id="rId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379982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3.85pt;width:113.9pt;" o:ole="t" filled="f" o:preferrelative="t" stroked="f" coordsize="21600,21600">
            <v:path/>
            <v:fill on="f" focussize="0,0"/>
            <v:stroke on="f" joinstyle="miter"/>
            <v:imagedata r:id="rId61" o:title="eqId0718672396df7b75de2e261041ec166d"/>
            <o:lock v:ext="edit" aspectratio="t"/>
            <w10:wrap type="none"/>
            <w10:anchorlock/>
          </v:shape>
          <o:OLEObject Type="Embed" ProgID="Equation.DSMT4" ShapeID="_x0000_i1032" DrawAspect="Content" ObjectID="_1468075732" r:id="rId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B44134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3.75pt;width:114.75pt;" o:ole="t" filled="f" o:preferrelative="t" stroked="f" coordsize="21600,21600">
            <v:path/>
            <v:fill on="f" focussize="0,0"/>
            <v:stroke on="f" joinstyle="miter"/>
            <v:imagedata r:id="rId63" o:title="eqIdc8a638f0f91981785a2f1114d233f105"/>
            <o:lock v:ext="edit" aspectratio="t"/>
            <w10:wrap type="none"/>
            <w10:anchorlock/>
          </v:shape>
          <o:OLEObject Type="Embed" ProgID="Equation.DSMT4" ShapeID="_x0000_i1033" DrawAspect="Content" ObjectID="_1468075733" r:id="rId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13AA55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所以小灯泡两端电压越大，电阻越大。</w:t>
      </w:r>
    </w:p>
    <w:p w14:paraId="289709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由图乙可知，当滑动变阻器电阻与小灯泡电阻相等时，灯泡两端的电压是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，通过灯泡的电流是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，小灯泡消耗的功率</w:t>
      </w:r>
    </w:p>
    <w:p w14:paraId="056B89B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=1.5V×0.2A=0.3W</w:t>
      </w:r>
    </w:p>
    <w:p w14:paraId="3C2B3E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小华发现无论如何移动滑片，小灯泡两端的电压都无法调到</w:t>
      </w:r>
      <w:r>
        <w:rPr>
          <w:rFonts w:ascii="Times New Roman" w:hAnsi="Times New Roman" w:eastAsia="Times New Roman" w:cs="Times New Roman"/>
          <w:color w:val="000000"/>
        </w:rPr>
        <w:t>0.5V</w:t>
      </w:r>
      <w:r>
        <w:rPr>
          <w:rFonts w:ascii="宋体" w:hAnsi="宋体" w:eastAsia="宋体" w:cs="宋体"/>
          <w:color w:val="000000"/>
        </w:rPr>
        <w:t>，说明变阻器的最大阻值较小，由串联分压可知，在电路中串联一个阻值为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，电源电压是</w:t>
      </w:r>
      <w:r>
        <w:rPr>
          <w:rFonts w:ascii="Times New Roman" w:hAnsi="Times New Roman" w:eastAsia="Times New Roman" w:cs="Times New Roman"/>
          <w:color w:val="000000"/>
        </w:rPr>
        <w:t>3.0V</w:t>
      </w:r>
      <w:r>
        <w:rPr>
          <w:rFonts w:ascii="宋体" w:hAnsi="宋体" w:eastAsia="宋体" w:cs="宋体"/>
          <w:color w:val="000000"/>
        </w:rPr>
        <w:t>，为了使小灯泡两端的电压是</w:t>
      </w:r>
      <w:r>
        <w:rPr>
          <w:rFonts w:ascii="Times New Roman" w:hAnsi="Times New Roman" w:eastAsia="Times New Roman" w:cs="Times New Roman"/>
          <w:color w:val="000000"/>
        </w:rPr>
        <w:t>3.0V</w:t>
      </w:r>
      <w:r>
        <w:rPr>
          <w:rFonts w:ascii="宋体" w:hAnsi="宋体" w:eastAsia="宋体" w:cs="宋体"/>
          <w:color w:val="000000"/>
        </w:rPr>
        <w:t>，将开关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并联在电阻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短路，变阻器的滑片移动阻值最小处，此时只有灯泡的简单电路，灯泡两端的电压等于电源电压，即灯泡两端的电压是</w:t>
      </w:r>
      <w:r>
        <w:rPr>
          <w:rFonts w:ascii="Times New Roman" w:hAnsi="Times New Roman" w:eastAsia="Times New Roman" w:cs="Times New Roman"/>
          <w:color w:val="000000"/>
        </w:rPr>
        <w:t>3.0V</w:t>
      </w:r>
      <w:r>
        <w:rPr>
          <w:rFonts w:ascii="宋体" w:hAnsi="宋体" w:eastAsia="宋体" w:cs="宋体"/>
          <w:color w:val="000000"/>
        </w:rPr>
        <w:t>，如图所示</w:t>
      </w:r>
    </w:p>
    <w:p w14:paraId="4A4E34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57425" cy="1447800"/>
            <wp:effectExtent l="0" t="0" r="9525" b="0"/>
            <wp:docPr id="100040" name="图片 1000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DBB4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027E5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如图是一款摄像机自主启动装置的简化电路图，电源电压恒为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是红外线探测电阻，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是定值电阻，阻值为</w:t>
      </w:r>
      <w:r>
        <w:rPr>
          <w:rFonts w:ascii="Times New Roman" w:hAnsi="Times New Roman" w:eastAsia="Times New Roman" w:cs="Times New Roman"/>
          <w:color w:val="000000"/>
        </w:rPr>
        <w:t>8Ω</w:t>
      </w:r>
      <w:r>
        <w:rPr>
          <w:rFonts w:ascii="宋体" w:hAnsi="宋体" w:eastAsia="宋体" w:cs="宋体"/>
          <w:color w:val="000000"/>
        </w:rPr>
        <w:t>。当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两端的电压达到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时，摄像机自主启动拍摄。求：</w:t>
      </w:r>
    </w:p>
    <w:p w14:paraId="15FD03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）电路中的电流；</w:t>
      </w:r>
    </w:p>
    <w:p w14:paraId="7AAF49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的阻值。</w:t>
      </w:r>
    </w:p>
    <w:p w14:paraId="6033B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2192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ADFF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4Ω</w:t>
      </w:r>
    </w:p>
    <w:p w14:paraId="1A1765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2E4A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57" o:title="eqId9c83f61a0d94fac4f83902a3ca0fc862"/>
            <o:lock v:ext="edit" aspectratio="t"/>
            <w10:wrap type="none"/>
            <w10:anchorlock/>
          </v:shape>
          <o:OLEObject Type="Embed" ProgID="Equation.DSMT4" ShapeID="_x0000_i1034" DrawAspect="Content" ObjectID="_1468075734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得，电路中的电流</w:t>
      </w:r>
    </w:p>
    <w:p w14:paraId="798A7F5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1.3pt;width:88.85pt;" o:ole="t" filled="f" o:preferrelative="t" stroked="f" coordsize="21600,21600">
            <v:path/>
            <v:fill on="f" focussize="0,0"/>
            <v:stroke on="f" joinstyle="miter"/>
            <v:imagedata r:id="rId67" o:title="eqId484345f403625e0a47c49114bec840da"/>
            <o:lock v:ext="edit" aspectratio="t"/>
            <w10:wrap type="none"/>
            <w10:anchorlock/>
          </v:shape>
          <o:OLEObject Type="Embed" ProgID="Equation.DSMT4" ShapeID="_x0000_i1035" DrawAspect="Content" ObjectID="_1468075735" r:id="rId66">
            <o:LockedField>false</o:LockedField>
          </o:OLEObject>
        </w:object>
      </w:r>
      <w:r>
        <w:rPr>
          <w:color w:val="000000"/>
        </w:rPr>
        <w:br w:type="textWrapping"/>
      </w:r>
    </w:p>
    <w:p w14:paraId="357FE0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9" o:title="eqId3d8372335ffadefe3adb9946fd1e7f32"/>
            <o:lock v:ext="edit" aspectratio="t"/>
            <w10:wrap type="none"/>
            <w10:anchorlock/>
          </v:shape>
          <o:OLEObject Type="Embed" ProgID="Equation.DSMT4" ShapeID="_x0000_i1036" DrawAspect="Content" ObjectID="_1468075736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</w:t>
      </w:r>
    </w:p>
    <w:p w14:paraId="61CEA88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44.75pt;" o:ole="t" filled="f" o:preferrelative="t" stroked="f" coordsize="21600,21600">
            <v:path/>
            <v:fill on="f" focussize="0,0"/>
            <v:stroke on="f" joinstyle="miter"/>
            <v:imagedata r:id="rId71" o:title="eqIdb7da8a1cc25a6058c3bc395435966a1b"/>
            <o:lock v:ext="edit" aspectratio="t"/>
            <w10:wrap type="none"/>
            <w10:anchorlock/>
          </v:shape>
          <o:OLEObject Type="Embed" ProgID="Equation.DSMT4" ShapeID="_x0000_i1037" DrawAspect="Content" ObjectID="_1468075737" r:id="rId70">
            <o:LockedField>false</o:LockedField>
          </o:OLEObject>
        </w:object>
      </w:r>
      <w:r>
        <w:rPr>
          <w:color w:val="000000"/>
        </w:rPr>
        <w:br w:type="textWrapping"/>
      </w:r>
    </w:p>
    <w:p w14:paraId="245FE9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9" o:title="eqId3d8372335ffadefe3adb9946fd1e7f32"/>
            <o:lock v:ext="edit" aspectratio="t"/>
            <w10:wrap type="none"/>
            <w10:anchorlock/>
          </v:shape>
          <o:OLEObject Type="Embed" ProgID="Equation.DSMT4" ShapeID="_x0000_i1038" DrawAspect="Content" ObjectID="_1468075738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</w:t>
      </w:r>
    </w:p>
    <w:p w14:paraId="283F0CA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1.3pt;width:100.05pt;" o:ole="t" filled="f" o:preferrelative="t" stroked="f" coordsize="21600,21600">
            <v:path/>
            <v:fill on="f" focussize="0,0"/>
            <v:stroke on="f" joinstyle="miter"/>
            <v:imagedata r:id="rId74" o:title="eqIdef65c4461c26ba822ef2e3585795ebe7"/>
            <o:lock v:ext="edit" aspectratio="t"/>
            <w10:wrap type="none"/>
            <w10:anchorlock/>
          </v:shape>
          <o:OLEObject Type="Embed" ProgID="Equation.DSMT4" ShapeID="_x0000_i1039" DrawAspect="Content" ObjectID="_1468075739" r:id="rId73">
            <o:LockedField>false</o:LockedField>
          </o:OLEObject>
        </w:object>
      </w:r>
    </w:p>
    <w:p w14:paraId="597426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答：（1）电路中的电流是1A；</w:t>
      </w:r>
    </w:p>
    <w:p w14:paraId="5115AB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P</w:t>
      </w:r>
      <w:r>
        <w:rPr>
          <w:color w:val="000000"/>
        </w:rPr>
        <w:t>的阻值是4Ω。</w:t>
      </w:r>
    </w:p>
    <w:p w14:paraId="565F34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如图是某晾衣机的工作电路图，电源电压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=220V</w:t>
      </w:r>
      <w:r>
        <w:rPr>
          <w:rFonts w:ascii="宋体" w:hAnsi="宋体" w:eastAsia="宋体" w:cs="宋体"/>
          <w:color w:val="000000"/>
        </w:rPr>
        <w:t>，其中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是发热电阻。当开关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断开时，晾衣机开启风干功能，其额定功率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=44W</w:t>
      </w:r>
      <w:r>
        <w:rPr>
          <w:rFonts w:ascii="宋体" w:hAnsi="宋体" w:eastAsia="宋体" w:cs="宋体"/>
          <w:color w:val="000000"/>
        </w:rPr>
        <w:t>；当开关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均闭合时，晾衣机开启烘干功能，通过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=1A</w:t>
      </w:r>
      <w:r>
        <w:rPr>
          <w:rFonts w:ascii="宋体" w:hAnsi="宋体" w:eastAsia="宋体" w:cs="宋体"/>
          <w:color w:val="000000"/>
        </w:rPr>
        <w:t>。求：</w:t>
      </w:r>
    </w:p>
    <w:p w14:paraId="72B1D9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）使用风干功能时通过电动机的电流；</w:t>
      </w:r>
    </w:p>
    <w:p w14:paraId="3ACD64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）使用烘干功能时电阻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内产生的热量；</w:t>
      </w:r>
    </w:p>
    <w:p w14:paraId="028C4B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）使用烘干功能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消耗的电能。</w:t>
      </w:r>
    </w:p>
    <w:p w14:paraId="48E21F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171575"/>
            <wp:effectExtent l="0" t="0" r="0" b="9525"/>
            <wp:docPr id="100042" name="图片 1000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8524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1.32×10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0.264kW•h</w:t>
      </w:r>
    </w:p>
    <w:p w14:paraId="49B75A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3CF6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）使用风干功能时，电路中只有电动机工作,由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77" o:title="eqIdd8240bf18eb82b442c88b2447aebfdc8"/>
            <o:lock v:ext="edit" aspectratio="t"/>
            <w10:wrap type="none"/>
            <w10:anchorlock/>
          </v:shape>
          <o:OLEObject Type="Embed" ProgID="Equation.DSMT4" ShapeID="_x0000_i1040" DrawAspect="Content" ObjectID="_1468075740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知道，此时通过电动机的电流</w:t>
      </w:r>
    </w:p>
    <w:p w14:paraId="2F1666F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1pt;width:113pt;" o:ole="t" filled="f" o:preferrelative="t" stroked="f" coordsize="21600,21600">
            <v:path/>
            <v:fill on="f" focussize="0,0"/>
            <v:stroke on="f" joinstyle="miter"/>
            <v:imagedata r:id="rId79" o:title="eqIda54d1d8897fd32610f6ad722e38d829b"/>
            <o:lock v:ext="edit" aspectratio="t"/>
            <w10:wrap type="none"/>
            <w10:anchorlock/>
          </v:shape>
          <o:OLEObject Type="Embed" ProgID="Equation.DSMT4" ShapeID="_x0000_i1041" DrawAspect="Content" ObjectID="_1468075741" r:id="rId78">
            <o:LockedField>false</o:LockedField>
          </o:OLEObject>
        </w:object>
      </w:r>
    </w:p>
    <w:p w14:paraId="4901FE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）使用烘干功能时，电路中电动机和发热电阻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1" o:title="eqId4aa0df7f1e45f9de29e802c7f19a4f64"/>
            <o:lock v:ext="edit" aspectratio="t"/>
            <w10:wrap type="none"/>
            <w10:anchorlock/>
          </v:shape>
          <o:OLEObject Type="Embed" ProgID="Equation.DSMT4" ShapeID="_x0000_i1042" DrawAspect="Content" ObjectID="_1468075742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并联，两端电压相同，由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83" o:title="eqIdc5e6e69513798f6d0830f9160d9e6164"/>
            <o:lock v:ext="edit" aspectratio="t"/>
            <w10:wrap type="none"/>
            <w10:anchorlock/>
          </v:shape>
          <o:OLEObject Type="Embed" ProgID="Equation.DSMT4" ShapeID="_x0000_i1043" DrawAspect="Content" ObjectID="_1468075743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知道，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内产生的热量</w:t>
      </w:r>
    </w:p>
    <w:p w14:paraId="0E5F64B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7pt;width:222.1pt;" o:ole="t" filled="f" o:preferrelative="t" stroked="f" coordsize="21600,21600">
            <v:path/>
            <v:fill on="f" focussize="0,0"/>
            <v:stroke on="f" joinstyle="miter"/>
            <v:imagedata r:id="rId85" o:title="eqId212559f7959548d34813ae4db818de46"/>
            <o:lock v:ext="edit" aspectratio="t"/>
            <w10:wrap type="none"/>
            <w10:anchorlock/>
          </v:shape>
          <o:OLEObject Type="Embed" ProgID="Equation.DSMT4" ShapeID="_x0000_i1044" DrawAspect="Content" ObjectID="_1468075744" r:id="rId84">
            <o:LockedField>false</o:LockedField>
          </o:OLEObject>
        </w:object>
      </w:r>
    </w:p>
    <w:p w14:paraId="5C97C0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）电阻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1" o:title="eqId4aa0df7f1e45f9de29e802c7f19a4f64"/>
            <o:lock v:ext="edit" aspectratio="t"/>
            <w10:wrap type="none"/>
            <w10:anchorlock/>
          </v:shape>
          <o:OLEObject Type="Embed" ProgID="Equation.DSMT4" ShapeID="_x0000_i1045" DrawAspect="Content" ObjectID="_1468075745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87227469" name="图片 687227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227469" name="图片 68722746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功率</w:t>
      </w:r>
    </w:p>
    <w:p w14:paraId="331502C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25pt;width:147.25pt;" o:ole="t" filled="f" o:preferrelative="t" stroked="f" coordsize="21600,21600">
            <v:path/>
            <v:fill on="f" focussize="0,0"/>
            <v:stroke on="f" joinstyle="miter"/>
            <v:imagedata r:id="rId88" o:title="eqId9ae29e8e1246923d3e25d241a377e050"/>
            <o:lock v:ext="edit" aspectratio="t"/>
            <w10:wrap type="none"/>
            <w10:anchorlock/>
          </v:shape>
          <o:OLEObject Type="Embed" ProgID="Equation.DSMT4" ShapeID="_x0000_i1046" DrawAspect="Content" ObjectID="_1468075746" r:id="rId87">
            <o:LockedField>false</o:LockedField>
          </o:OLEObject>
        </w:object>
      </w:r>
    </w:p>
    <w:p w14:paraId="382A74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电路消耗的总功率</w:t>
      </w:r>
    </w:p>
    <w:p w14:paraId="415DC82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25pt;width:173.9pt;" o:ole="t" filled="f" o:preferrelative="t" stroked="f" coordsize="21600,21600">
            <v:path/>
            <v:fill on="f" focussize="0,0"/>
            <v:stroke on="f" joinstyle="miter"/>
            <v:imagedata r:id="rId90" o:title="eqId2bb1c40bf5b5e150b9408d15f23e7307"/>
            <o:lock v:ext="edit" aspectratio="t"/>
            <w10:wrap type="none"/>
            <w10:anchorlock/>
          </v:shape>
          <o:OLEObject Type="Embed" ProgID="Equation.DSMT4" ShapeID="_x0000_i1047" DrawAspect="Content" ObjectID="_1468075747" r:id="rId89">
            <o:LockedField>false</o:LockedField>
          </o:OLEObject>
        </w:object>
      </w:r>
    </w:p>
    <w:p w14:paraId="78C165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电路消耗的总电能</w:t>
      </w:r>
    </w:p>
    <w:p w14:paraId="061929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7pt;width:208.05pt;" o:ole="t" filled="f" o:preferrelative="t" stroked="f" coordsize="21600,21600">
            <v:path/>
            <v:fill on="f" focussize="0,0"/>
            <v:stroke on="f" joinstyle="miter"/>
            <v:imagedata r:id="rId92" o:title="eqIdd9410237bb98f9085b6b9714357bfda6"/>
            <o:lock v:ext="edit" aspectratio="t"/>
            <w10:wrap type="none"/>
            <w10:anchorlock/>
          </v:shape>
          <o:OLEObject Type="Embed" ProgID="Equation.DSMT4" ShapeID="_x0000_i1048" DrawAspect="Content" ObjectID="_1468075748" r:id="rId91">
            <o:LockedField>false</o:LockedField>
          </o:OLEObject>
        </w:object>
      </w:r>
    </w:p>
    <w:p w14:paraId="327BCE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）使用风干功能时通过电动机的电流是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；</w:t>
      </w:r>
    </w:p>
    <w:p w14:paraId="5BB80B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）使用烘干功能时电阻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内产生的热量是</w:t>
      </w:r>
      <w:r>
        <w:rPr>
          <w:rFonts w:ascii="Times New Roman" w:hAnsi="Times New Roman" w:eastAsia="Times New Roman" w:cs="Times New Roman"/>
          <w:color w:val="000000"/>
        </w:rPr>
        <w:t>1.32×10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0CE045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）使用烘干功能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消耗的电能是</w:t>
      </w:r>
      <w:r>
        <w:rPr>
          <w:rFonts w:ascii="Times New Roman" w:hAnsi="Times New Roman" w:eastAsia="Times New Roman" w:cs="Times New Roman"/>
          <w:color w:val="000000"/>
        </w:rPr>
        <w:t>0.264kW•h</w:t>
      </w:r>
      <w:r>
        <w:rPr>
          <w:rFonts w:ascii="宋体" w:hAnsi="宋体" w:eastAsia="宋体" w:cs="宋体"/>
          <w:color w:val="000000"/>
        </w:rPr>
        <w:t>。</w:t>
      </w:r>
    </w:p>
    <w:p w14:paraId="596580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如图是一款能自动浮沉的潜水玩具，正方体潜水器内装有智能电磁铁，将它放入装有水的圆柱形薄壁容器中，容器放置在水平铁板上，不计容器的重力。潜水器启动后通过传感器测出其底部与铁板间的距离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，自动调节电磁铁电流大小，改变潜水器与铁板间的吸引力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的大小。闭合开关前，潜水器处于漂浮状态。闭合开关，潜水器启动后先匀速下沉，完全浸入水中后，变为加速下沉直至容器底部，下沉全过程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变化的关系保持不变，水深变化的影响忽略不计。已知潜水器的边长为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，重为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，容器的底面积为</w:t>
      </w:r>
      <w:r>
        <w:rPr>
          <w:rFonts w:ascii="Times New Roman" w:hAnsi="Times New Roman" w:eastAsia="Times New Roman" w:cs="Times New Roman"/>
          <w:color w:val="000000"/>
        </w:rPr>
        <w:t>1000cm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，水深为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。求：</w:t>
      </w:r>
    </w:p>
    <w:p w14:paraId="6D7EA3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）潜水器漂浮时受到的浮力；</w:t>
      </w:r>
    </w:p>
    <w:p w14:paraId="521CBF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）下沉全过程潜水器重力所做的功；</w:t>
      </w:r>
    </w:p>
    <w:p w14:paraId="7FD020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）潜水器沉底静止后容器对铁板的压强。</w:t>
      </w:r>
    </w:p>
    <w:p w14:paraId="05062B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9725" cy="8001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CC448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2700Pa</w:t>
      </w:r>
    </w:p>
    <w:p w14:paraId="5DBCB3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FBA1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）潜水器处于漂浮状态时，潜水器受到的浮力</w:t>
      </w:r>
    </w:p>
    <w:p w14:paraId="75951F3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7pt;width:77.15pt;" o:ole="t" filled="f" o:preferrelative="t" stroked="f" coordsize="21600,21600">
            <v:path/>
            <v:fill on="f" focussize="0,0"/>
            <v:stroke on="f" joinstyle="miter"/>
            <v:imagedata r:id="rId95" o:title="eqId31db214a7fe836c004fbfa597834900b"/>
            <o:lock v:ext="edit" aspectratio="t"/>
            <w10:wrap type="none"/>
            <w10:anchorlock/>
          </v:shape>
          <o:OLEObject Type="Embed" ProgID="Equation.DSMT4" ShapeID="_x0000_i1049" DrawAspect="Content" ObjectID="_1468075749" r:id="rId94">
            <o:LockedField>false</o:LockedField>
          </o:OLEObject>
        </w:object>
      </w:r>
    </w:p>
    <w:p w14:paraId="60EFF5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）潜水器的底面积</w:t>
      </w:r>
    </w:p>
    <w:p w14:paraId="399DA44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7pt;width:180.45pt;" o:ole="t" filled="f" o:preferrelative="t" stroked="f" coordsize="21600,21600">
            <v:path/>
            <v:fill on="f" focussize="0,0"/>
            <v:stroke on="f" joinstyle="miter"/>
            <v:imagedata r:id="rId97" o:title="eqId55106ccc8459cd77f61537d5cf2436ae"/>
            <o:lock v:ext="edit" aspectratio="t"/>
            <w10:wrap type="none"/>
            <w10:anchorlock/>
          </v:shape>
          <o:OLEObject Type="Embed" ProgID="Equation.DSMT4" ShapeID="_x0000_i1050" DrawAspect="Content" ObjectID="_1468075750" r:id="rId96">
            <o:LockedField>false</o:LockedField>
          </o:OLEObject>
        </w:object>
      </w:r>
    </w:p>
    <w:p w14:paraId="03C284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</w:p>
    <w:p w14:paraId="1C9D145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7pt;width:120.15pt;" o:ole="t" filled="f" o:preferrelative="t" stroked="f" coordsize="21600,21600">
            <v:path/>
            <v:fill on="f" focussize="0,0"/>
            <v:stroke on="f" joinstyle="miter"/>
            <v:imagedata r:id="rId99" o:title="eqIdb73506fe434e1d528dd1812e00438c43"/>
            <o:lock v:ext="edit" aspectratio="t"/>
            <w10:wrap type="none"/>
            <w10:anchorlock/>
          </v:shape>
          <o:OLEObject Type="Embed" ProgID="Equation.DSMT4" ShapeID="_x0000_i1051" DrawAspect="Content" ObjectID="_1468075751" r:id="rId98">
            <o:LockedField>false</o:LockedField>
          </o:OLEObject>
        </w:object>
      </w:r>
    </w:p>
    <w:p w14:paraId="3619C8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能够得出，漂浮时浸入水中的深度</w:t>
      </w:r>
    </w:p>
    <w:p w14:paraId="034AF71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6.45pt;width:281pt;" o:ole="t" filled="f" o:preferrelative="t" stroked="f" coordsize="21600,21600">
            <v:path/>
            <v:fill on="f" focussize="0,0"/>
            <v:stroke on="f" joinstyle="miter"/>
            <v:imagedata r:id="rId101" o:title="eqId9e34f86c845992dc13ac80b81fc3eecf"/>
            <o:lock v:ext="edit" aspectratio="t"/>
            <w10:wrap type="none"/>
            <w10:anchorlock/>
          </v:shape>
          <o:OLEObject Type="Embed" ProgID="Equation.DSMT4" ShapeID="_x0000_i1052" DrawAspect="Content" ObjectID="_1468075752" r:id="rId100">
            <o:LockedField>false</o:LockedField>
          </o:OLEObject>
        </w:object>
      </w:r>
    </w:p>
    <w:p w14:paraId="5B4D9C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潜水器下降的距离</w:t>
      </w:r>
    </w:p>
    <w:p w14:paraId="270FF70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25pt;width:171.1pt;" o:ole="t" filled="f" o:preferrelative="t" stroked="f" coordsize="21600,21600">
            <v:path/>
            <v:fill on="f" focussize="0,0"/>
            <v:stroke on="f" joinstyle="miter"/>
            <v:imagedata r:id="rId103" o:title="eqId7d8b4d9c79514e9cc79088ae7473f99a"/>
            <o:lock v:ext="edit" aspectratio="t"/>
            <w10:wrap type="none"/>
            <w10:anchorlock/>
          </v:shape>
          <o:OLEObject Type="Embed" ProgID="Equation.DSMT4" ShapeID="_x0000_i1053" DrawAspect="Content" ObjectID="_1468075753" r:id="rId102">
            <o:LockedField>false</o:LockedField>
          </o:OLEObject>
        </w:object>
      </w:r>
    </w:p>
    <w:p w14:paraId="156113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潜水器的重力所做的功</w:t>
      </w:r>
    </w:p>
    <w:p w14:paraId="0763924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7pt;width:134.2pt;" o:ole="t" filled="f" o:preferrelative="t" stroked="f" coordsize="21600,21600">
            <v:path/>
            <v:fill on="f" focussize="0,0"/>
            <v:stroke on="f" joinstyle="miter"/>
            <v:imagedata r:id="rId105" o:title="eqId12710f7d4d5ea38282923e7e9ae3fcbc"/>
            <o:lock v:ext="edit" aspectratio="t"/>
            <w10:wrap type="none"/>
            <w10:anchorlock/>
          </v:shape>
          <o:OLEObject Type="Embed" ProgID="Equation.DSMT4" ShapeID="_x0000_i1054" DrawAspect="Content" ObjectID="_1468075754" r:id="rId104">
            <o:LockedField>false</o:LockedField>
          </o:OLEObject>
        </w:object>
      </w:r>
    </w:p>
    <w:p w14:paraId="382186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）潜水器匀速下沉时，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7" o:title="eqIda0ed1ec316bc54c37c4286c208f55667"/>
            <o:lock v:ext="edit" aspectratio="t"/>
            <w10:wrap type="none"/>
            <w10:anchorlock/>
          </v:shape>
          <o:OLEObject Type="Embed" ProgID="Equation.DSMT4" ShapeID="_x0000_i1055" DrawAspect="Content" ObjectID="_1468075755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109" o:title="eqId0f85fca60a11e1af2bf50138d0e3fe62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的变化关系式为</w:t>
      </w:r>
    </w:p>
    <w:p w14:paraId="79CFA44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9.1pt;width:414.95pt;" o:ole="t" filled="f" o:preferrelative="t" stroked="f" coordsize="21600,21600">
            <v:path/>
            <v:fill on="f" focussize="0,0"/>
            <v:stroke on="f" joinstyle="miter"/>
            <v:imagedata r:id="rId111" o:title="eqId83976ae14d6aff5599e2d44126240e9a"/>
            <o:lock v:ext="edit" aspectratio="t"/>
            <w10:wrap type="none"/>
            <w10:anchorlock/>
          </v:shape>
          <o:OLEObject Type="Embed" ProgID="Equation.DSMT4" ShapeID="_x0000_i1057" DrawAspect="Content" ObjectID="_1468075757" r:id="rId110">
            <o:LockedField>false</o:LockedField>
          </o:OLEObject>
        </w:object>
      </w:r>
    </w:p>
    <w:p w14:paraId="2ABD1C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43B5B83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20.2pt;width:87.8pt;" o:ole="t" filled="f" o:preferrelative="t" stroked="f" coordsize="21600,21600">
            <v:path/>
            <v:fill on="f" focussize="0,0"/>
            <v:stroke on="f" joinstyle="miter"/>
            <v:imagedata r:id="rId113" o:title="eqId3af72652abfc9c73f551eb30c93a5126"/>
            <o:lock v:ext="edit" aspectratio="t"/>
            <w10:wrap type="none"/>
            <w10:anchorlock/>
          </v:shape>
          <o:OLEObject Type="Embed" ProgID="Equation.DSMT4" ShapeID="_x0000_i1058" DrawAspect="Content" ObjectID="_1468075758" r:id="rId112">
            <o:LockedField>false</o:LockedField>
          </o:OLEObject>
        </w:object>
      </w:r>
    </w:p>
    <w:p w14:paraId="07DB6B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依题意，潜水器浸没后加速下沉，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7" o:title="eqIda0ed1ec316bc54c37c4286c208f55667"/>
            <o:lock v:ext="edit" aspectratio="t"/>
            <w10:wrap type="none"/>
            <w10:anchorlock/>
          </v:shape>
          <o:OLEObject Type="Embed" ProgID="Equation.DSMT4" ShapeID="_x0000_i1059" DrawAspect="Content" ObjectID="_1468075759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109" o:title="eqId0f85fca60a11e1af2bf50138d0e3fe62"/>
            <o:lock v:ext="edit" aspectratio="t"/>
            <w10:wrap type="none"/>
            <w10:anchorlock/>
          </v:shape>
          <o:OLEObject Type="Embed" ProgID="Equation.DSMT4" ShapeID="_x0000_i1060" DrawAspect="Content" ObjectID="_1468075760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的变化关系不变</w:t>
      </w:r>
    </w:p>
    <w:p w14:paraId="01567E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1E28711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20.2pt;width:87.8pt;" o:ole="t" filled="f" o:preferrelative="t" stroked="f" coordsize="21600,21600">
            <v:path/>
            <v:fill on="f" focussize="0,0"/>
            <v:stroke on="f" joinstyle="miter"/>
            <v:imagedata r:id="rId113" o:title="eqId3af72652abfc9c73f551eb30c93a5126"/>
            <o:lock v:ext="edit" aspectratio="t"/>
            <w10:wrap type="none"/>
            <w10:anchorlock/>
          </v:shape>
          <o:OLEObject Type="Embed" ProgID="Equation.DSMT4" ShapeID="_x0000_i1061" DrawAspect="Content" ObjectID="_1468075761" r:id="rId116">
            <o:LockedField>false</o:LockedField>
          </o:OLEObject>
        </w:object>
      </w:r>
    </w:p>
    <w:p w14:paraId="1AF4EC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潜水器沉底静止时，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18" o:title="eqId80a7e31f5b77be042411ce46596a63b8"/>
            <o:lock v:ext="edit" aspectratio="t"/>
            <w10:wrap type="none"/>
            <w10:anchorlock/>
          </v:shape>
          <o:OLEObject Type="Embed" ProgID="Equation.DSMT4" ShapeID="_x0000_i1062" DrawAspect="Content" ObjectID="_1468075762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，受到的吸力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55pt;width:48.6pt;" o:ole="t" filled="f" o:preferrelative="t" stroked="f" coordsize="21600,21600">
            <v:path/>
            <v:fill on="f" focussize="0,0"/>
            <v:stroke on="f" joinstyle="miter"/>
            <v:imagedata r:id="rId120" o:title="eqIdf6d9654a8ee9c510227a63aa47840aa4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，潜水器漂浮时，潜水器受到的重力等于它排开水的重力，因此潜水器和水的总重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5.85pt;width:15.85pt;" o:ole="t" filled="f" o:preferrelative="t" stroked="f" coordsize="21600,21600">
            <v:path/>
            <v:fill on="f" focussize="0,0"/>
            <v:stroke on="f" joinstyle="miter"/>
            <v:imagedata r:id="rId122" o:title="eqIdfe18c21762c57d29289f1f24ec0cd5dc"/>
            <o:lock v:ext="edit" aspectratio="t"/>
            <w10:wrap type="none"/>
            <w10:anchorlock/>
          </v:shape>
          <o:OLEObject Type="Embed" ProgID="Equation.DSMT4" ShapeID="_x0000_i1064" DrawAspect="Content" ObjectID="_1468075764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等于容器中只装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深的水重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24" o:title="eqId0a445f5cbbac98ad4e27f919c5499c7f"/>
            <o:lock v:ext="edit" aspectratio="t"/>
            <w10:wrap type="none"/>
            <w10:anchorlock/>
          </v:shape>
          <o:OLEObject Type="Embed" ProgID="Equation.DSMT4" ShapeID="_x0000_i1065" DrawAspect="Content" ObjectID="_1468075765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，容器的底面积</w:t>
      </w:r>
    </w:p>
    <w:p w14:paraId="15C2EC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.7pt;width:115.95pt;" o:ole="t" filled="f" o:preferrelative="t" stroked="f" coordsize="21600,21600">
            <v:path/>
            <v:fill on="f" focussize="0,0"/>
            <v:stroke on="f" joinstyle="miter"/>
            <v:imagedata r:id="rId126" o:title="eqIdbb87c8283f7b7d08d24a2e6604849911"/>
            <o:lock v:ext="edit" aspectratio="t"/>
            <w10:wrap type="none"/>
            <w10:anchorlock/>
          </v:shape>
          <o:OLEObject Type="Embed" ProgID="Equation.DSMT4" ShapeID="_x0000_i1066" DrawAspect="Content" ObjectID="_1468075766" r:id="rId125">
            <o:LockedField>false</o:LockedField>
          </o:OLEObject>
        </w:object>
      </w:r>
    </w:p>
    <w:p w14:paraId="10FBD9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潜水器和水的总重</w:t>
      </w:r>
    </w:p>
    <w:p w14:paraId="715B36F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9.65pt;width:414.95pt;" o:ole="t" filled="f" o:preferrelative="t" stroked="f" coordsize="21600,21600">
            <v:path/>
            <v:fill on="f" focussize="0,0"/>
            <v:stroke on="f" joinstyle="miter"/>
            <v:imagedata r:id="rId128" o:title="eqId562381e1b088586c4151bf64c59a3b15"/>
            <o:lock v:ext="edit" aspectratio="t"/>
            <w10:wrap type="none"/>
            <w10:anchorlock/>
          </v:shape>
          <o:OLEObject Type="Embed" ProgID="Equation.DSMT4" ShapeID="_x0000_i1067" DrawAspect="Content" ObjectID="_1468075767" r:id="rId127">
            <o:LockedField>false</o:LockedField>
          </o:OLEObject>
        </w:object>
      </w:r>
    </w:p>
    <w:p w14:paraId="1DB1EB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潜水器沉底静止时，容器对铁板的压力</w:t>
      </w:r>
    </w:p>
    <w:p w14:paraId="21072A3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25pt;width:177.2pt;" o:ole="t" filled="f" o:preferrelative="t" stroked="f" coordsize="21600,21600">
            <v:path/>
            <v:fill on="f" focussize="0,0"/>
            <v:stroke on="f" joinstyle="miter"/>
            <v:imagedata r:id="rId130" o:title="eqIdd7e5e3f708fb7ac3ee73b1894079e640"/>
            <o:lock v:ext="edit" aspectratio="t"/>
            <w10:wrap type="none"/>
            <w10:anchorlock/>
          </v:shape>
          <o:OLEObject Type="Embed" ProgID="Equation.DSMT4" ShapeID="_x0000_i1068" DrawAspect="Content" ObjectID="_1468075768" r:id="rId129">
            <o:LockedField>false</o:LockedField>
          </o:OLEObject>
        </w:object>
      </w:r>
    </w:p>
    <w:p w14:paraId="2327A6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132" o:title="eqIde512e223efc50cd873f7d5b0e9896c8e"/>
            <o:lock v:ext="edit" aspectratio="t"/>
            <w10:wrap type="none"/>
            <w10:anchorlock/>
          </v:shape>
          <o:OLEObject Type="Embed" ProgID="Equation.DSMT4" ShapeID="_x0000_i1069" DrawAspect="Content" ObjectID="_1468075769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得，容器对铁板的压强</w:t>
      </w:r>
    </w:p>
    <w:p w14:paraId="4468CAE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35.05pt;width:137.9pt;" o:ole="t" filled="f" o:preferrelative="t" stroked="f" coordsize="21600,21600">
            <v:path/>
            <v:fill on="f" focussize="0,0"/>
            <v:stroke on="f" joinstyle="miter"/>
            <v:imagedata r:id="rId134" o:title="eqId1360c575585e073e9216521f9b96dfdb"/>
            <o:lock v:ext="edit" aspectratio="t"/>
            <w10:wrap type="none"/>
            <w10:anchorlock/>
          </v:shape>
          <o:OLEObject Type="Embed" ProgID="Equation.DSMT4" ShapeID="_x0000_i1070" DrawAspect="Content" ObjectID="_1468075770" r:id="rId133">
            <o:LockedField>false</o:LockedField>
          </o:OLEObject>
        </w:object>
      </w:r>
    </w:p>
    <w:p w14:paraId="6A1015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）潜水器漂浮时受到的浮力为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；</w:t>
      </w:r>
    </w:p>
    <w:p w14:paraId="4B2340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（2）下沉全过程潜水器重力所做的功</w:t>
      </w:r>
      <w:r>
        <w:rPr>
          <w:rFonts w:ascii="Times New Roman" w:hAnsi="Times New Roman" w:eastAsia="Times New Roman" w:cs="Times New Roman"/>
          <w:color w:val="000000"/>
        </w:rPr>
        <w:t>1J</w:t>
      </w:r>
      <w:r>
        <w:rPr>
          <w:rFonts w:ascii="宋体" w:hAnsi="宋体" w:eastAsia="宋体" w:cs="宋体"/>
          <w:color w:val="000000"/>
        </w:rPr>
        <w:t>；</w:t>
      </w:r>
    </w:p>
    <w:p w14:paraId="3AD7D9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）潜水器沉底静止后容器对铁板的压强为</w:t>
      </w:r>
      <w:r>
        <w:rPr>
          <w:rFonts w:ascii="Times New Roman" w:hAnsi="Times New Roman" w:eastAsia="Times New Roman" w:cs="Times New Roman"/>
          <w:color w:val="000000"/>
        </w:rPr>
        <w:t>2700Pa</w:t>
      </w:r>
      <w:r>
        <w:rPr>
          <w:rFonts w:ascii="宋体" w:hAnsi="宋体" w:eastAsia="宋体" w:cs="宋体"/>
          <w:color w:val="000000"/>
        </w:rPr>
        <w:t>。</w:t>
      </w:r>
    </w:p>
    <w:p w14:paraId="68AF59F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CE38D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4DFE5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18547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6B07A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0CC51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4D127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16474E"/>
    <w:rsid w:val="18F76772"/>
    <w:rsid w:val="38274566"/>
    <w:rsid w:val="4D1C52B6"/>
    <w:rsid w:val="55605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63.wmf"/><Relationship Id="rId98" Type="http://schemas.openxmlformats.org/officeDocument/2006/relationships/oleObject" Target="embeddings/oleObject27.bin"/><Relationship Id="rId97" Type="http://schemas.openxmlformats.org/officeDocument/2006/relationships/image" Target="media/image62.wmf"/><Relationship Id="rId96" Type="http://schemas.openxmlformats.org/officeDocument/2006/relationships/oleObject" Target="embeddings/oleObject26.bin"/><Relationship Id="rId95" Type="http://schemas.openxmlformats.org/officeDocument/2006/relationships/image" Target="media/image61.wmf"/><Relationship Id="rId94" Type="http://schemas.openxmlformats.org/officeDocument/2006/relationships/oleObject" Target="embeddings/oleObject25.bin"/><Relationship Id="rId93" Type="http://schemas.openxmlformats.org/officeDocument/2006/relationships/image" Target="media/image60.png"/><Relationship Id="rId92" Type="http://schemas.openxmlformats.org/officeDocument/2006/relationships/image" Target="media/image59.wmf"/><Relationship Id="rId91" Type="http://schemas.openxmlformats.org/officeDocument/2006/relationships/oleObject" Target="embeddings/oleObject24.bin"/><Relationship Id="rId90" Type="http://schemas.openxmlformats.org/officeDocument/2006/relationships/image" Target="media/image58.wmf"/><Relationship Id="rId9" Type="http://schemas.openxmlformats.org/officeDocument/2006/relationships/theme" Target="theme/theme1.xml"/><Relationship Id="rId89" Type="http://schemas.openxmlformats.org/officeDocument/2006/relationships/oleObject" Target="embeddings/oleObject23.bin"/><Relationship Id="rId88" Type="http://schemas.openxmlformats.org/officeDocument/2006/relationships/image" Target="media/image57.wmf"/><Relationship Id="rId87" Type="http://schemas.openxmlformats.org/officeDocument/2006/relationships/oleObject" Target="embeddings/oleObject22.bin"/><Relationship Id="rId86" Type="http://schemas.openxmlformats.org/officeDocument/2006/relationships/oleObject" Target="embeddings/oleObject21.bin"/><Relationship Id="rId85" Type="http://schemas.openxmlformats.org/officeDocument/2006/relationships/image" Target="media/image56.wmf"/><Relationship Id="rId84" Type="http://schemas.openxmlformats.org/officeDocument/2006/relationships/oleObject" Target="embeddings/oleObject20.bin"/><Relationship Id="rId83" Type="http://schemas.openxmlformats.org/officeDocument/2006/relationships/image" Target="media/image55.wmf"/><Relationship Id="rId82" Type="http://schemas.openxmlformats.org/officeDocument/2006/relationships/oleObject" Target="embeddings/oleObject19.bin"/><Relationship Id="rId81" Type="http://schemas.openxmlformats.org/officeDocument/2006/relationships/image" Target="media/image54.wmf"/><Relationship Id="rId80" Type="http://schemas.openxmlformats.org/officeDocument/2006/relationships/oleObject" Target="embeddings/oleObject18.bin"/><Relationship Id="rId8" Type="http://schemas.openxmlformats.org/officeDocument/2006/relationships/footer" Target="footer3.xml"/><Relationship Id="rId79" Type="http://schemas.openxmlformats.org/officeDocument/2006/relationships/image" Target="media/image53.wmf"/><Relationship Id="rId78" Type="http://schemas.openxmlformats.org/officeDocument/2006/relationships/oleObject" Target="embeddings/oleObject17.bin"/><Relationship Id="rId77" Type="http://schemas.openxmlformats.org/officeDocument/2006/relationships/image" Target="media/image52.wmf"/><Relationship Id="rId76" Type="http://schemas.openxmlformats.org/officeDocument/2006/relationships/oleObject" Target="embeddings/oleObject16.bin"/><Relationship Id="rId75" Type="http://schemas.openxmlformats.org/officeDocument/2006/relationships/image" Target="media/image51.png"/><Relationship Id="rId74" Type="http://schemas.openxmlformats.org/officeDocument/2006/relationships/image" Target="media/image50.wmf"/><Relationship Id="rId73" Type="http://schemas.openxmlformats.org/officeDocument/2006/relationships/oleObject" Target="embeddings/oleObject15.bin"/><Relationship Id="rId72" Type="http://schemas.openxmlformats.org/officeDocument/2006/relationships/oleObject" Target="embeddings/oleObject14.bin"/><Relationship Id="rId71" Type="http://schemas.openxmlformats.org/officeDocument/2006/relationships/image" Target="media/image49.wmf"/><Relationship Id="rId70" Type="http://schemas.openxmlformats.org/officeDocument/2006/relationships/oleObject" Target="embeddings/oleObject13.bin"/><Relationship Id="rId7" Type="http://schemas.openxmlformats.org/officeDocument/2006/relationships/footer" Target="footer2.xml"/><Relationship Id="rId69" Type="http://schemas.openxmlformats.org/officeDocument/2006/relationships/image" Target="media/image48.wmf"/><Relationship Id="rId68" Type="http://schemas.openxmlformats.org/officeDocument/2006/relationships/oleObject" Target="embeddings/oleObject12.bin"/><Relationship Id="rId67" Type="http://schemas.openxmlformats.org/officeDocument/2006/relationships/image" Target="media/image47.wmf"/><Relationship Id="rId66" Type="http://schemas.openxmlformats.org/officeDocument/2006/relationships/oleObject" Target="embeddings/oleObject11.bin"/><Relationship Id="rId65" Type="http://schemas.openxmlformats.org/officeDocument/2006/relationships/oleObject" Target="embeddings/oleObject10.bin"/><Relationship Id="rId64" Type="http://schemas.openxmlformats.org/officeDocument/2006/relationships/image" Target="media/image46.png"/><Relationship Id="rId63" Type="http://schemas.openxmlformats.org/officeDocument/2006/relationships/image" Target="media/image45.wmf"/><Relationship Id="rId62" Type="http://schemas.openxmlformats.org/officeDocument/2006/relationships/oleObject" Target="embeddings/oleObject9.bin"/><Relationship Id="rId61" Type="http://schemas.openxmlformats.org/officeDocument/2006/relationships/image" Target="media/image44.wmf"/><Relationship Id="rId60" Type="http://schemas.openxmlformats.org/officeDocument/2006/relationships/oleObject" Target="embeddings/oleObject8.bin"/><Relationship Id="rId6" Type="http://schemas.openxmlformats.org/officeDocument/2006/relationships/footer" Target="footer1.xml"/><Relationship Id="rId59" Type="http://schemas.openxmlformats.org/officeDocument/2006/relationships/image" Target="media/image43.wmf"/><Relationship Id="rId58" Type="http://schemas.openxmlformats.org/officeDocument/2006/relationships/oleObject" Target="embeddings/oleObject7.bin"/><Relationship Id="rId57" Type="http://schemas.openxmlformats.org/officeDocument/2006/relationships/image" Target="media/image42.wmf"/><Relationship Id="rId56" Type="http://schemas.openxmlformats.org/officeDocument/2006/relationships/oleObject" Target="embeddings/oleObject6.bin"/><Relationship Id="rId55" Type="http://schemas.openxmlformats.org/officeDocument/2006/relationships/image" Target="media/image41.png"/><Relationship Id="rId54" Type="http://schemas.openxmlformats.org/officeDocument/2006/relationships/image" Target="media/image40.wmf"/><Relationship Id="rId53" Type="http://schemas.openxmlformats.org/officeDocument/2006/relationships/oleObject" Target="embeddings/oleObject5.bin"/><Relationship Id="rId52" Type="http://schemas.openxmlformats.org/officeDocument/2006/relationships/image" Target="media/image39.png"/><Relationship Id="rId51" Type="http://schemas.openxmlformats.org/officeDocument/2006/relationships/image" Target="media/image38.png"/><Relationship Id="rId50" Type="http://schemas.openxmlformats.org/officeDocument/2006/relationships/image" Target="media/image37.png"/><Relationship Id="rId5" Type="http://schemas.openxmlformats.org/officeDocument/2006/relationships/header" Target="header3.xml"/><Relationship Id="rId49" Type="http://schemas.openxmlformats.org/officeDocument/2006/relationships/image" Target="media/image36.png"/><Relationship Id="rId48" Type="http://schemas.openxmlformats.org/officeDocument/2006/relationships/image" Target="media/image35.png"/><Relationship Id="rId47" Type="http://schemas.openxmlformats.org/officeDocument/2006/relationships/image" Target="media/image34.png"/><Relationship Id="rId46" Type="http://schemas.openxmlformats.org/officeDocument/2006/relationships/image" Target="media/image33.png"/><Relationship Id="rId45" Type="http://schemas.openxmlformats.org/officeDocument/2006/relationships/image" Target="media/image32.png"/><Relationship Id="rId44" Type="http://schemas.openxmlformats.org/officeDocument/2006/relationships/image" Target="media/image31.png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wmf"/><Relationship Id="rId37" Type="http://schemas.openxmlformats.org/officeDocument/2006/relationships/oleObject" Target="embeddings/oleObject4.bin"/><Relationship Id="rId36" Type="http://schemas.openxmlformats.org/officeDocument/2006/relationships/image" Target="media/image24.wmf"/><Relationship Id="rId35" Type="http://schemas.openxmlformats.org/officeDocument/2006/relationships/oleObject" Target="embeddings/oleObject3.bin"/><Relationship Id="rId34" Type="http://schemas.openxmlformats.org/officeDocument/2006/relationships/image" Target="media/image23.png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wmf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6" Type="http://schemas.openxmlformats.org/officeDocument/2006/relationships/fontTable" Target="fontTable.xml"/><Relationship Id="rId135" Type="http://schemas.openxmlformats.org/officeDocument/2006/relationships/customXml" Target="../customXml/item1.xml"/><Relationship Id="rId134" Type="http://schemas.openxmlformats.org/officeDocument/2006/relationships/image" Target="media/image79.wmf"/><Relationship Id="rId133" Type="http://schemas.openxmlformats.org/officeDocument/2006/relationships/oleObject" Target="embeddings/oleObject46.bin"/><Relationship Id="rId132" Type="http://schemas.openxmlformats.org/officeDocument/2006/relationships/image" Target="media/image78.wmf"/><Relationship Id="rId131" Type="http://schemas.openxmlformats.org/officeDocument/2006/relationships/oleObject" Target="embeddings/oleObject45.bin"/><Relationship Id="rId130" Type="http://schemas.openxmlformats.org/officeDocument/2006/relationships/image" Target="media/image77.wmf"/><Relationship Id="rId13" Type="http://schemas.openxmlformats.org/officeDocument/2006/relationships/image" Target="media/image3.wmf"/><Relationship Id="rId129" Type="http://schemas.openxmlformats.org/officeDocument/2006/relationships/oleObject" Target="embeddings/oleObject44.bin"/><Relationship Id="rId128" Type="http://schemas.openxmlformats.org/officeDocument/2006/relationships/image" Target="media/image76.wmf"/><Relationship Id="rId127" Type="http://schemas.openxmlformats.org/officeDocument/2006/relationships/oleObject" Target="embeddings/oleObject43.bin"/><Relationship Id="rId126" Type="http://schemas.openxmlformats.org/officeDocument/2006/relationships/image" Target="media/image75.wmf"/><Relationship Id="rId125" Type="http://schemas.openxmlformats.org/officeDocument/2006/relationships/oleObject" Target="embeddings/oleObject42.bin"/><Relationship Id="rId124" Type="http://schemas.openxmlformats.org/officeDocument/2006/relationships/image" Target="media/image74.wmf"/><Relationship Id="rId123" Type="http://schemas.openxmlformats.org/officeDocument/2006/relationships/oleObject" Target="embeddings/oleObject41.bin"/><Relationship Id="rId122" Type="http://schemas.openxmlformats.org/officeDocument/2006/relationships/image" Target="media/image73.wmf"/><Relationship Id="rId121" Type="http://schemas.openxmlformats.org/officeDocument/2006/relationships/oleObject" Target="embeddings/oleObject40.bin"/><Relationship Id="rId120" Type="http://schemas.openxmlformats.org/officeDocument/2006/relationships/image" Target="media/image72.wmf"/><Relationship Id="rId12" Type="http://schemas.openxmlformats.org/officeDocument/2006/relationships/oleObject" Target="embeddings/oleObject1.bin"/><Relationship Id="rId119" Type="http://schemas.openxmlformats.org/officeDocument/2006/relationships/oleObject" Target="embeddings/oleObject39.bin"/><Relationship Id="rId118" Type="http://schemas.openxmlformats.org/officeDocument/2006/relationships/image" Target="media/image71.wmf"/><Relationship Id="rId117" Type="http://schemas.openxmlformats.org/officeDocument/2006/relationships/oleObject" Target="embeddings/oleObject38.bin"/><Relationship Id="rId116" Type="http://schemas.openxmlformats.org/officeDocument/2006/relationships/oleObject" Target="embeddings/oleObject37.bin"/><Relationship Id="rId115" Type="http://schemas.openxmlformats.org/officeDocument/2006/relationships/oleObject" Target="embeddings/oleObject36.bin"/><Relationship Id="rId114" Type="http://schemas.openxmlformats.org/officeDocument/2006/relationships/oleObject" Target="embeddings/oleObject35.bin"/><Relationship Id="rId113" Type="http://schemas.openxmlformats.org/officeDocument/2006/relationships/image" Target="media/image70.wmf"/><Relationship Id="rId112" Type="http://schemas.openxmlformats.org/officeDocument/2006/relationships/oleObject" Target="embeddings/oleObject34.bin"/><Relationship Id="rId111" Type="http://schemas.openxmlformats.org/officeDocument/2006/relationships/image" Target="media/image69.wmf"/><Relationship Id="rId110" Type="http://schemas.openxmlformats.org/officeDocument/2006/relationships/oleObject" Target="embeddings/oleObject33.bin"/><Relationship Id="rId11" Type="http://schemas.openxmlformats.org/officeDocument/2006/relationships/image" Target="media/image2.png"/><Relationship Id="rId109" Type="http://schemas.openxmlformats.org/officeDocument/2006/relationships/image" Target="media/image68.wmf"/><Relationship Id="rId108" Type="http://schemas.openxmlformats.org/officeDocument/2006/relationships/oleObject" Target="embeddings/oleObject32.bin"/><Relationship Id="rId107" Type="http://schemas.openxmlformats.org/officeDocument/2006/relationships/image" Target="media/image67.wmf"/><Relationship Id="rId106" Type="http://schemas.openxmlformats.org/officeDocument/2006/relationships/oleObject" Target="embeddings/oleObject31.bin"/><Relationship Id="rId105" Type="http://schemas.openxmlformats.org/officeDocument/2006/relationships/image" Target="media/image66.wmf"/><Relationship Id="rId104" Type="http://schemas.openxmlformats.org/officeDocument/2006/relationships/oleObject" Target="embeddings/oleObject30.bin"/><Relationship Id="rId103" Type="http://schemas.openxmlformats.org/officeDocument/2006/relationships/image" Target="media/image65.wmf"/><Relationship Id="rId102" Type="http://schemas.openxmlformats.org/officeDocument/2006/relationships/oleObject" Target="embeddings/oleObject29.bin"/><Relationship Id="rId101" Type="http://schemas.openxmlformats.org/officeDocument/2006/relationships/image" Target="media/image64.wmf"/><Relationship Id="rId100" Type="http://schemas.openxmlformats.org/officeDocument/2006/relationships/oleObject" Target="embeddings/oleObject28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23</Pages>
  <Words>9576</Words>
  <Characters>10409</Characters>
  <Lines>0</Lines>
  <Paragraphs>0</Paragraphs>
  <TotalTime>0</TotalTime>
  <ScaleCrop>false</ScaleCrop>
  <LinksUpToDate>false</LinksUpToDate>
  <CharactersWithSpaces>10761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2022-07-02T10:10:00Z</dcterms:created>
  <dc:creator>学科网试题生产平台</dc:creator>
  <dc:description>3010367480430592</dc:description>
  <cp:lastModifiedBy>上帝掷骰子吗</cp:lastModifiedBy>
  <dcterms:modified xsi:type="dcterms:W3CDTF">2024-07-19T16:52:08Z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9E56131BDD9F4742B490DC9A6DAFF86E</vt:lpwstr>
  </property>
</Properties>
</file>