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1F0CDD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12623800</wp:posOffset>
            </wp:positionH>
            <wp:positionV relativeFrom="topMargin">
              <wp:posOffset>10858500</wp:posOffset>
            </wp:positionV>
            <wp:extent cx="266700" cy="317500"/>
            <wp:effectExtent l="0" t="0" r="0" b="6350"/>
            <wp:wrapNone/>
            <wp:docPr id="100095" name="图片 10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5" name="图片 10009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2022年甘肃省兰州市中考物理试卷</w:t>
      </w:r>
    </w:p>
    <w:p w14:paraId="61D7F9D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一、选择题：本大题11小题，每小题3分，共33分。在每小题给出的四个选项中，只有一个选项是符合题目要求的。</w:t>
      </w:r>
    </w:p>
    <w:p w14:paraId="15F1F6FA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校园生活，同学们并不陌生，下列有关说法最合理的是（　　）</w:t>
      </w:r>
    </w:p>
    <w:p w14:paraId="4670A65F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操场篮球架上的篮圈距地面的高度约为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19pt;" o:ole="t" filled="f" o:preferrelative="t" stroked="f" coordsize="21600,21600">
            <v:path/>
            <v:fill on="f" focussize="0,0"/>
            <v:stroke on="f" joinstyle="miter"/>
            <v:imagedata r:id="rId12" o:title="eqId585c0b361a3e508f3dbb27a40b2dad5e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09221436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此时教室内的温度约为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.6pt;width:27.6pt;" o:ole="t" filled="f" o:preferrelative="t" stroked="f" coordsize="21600,21600">
            <v:path/>
            <v:fill on="f" focussize="0,0"/>
            <v:stroke on="f" joinstyle="miter"/>
            <v:imagedata r:id="rId14" o:title="eqId9882e5a117b42bbbc64f92e62d1fc225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</w:p>
    <w:p w14:paraId="6FE8860C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微机室内台式计算机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5797731" name="图片 2005797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797731" name="图片 200579773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功率约为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7" o:title="eqIdbfe9d78ff59250639ad40ce685c35429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</w:p>
    <w:p w14:paraId="7AF75C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普通乒乓球拍的质量约为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19" o:title="eqIdd776237845fded133ef34870d44afdb6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</w:p>
    <w:p w14:paraId="1A527D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笛子是一种常见的管乐器，下列说法错误的是（　　）</w:t>
      </w:r>
    </w:p>
    <w:p w14:paraId="7D833F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笛子发出的声音是由空气柱振动产生的</w:t>
      </w:r>
    </w:p>
    <w:p w14:paraId="3AE340A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笛声在真空中的传播速度为</w:t>
      </w:r>
      <w:r>
        <w:rPr>
          <w:rFonts w:ascii="Times New Roman" w:hAnsi="Times New Roman" w:eastAsia="Times New Roman" w:cs="Times New Roman"/>
          <w:color w:val="000000"/>
        </w:rPr>
        <w:t>340m/s</w:t>
      </w:r>
    </w:p>
    <w:p w14:paraId="612D58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用不同的力度吹奏主要改变了声音的响度</w:t>
      </w:r>
    </w:p>
    <w:p w14:paraId="19ED50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吹奏时按压不同位置的气孔，主要改变了声音的音调</w:t>
      </w:r>
    </w:p>
    <w:p w14:paraId="51C1AB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如图所示为甲和乙两种物质的质量与体积关系图像，分析图像可知（　　）</w:t>
      </w:r>
    </w:p>
    <w:p w14:paraId="103562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66875" cy="14097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4C57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甲物质的密度与质量成正比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若甲、乙的体积相等，则甲的质量较小</w:t>
      </w:r>
    </w:p>
    <w:p w14:paraId="3D84176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甲、乙两种物质的密度之比为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2" o:title="eqId320896d1b4b9217d9ba527604ac35d3d"/>
            <o:lock v:ext="edit" aspectratio="t"/>
            <w10:wrap type="none"/>
            <w10:anchorlock/>
          </v:shape>
          <o:OLEObject Type="Embed" ProgID="Equation.DSMT4" ShapeID="_x0000_i1029" DrawAspect="Content" ObjectID="_1468075729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若甲、乙的质量相等，则甲的体积较大</w:t>
      </w:r>
    </w:p>
    <w:p w14:paraId="14C970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如图所示的情境中，对物体不做功的是（　　）</w:t>
      </w:r>
    </w:p>
    <w:p w14:paraId="212FC2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333875" cy="115252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3B3814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图甲：用力搬石头，没有搬动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图乙：将重物从地面拉到高处</w:t>
      </w:r>
    </w:p>
    <w:p w14:paraId="4E5B1C5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图丙：推车向前运动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图丁：挺举杠铃的过程</w:t>
      </w:r>
    </w:p>
    <w:p w14:paraId="753E91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如图所示，放在水平桌面上的溢水杯盛满水，弹簧测力计挂一个实心铁块其示数为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25" o:title="eqIdf5076289823db419f94e9c0c8f4aafd9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。将铁块缓慢浸没入水中（未接触溢水杯），若溢出的水全部流入小烧杯，弹簧测力计的示数为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27" o:title="eqIda3fb78c5f885034612c0e030b920143d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，下列判断正确的是（　　）</w:t>
      </w:r>
    </w:p>
    <w:p w14:paraId="68A9AE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66900" cy="16954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4B98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铁块受到的浮力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8pt;width:61.8pt;" o:ole="t" filled="f" o:preferrelative="t" stroked="f" coordsize="21600,21600">
            <v:path/>
            <v:fill on="f" focussize="0,0"/>
            <v:stroke on="f" joinstyle="miter"/>
            <v:imagedata r:id="rId30" o:title="eqId24e75d7efe17ac5142a67612bc0fb2ff"/>
            <o:lock v:ext="edit" aspectratio="t"/>
            <w10:wrap type="none"/>
            <w10:anchorlock/>
          </v:shape>
          <o:OLEObject Type="Embed" ProgID="Equation.DSMT4" ShapeID="_x0000_i1032" DrawAspect="Content" ObjectID="_1468075732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小烧杯中的水重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32" o:title="eqId43d8c20dbf58a45f98d46ac20694a73b"/>
            <o:lock v:ext="edit" aspectratio="t"/>
            <w10:wrap type="none"/>
            <w10:anchorlock/>
          </v:shape>
          <o:OLEObject Type="Embed" ProgID="Equation.DSMT4" ShapeID="_x0000_i1033" DrawAspect="Content" ObjectID="_1468075733" r:id="rId31">
            <o:LockedField>false</o:LockedField>
          </o:OLEObject>
        </w:object>
      </w:r>
    </w:p>
    <w:p w14:paraId="16D0709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两次实验中，水对溢水杯底的压强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1pt;width:43.1pt;" o:ole="t" filled="f" o:preferrelative="t" stroked="f" coordsize="21600,21600">
            <v:path/>
            <v:fill on="f" focussize="0,0"/>
            <v:stroke on="f" joinstyle="miter"/>
            <v:imagedata r:id="rId34" o:title="eqIda32910a586ba81f0dd1572a37fb69f9f"/>
            <o:lock v:ext="edit" aspectratio="t"/>
            <w10:wrap type="none"/>
            <w10:anchorlock/>
          </v:shape>
          <o:OLEObject Type="Embed" ProgID="Equation.DSMT4" ShapeID="_x0000_i1034" DrawAspect="Content" ObjectID="_1468075734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两次实验中，溢水杯对桌面的压力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6" o:title="eqIdcf3f04961e49fe82ddd115481347f226"/>
            <o:lock v:ext="edit" aspectratio="t"/>
            <w10:wrap type="none"/>
            <w10:anchorlock/>
          </v:shape>
          <o:OLEObject Type="Embed" ProgID="Equation.DSMT4" ShapeID="_x0000_i1035" DrawAspect="Content" ObjectID="_1468075735" r:id="rId35">
            <o:LockedField>false</o:LockedField>
          </o:OLEObject>
        </w:object>
      </w:r>
    </w:p>
    <w:p w14:paraId="58EF97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关于磁现象，下列说法正确的是（　　）</w:t>
      </w:r>
    </w:p>
    <w:p w14:paraId="570EF5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533900" cy="9906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DD3DE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图甲：通电时小磁针发生明显偏转说明通电导体周围存在地磁场</w:t>
      </w:r>
    </w:p>
    <w:p w14:paraId="01BC9F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图乙：利用此装置可说明电磁铁磁性强弱与线圈匝数有关</w:t>
      </w:r>
    </w:p>
    <w:p w14:paraId="1BED5C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图丙：利用此装置可说明发电机的工作原理</w:t>
      </w:r>
    </w:p>
    <w:p w14:paraId="33B605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图丁：利用此装置可说明电动机的工作原理</w:t>
      </w:r>
    </w:p>
    <w:p w14:paraId="452B06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如图所示，放在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两水平桌面上的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两物体，分别在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=3N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=5N</w:t>
      </w:r>
      <w:r>
        <w:rPr>
          <w:rFonts w:ascii="宋体" w:hAnsi="宋体" w:eastAsia="宋体" w:cs="宋体"/>
          <w:color w:val="000000"/>
        </w:rPr>
        <w:t>的水平拉力作用下做匀速直线运动，下列判断正确的是（　　）</w:t>
      </w:r>
    </w:p>
    <w:p w14:paraId="65430D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581275" cy="5429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B0DD6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受到的摩擦力一定小于物体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受到的摩擦力</w:t>
      </w:r>
    </w:p>
    <w:p w14:paraId="051D5A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桌面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一定比桌面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粗糙</w:t>
      </w:r>
    </w:p>
    <w:p w14:paraId="2D51EB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的质量一定大于物体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的质量</w:t>
      </w:r>
    </w:p>
    <w:p w14:paraId="4DBC02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的速度一定大于物体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的速度</w:t>
      </w:r>
    </w:p>
    <w:p w14:paraId="6B64A4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如图所示，斜面长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，高</w:t>
      </w:r>
      <w:r>
        <w:rPr>
          <w:rFonts w:ascii="Times New Roman" w:hAnsi="Times New Roman" w:eastAsia="Times New Roman" w:cs="Times New Roman"/>
          <w:color w:val="000000"/>
        </w:rPr>
        <w:t>4m</w:t>
      </w:r>
      <w:r>
        <w:rPr>
          <w:rFonts w:ascii="宋体" w:hAnsi="宋体" w:eastAsia="宋体" w:cs="宋体"/>
          <w:color w:val="000000"/>
        </w:rPr>
        <w:t>。用平行于斜面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=50N</w:t>
      </w:r>
      <w:r>
        <w:rPr>
          <w:rFonts w:ascii="宋体" w:hAnsi="宋体" w:eastAsia="宋体" w:cs="宋体"/>
          <w:color w:val="000000"/>
        </w:rPr>
        <w:t>的拉力，将重</w:t>
      </w:r>
      <w:r>
        <w:rPr>
          <w:rFonts w:ascii="Times New Roman" w:hAnsi="Times New Roman" w:eastAsia="Times New Roman" w:cs="Times New Roman"/>
          <w:color w:val="000000"/>
        </w:rPr>
        <w:t>100N</w:t>
      </w:r>
      <w:r>
        <w:rPr>
          <w:rFonts w:ascii="宋体" w:hAnsi="宋体" w:eastAsia="宋体" w:cs="宋体"/>
          <w:color w:val="000000"/>
        </w:rPr>
        <w:t>的物体，从斜面的底端匀速拉到顶端。在此过程中，下列说法正确的是（　　）</w:t>
      </w:r>
    </w:p>
    <w:p w14:paraId="4E04F3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19225" cy="7620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E1D015E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利用此装置既可以省力，也可以省功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物体受到的摩擦力为</w:t>
      </w:r>
      <w:r>
        <w:rPr>
          <w:rFonts w:ascii="Times New Roman" w:hAnsi="Times New Roman" w:eastAsia="Times New Roman" w:cs="Times New Roman"/>
          <w:color w:val="000000"/>
        </w:rPr>
        <w:t>50N</w:t>
      </w:r>
    </w:p>
    <w:p w14:paraId="5187AAF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对物体所做的有用功为</w:t>
      </w:r>
      <w:r>
        <w:rPr>
          <w:rFonts w:ascii="Times New Roman" w:hAnsi="Times New Roman" w:eastAsia="Times New Roman" w:cs="Times New Roman"/>
          <w:color w:val="000000"/>
        </w:rPr>
        <w:t>500J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该斜面的机械效率为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41" o:title="eqIdfbb00d558e456638de8ff1788db5a8d4"/>
            <o:lock v:ext="edit" aspectratio="t"/>
            <w10:wrap type="none"/>
            <w10:anchorlock/>
          </v:shape>
          <o:OLEObject Type="Embed" ProgID="Equation.DSMT4" ShapeID="_x0000_i1036" DrawAspect="Content" ObjectID="_1468075736" r:id="rId40">
            <o:LockedField>false</o:LockedField>
          </o:OLEObject>
        </w:object>
      </w:r>
    </w:p>
    <w:p w14:paraId="18C8F2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3" o:title="eqId9efc18a5bb2e53586331b2a58538a48b"/>
            <o:lock v:ext="edit" aspectratio="t"/>
            <w10:wrap type="none"/>
            <w10:anchorlock/>
          </v:shape>
          <o:OLEObject Type="Embed" ProgID="Equation.DSMT4" ShapeID="_x0000_i1037" DrawAspect="Content" ObjectID="_1468075737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为定值电阻，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5" o:title="eqId19f20f21a9d50b61dac519a3ddab539d"/>
            <o:lock v:ext="edit" aspectratio="t"/>
            <w10:wrap type="none"/>
            <w10:anchorlock/>
          </v:shape>
          <o:OLEObject Type="Embed" ProgID="Equation.DSMT4" ShapeID="_x0000_i1038" DrawAspect="Content" ObjectID="_1468075738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为滑动变阻器，电源电压保持不变。闭合开关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.25pt;width:10.5pt;" o:ole="t" filled="f" o:preferrelative="t" stroked="f" coordsize="21600,21600">
            <v:path/>
            <v:fill on="f" focussize="0,0"/>
            <v:stroke on="f" joinstyle="miter"/>
            <v:imagedata r:id="rId47" o:title="eqId3482b3e788f6069d41ee5a190c7ef1f0"/>
            <o:lock v:ext="edit" aspectratio="t"/>
            <w10:wrap type="none"/>
            <w10:anchorlock/>
          </v:shape>
          <o:OLEObject Type="Embed" ProgID="Equation.DSMT4" ShapeID="_x0000_i1039" DrawAspect="Content" ObjectID="_1468075739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，滑动变阻器滑片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9" o:title="eqId60051144e33707f6aa51b2fe09925268"/>
            <o:lock v:ext="edit" aspectratio="t"/>
            <w10:wrap type="none"/>
            <w10:anchorlock/>
          </v:shape>
          <o:OLEObject Type="Embed" ProgID="Equation.DSMT4" ShapeID="_x0000_i1040" DrawAspect="Content" ObjectID="_1468075740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从中点向右移动过程中，下列说法正确的是（　　）</w:t>
      </w:r>
    </w:p>
    <w:p w14:paraId="5DF1C4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95425" cy="11525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1AC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电流表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58da2a9867b7fd5c153645e06dae2ea0"/>
            <o:lock v:ext="edit" aspectratio="t"/>
            <w10:wrap type="none"/>
            <w10:anchorlock/>
          </v:shape>
          <o:OLEObject Type="Embed" ProgID="Equation.DSMT4" ShapeID="_x0000_i1041" DrawAspect="Content" ObjectID="_1468075741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变小，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54" o:title="eqId35c49f3ab8092eb7ef91e58912e083aa"/>
            <o:lock v:ext="edit" aspectratio="t"/>
            <w10:wrap type="none"/>
            <w10:anchorlock/>
          </v:shape>
          <o:OLEObject Type="Embed" ProgID="Equation.DSMT4" ShapeID="_x0000_i1042" DrawAspect="Content" ObjectID="_1468075742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变小，电压表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4pt;width:12.5pt;" o:ole="t" filled="f" o:preferrelative="t" stroked="f" coordsize="21600,21600">
            <v:path/>
            <v:fill on="f" focussize="0,0"/>
            <v:stroke on="f" joinstyle="miter"/>
            <v:imagedata r:id="rId56" o:title="eqIdfc37e4f57e656f9461e8a8d52e2c6ae4"/>
            <o:lock v:ext="edit" aspectratio="t"/>
            <w10:wrap type="none"/>
            <w10:anchorlock/>
          </v:shape>
          <o:OLEObject Type="Embed" ProgID="Equation.DSMT4" ShapeID="_x0000_i1043" DrawAspect="Content" ObjectID="_1468075743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变大</w:t>
      </w:r>
    </w:p>
    <w:p w14:paraId="079D84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电流表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58da2a9867b7fd5c153645e06dae2ea0"/>
            <o:lock v:ext="edit" aspectratio="t"/>
            <w10:wrap type="none"/>
            <w10:anchorlock/>
          </v:shape>
          <o:OLEObject Type="Embed" ProgID="Equation.DSMT4" ShapeID="_x0000_i1044" DrawAspect="Content" ObjectID="_1468075744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变小，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54" o:title="eqId35c49f3ab8092eb7ef91e58912e083aa"/>
            <o:lock v:ext="edit" aspectratio="t"/>
            <w10:wrap type="none"/>
            <w10:anchorlock/>
          </v:shape>
          <o:OLEObject Type="Embed" ProgID="Equation.DSMT4" ShapeID="_x0000_i1045" DrawAspect="Content" ObjectID="_1468075745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不变，电压表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4pt;width:12.5pt;" o:ole="t" filled="f" o:preferrelative="t" stroked="f" coordsize="21600,21600">
            <v:path/>
            <v:fill on="f" focussize="0,0"/>
            <v:stroke on="f" joinstyle="miter"/>
            <v:imagedata r:id="rId56" o:title="eqIdfc37e4f57e656f9461e8a8d52e2c6ae4"/>
            <o:lock v:ext="edit" aspectratio="t"/>
            <w10:wrap type="none"/>
            <w10:anchorlock/>
          </v:shape>
          <o:OLEObject Type="Embed" ProgID="Equation.DSMT4" ShapeID="_x0000_i1046" DrawAspect="Content" ObjectID="_1468075746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</w:t>
      </w:r>
    </w:p>
    <w:p w14:paraId="4EBE55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电压表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4pt;width:12.5pt;" o:ole="t" filled="f" o:preferrelative="t" stroked="f" coordsize="21600,21600">
            <v:path/>
            <v:fill on="f" focussize="0,0"/>
            <v:stroke on="f" joinstyle="miter"/>
            <v:imagedata r:id="rId56" o:title="eqIdfc37e4f57e656f9461e8a8d52e2c6ae4"/>
            <o:lock v:ext="edit" aspectratio="t"/>
            <w10:wrap type="none"/>
            <w10:anchorlock/>
          </v:shape>
          <o:OLEObject Type="Embed" ProgID="Equation.DSMT4" ShapeID="_x0000_i1047" DrawAspect="Content" ObjectID="_1468075747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的示数与电流表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54" o:title="eqId35c49f3ab8092eb7ef91e58912e083aa"/>
            <o:lock v:ext="edit" aspectratio="t"/>
            <w10:wrap type="none"/>
            <w10:anchorlock/>
          </v:shape>
          <o:OLEObject Type="Embed" ProgID="Equation.DSMT4" ShapeID="_x0000_i1048" DrawAspect="Content" ObjectID="_1468075748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示数的比值变小</w:t>
      </w:r>
    </w:p>
    <w:p w14:paraId="74EC28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电流表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54" o:title="eqId35c49f3ab8092eb7ef91e58912e083aa"/>
            <o:lock v:ext="edit" aspectratio="t"/>
            <w10:wrap type="none"/>
            <w10:anchorlock/>
          </v:shape>
          <o:OLEObject Type="Embed" ProgID="Equation.DSMT4" ShapeID="_x0000_i1049" DrawAspect="Content" ObjectID="_1468075749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58da2a9867b7fd5c153645e06dae2ea0"/>
            <o:lock v:ext="edit" aspectratio="t"/>
            <w10:wrap type="none"/>
            <w10:anchorlock/>
          </v:shape>
          <o:OLEObject Type="Embed" ProgID="Equation.DSMT4" ShapeID="_x0000_i1050" DrawAspect="Content" ObjectID="_1468075750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的示数之差与电压表示数的乘积不变</w:t>
      </w:r>
    </w:p>
    <w:p w14:paraId="0E21D1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现有“</w:t>
      </w:r>
      <w:r>
        <w:rPr>
          <w:rFonts w:ascii="Times New Roman" w:hAnsi="Times New Roman" w:eastAsia="Times New Roman" w:cs="Times New Roman"/>
          <w:color w:val="000000"/>
        </w:rPr>
        <w:t>6V 3W</w:t>
      </w:r>
      <w:r>
        <w:rPr>
          <w:rFonts w:ascii="宋体" w:hAnsi="宋体" w:eastAsia="宋体" w:cs="宋体"/>
          <w:color w:val="000000"/>
        </w:rPr>
        <w:t>”和“</w:t>
      </w:r>
      <w:r>
        <w:rPr>
          <w:rFonts w:ascii="Times New Roman" w:hAnsi="Times New Roman" w:eastAsia="Times New Roman" w:cs="Times New Roman"/>
          <w:color w:val="000000"/>
        </w:rPr>
        <w:t>12V 6W</w:t>
      </w:r>
      <w:r>
        <w:rPr>
          <w:rFonts w:ascii="宋体" w:hAnsi="宋体" w:eastAsia="宋体" w:cs="宋体"/>
          <w:color w:val="000000"/>
        </w:rPr>
        <w:t>”字样的甲、乙两只灯泡，不考虑灯丝电阻的变化，下列说法正确的是（　　）</w:t>
      </w:r>
    </w:p>
    <w:p w14:paraId="7D4730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通电时间相同时，甲灯泡消耗的电能一定比乙灯泡少</w:t>
      </w:r>
    </w:p>
    <w:p w14:paraId="381C3F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通电时间相同时，电流通过乙灯泡比甲灯泡做功一定快</w:t>
      </w:r>
    </w:p>
    <w:p w14:paraId="472391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两只灯泡串联工作时，甲灯泡产生的热量一定比乙灯泡少</w:t>
      </w:r>
    </w:p>
    <w:p w14:paraId="1475E59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两只灯泡并联工作时，干路中允许通过的最大电流为</w:t>
      </w:r>
      <w:r>
        <w:rPr>
          <w:rFonts w:ascii="Times New Roman" w:hAnsi="Times New Roman" w:eastAsia="Times New Roman" w:cs="Times New Roman"/>
          <w:color w:val="000000"/>
        </w:rPr>
        <w:t>1A</w:t>
      </w:r>
    </w:p>
    <w:p w14:paraId="5A942B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如图所示，电源电压保持不变，滑动变阻器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5" o:title="eqId4aa0df7f1e45f9de29e802c7f19a4f64"/>
            <o:lock v:ext="edit" aspectratio="t"/>
            <w10:wrap type="none"/>
            <w10:anchorlock/>
          </v:shape>
          <o:OLEObject Type="Embed" ProgID="Equation.DSMT4" ShapeID="_x0000_i1051" DrawAspect="Content" ObjectID="_1468075751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标有“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67" o:title="eqId849ecaa9c400085a3339118893fb26bd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3.5pt;width:17.25pt;" o:ole="t" filled="f" o:preferrelative="t" stroked="f" coordsize="21600,21600">
            <v:path/>
            <v:fill on="f" focussize="0,0"/>
            <v:stroke on="f" joinstyle="miter"/>
            <v:imagedata r:id="rId69" o:title="eqIdd73c327d0f1396ddc8f8a4c1662cd626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”，定值电阻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1" o:title="eqIdbe9b4a83b9aebebf29de0c4406ebf894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73" o:title="eqId5d757a8853133814c9a9753443c1cf82"/>
            <o:lock v:ext="edit" aspectratio="t"/>
            <w10:wrap type="none"/>
            <w10:anchorlock/>
          </v:shape>
          <o:OLEObject Type="Embed" ProgID="Equation.DSMT4" ShapeID="_x0000_i1055" DrawAspect="Content" ObjectID="_1468075755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，小灯泡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2.95pt;width:11.05pt;" o:ole="t" filled="f" o:preferrelative="t" stroked="f" coordsize="21600,21600">
            <v:path/>
            <v:fill on="f" focussize="0,0"/>
            <v:stroke on="f" joinstyle="miter"/>
            <v:imagedata r:id="rId75" o:title="eqId0c88d9142df6ba8e43c1a93bd04a1362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标有“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4.25pt;width:19pt;" o:ole="t" filled="f" o:preferrelative="t" stroked="f" coordsize="21600,21600">
            <v:path/>
            <v:fill on="f" focussize="0,0"/>
            <v:stroke on="f" joinstyle="miter"/>
            <v:imagedata r:id="rId77" o:title="eqId3088c2099211295de775ee33dd1d03fc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79" o:title="eqIdc5c5c631f2750511e61b1fbcca001dd5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”，电流表的量程为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81" o:title="eqId2408626042de5d915bdac4fe37a5b85d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。不考虑灯丝电阻的变化，只闭合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83" o:title="eqIda454a2c91ace8ef50412a6adf91f8086"/>
            <o:lock v:ext="edit" aspectratio="t"/>
            <w10:wrap type="none"/>
            <w10:anchorlock/>
          </v:shape>
          <o:OLEObject Type="Embed" ProgID="Equation.DSMT4" ShapeID="_x0000_i1060" DrawAspect="Content" ObjectID="_1468075760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，滑片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85" o:title="eqId0c27eda162792128da25f541303a3088"/>
            <o:lock v:ext="edit" aspectratio="t"/>
            <w10:wrap type="none"/>
            <w10:anchorlock/>
          </v:shape>
          <o:OLEObject Type="Embed" ProgID="Equation.DSMT4" ShapeID="_x0000_i1061" DrawAspect="Content" ObjectID="_1468075761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移到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5" o:title="eqId4aa0df7f1e45f9de29e802c7f19a4f64"/>
            <o:lock v:ext="edit" aspectratio="t"/>
            <w10:wrap type="none"/>
            <w10:anchorlock/>
          </v:shape>
          <o:OLEObject Type="Embed" ProgID="Equation.DSMT4" ShapeID="_x0000_i1062" DrawAspect="Content" ObjectID="_1468075762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的中点时，小灯泡恰好正常发光。在保证电路安全的前提下，下列说法错误的是（　　）</w:t>
      </w:r>
    </w:p>
    <w:p w14:paraId="71F903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409700" cy="11620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br w:type="textWrapping"/>
      </w:r>
    </w:p>
    <w:p w14:paraId="099D993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小灯泡的电阻为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73" o:title="eqId5d757a8853133814c9a9753443c1cf82"/>
            <o:lock v:ext="edit" aspectratio="t"/>
            <w10:wrap type="none"/>
            <w10:anchorlock/>
          </v:shape>
          <o:OLEObject Type="Embed" ProgID="Equation.DSMT4" ShapeID="_x0000_i1063" DrawAspect="Content" ObjectID="_1468075763" r:id="rId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电源电压为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4pt;width:23pt;" o:ole="t" filled="f" o:preferrelative="t" stroked="f" coordsize="21600,21600">
            <v:path/>
            <v:fill on="f" focussize="0,0"/>
            <v:stroke on="f" joinstyle="miter"/>
            <v:imagedata r:id="rId90" o:title="eqId0ae62ccc477cd41615b417464841047f"/>
            <o:lock v:ext="edit" aspectratio="t"/>
            <w10:wrap type="none"/>
            <w10:anchorlock/>
          </v:shape>
          <o:OLEObject Type="Embed" ProgID="Equation.DSMT4" ShapeID="_x0000_i1064" DrawAspect="Content" ObjectID="_1468075764" r:id="rId89">
            <o:LockedField>false</o:LockedField>
          </o:OLEObject>
        </w:object>
      </w:r>
    </w:p>
    <w:p w14:paraId="2121A3D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小灯泡发光最暗时的功率约为</w:t>
      </w:r>
      <w:r>
        <w:rPr>
          <w:rFonts w:ascii="Times New Roman" w:hAnsi="Times New Roman" w:eastAsia="Times New Roman" w:cs="Times New Roman"/>
          <w:color w:val="000000"/>
        </w:rPr>
        <w:t>1.4W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电路消耗总功率的最小值与最大值之比是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8</w:t>
      </w:r>
    </w:p>
    <w:p w14:paraId="0942032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二、填空题：本大题5小题，每空1分，共10分。</w:t>
      </w:r>
    </w:p>
    <w:p w14:paraId="1892A0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29</w:t>
      </w:r>
      <w:r>
        <w:rPr>
          <w:rFonts w:ascii="宋体" w:hAnsi="宋体" w:eastAsia="宋体" w:cs="宋体"/>
          <w:color w:val="000000"/>
        </w:rPr>
        <w:t>日，我国成功发射长征六号改运载火箭，搭载了“浦江二号”和“天鲲二号”卫星。在火箭加速升空的过程中，若以发射台为参照物，该火箭是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的，卫星的机械能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（选填“增大”、“不变”或“减小”）。</w:t>
      </w:r>
    </w:p>
    <w:p w14:paraId="763193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一台单缸四冲程汽油机，只有第三个冲程中燃气对外做功，其他冲程是靠飞轮的 </w:t>
      </w:r>
      <w:r>
        <w:rPr>
          <w:rFonts w:ascii="宋体" w:hAnsi="宋体" w:eastAsia="宋体" w:cs="宋体"/>
          <w:color w:val="000000"/>
        </w:rPr>
        <w:t>___________</w:t>
      </w:r>
      <w:r>
        <w:rPr>
          <w:color w:val="000000"/>
        </w:rPr>
        <w:t>来完成的；若飞轮的转速为</w:t>
      </w:r>
      <w:r>
        <w:rPr>
          <w:rFonts w:ascii="Times New Roman" w:hAnsi="Times New Roman" w:eastAsia="Times New Roman" w:cs="Times New Roman"/>
          <w:color w:val="000000"/>
        </w:rPr>
        <w:t>1200r/min</w:t>
      </w:r>
      <w:r>
        <w:rPr>
          <w:color w:val="000000"/>
        </w:rPr>
        <w:t xml:space="preserve">，则该汽油机每秒钟做功 </w:t>
      </w:r>
      <w:r>
        <w:rPr>
          <w:rFonts w:ascii="宋体" w:hAnsi="宋体" w:eastAsia="宋体" w:cs="宋体"/>
          <w:color w:val="000000"/>
        </w:rPr>
        <w:t>___________</w:t>
      </w:r>
      <w:r>
        <w:rPr>
          <w:color w:val="000000"/>
        </w:rPr>
        <w:t>次。</w:t>
      </w:r>
    </w:p>
    <w:p w14:paraId="6A9503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如图所示，物块在水平拉力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92" o:title="eqIda0ed1ec316bc54c37c4286c208f55667"/>
            <o:lock v:ext="edit" aspectratio="t"/>
            <w10:wrap type="none"/>
            <w10:anchorlock/>
          </v:shape>
          <o:OLEObject Type="Embed" ProgID="Equation.DSMT4" ShapeID="_x0000_i1065" DrawAspect="Content" ObjectID="_1468075765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（大小未知）的作用下，在水平直线轨道上运动，其中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4pt;width:81pt;" o:ole="t" filled="f" o:preferrelative="t" stroked="f" coordsize="21600,21600">
            <v:path/>
            <v:fill on="f" focussize="0,0"/>
            <v:stroke on="f" joinstyle="miter"/>
            <v:imagedata r:id="rId94" o:title="eqId2ee2c74d2555855ce11323e04ce3ba1b"/>
            <o:lock v:ext="edit" aspectratio="t"/>
            <w10:wrap type="none"/>
            <w10:anchorlock/>
          </v:shape>
          <o:OLEObject Type="Embed" ProgID="Equation.DSMT4" ShapeID="_x0000_i1066" DrawAspect="Content" ObjectID="_1468075766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。已知物块在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96" o:title="eqIdf52a58fbaf4fea03567e88a9f0f6e37e"/>
            <o:lock v:ext="edit" aspectratio="t"/>
            <w10:wrap type="none"/>
            <w10:anchorlock/>
          </v:shape>
          <o:OLEObject Type="Embed" ProgID="Equation.DSMT4" ShapeID="_x0000_i1067" DrawAspect="Content" ObjectID="_1468075767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段和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98" o:title="eqId9d78abbad68bbbf12af10cd40ef4c353"/>
            <o:lock v:ext="edit" aspectratio="t"/>
            <w10:wrap type="none"/>
            <w10:anchorlock/>
          </v:shape>
          <o:OLEObject Type="Embed" ProgID="Equation.DSMT4" ShapeID="_x0000_i1068" DrawAspect="Content" ObjectID="_1468075768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段分别以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4.25pt;width:28.5pt;" o:ole="t" filled="f" o:preferrelative="t" stroked="f" coordsize="21600,21600">
            <v:path/>
            <v:fill on="f" focussize="0,0"/>
            <v:stroke on="f" joinstyle="miter"/>
            <v:imagedata r:id="rId100" o:title="eqId8db9fda15d29c00cd463bad2cf1eb5e0"/>
            <o:lock v:ext="edit" aspectratio="t"/>
            <w10:wrap type="none"/>
            <w10:anchorlock/>
          </v:shape>
          <o:OLEObject Type="Embed" ProgID="Equation.DSMT4" ShapeID="_x0000_i1069" DrawAspect="Content" ObjectID="_1468075769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3.85pt;width:26.95pt;" o:ole="t" filled="f" o:preferrelative="t" stroked="f" coordsize="21600,21600">
            <v:path/>
            <v:fill on="f" focussize="0,0"/>
            <v:stroke on="f" joinstyle="miter"/>
            <v:imagedata r:id="rId102" o:title="eqId448045dc741d41272ae1da7c63c2e610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的速度匀速运动，且在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96" o:title="eqIdf52a58fbaf4fea03567e88a9f0f6e37e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段、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98" o:title="eqId9d78abbad68bbbf12af10cd40ef4c353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段所受摩擦力分别为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4.25pt;width:17.25pt;" o:ole="t" filled="f" o:preferrelative="t" stroked="f" coordsize="21600,21600">
            <v:path/>
            <v:fill on="f" focussize="0,0"/>
            <v:stroke on="f" joinstyle="miter"/>
            <v:imagedata r:id="rId106" o:title="eqIda01f94343023e64837bb0e661dba013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108" o:title="eqIdd11bb27b4019a666bcc06ef45e56bb8f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，则该物块通过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96" o:title="eqIdf52a58fbaf4fea03567e88a9f0f6e37e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段和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98" o:title="eqId9d78abbad68bbbf12af10cd40ef4c353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段所用的时间之比为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，拉力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92" o:title="eqIda0ed1ec316bc54c37c4286c208f55667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96" o:title="eqIdf52a58fbaf4fea03567e88a9f0f6e37e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段做功的功率为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2.6pt;width:14.95pt;" o:ole="t" filled="f" o:preferrelative="t" stroked="f" coordsize="21600,21600">
            <v:path/>
            <v:fill on="f" focussize="0,0"/>
            <v:stroke on="f" joinstyle="miter"/>
            <v:imagedata r:id="rId114" o:title="eqId8c78bd1ad3852333074e62b106f7379c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565CA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90850" cy="4857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D55DD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如图所示，两只气球自由地悬挂在空中。为了使两只气球靠拢，你所采用的方法是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，其中用到的物理知识是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EF887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57275" cy="9810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450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阅读短文，回答问题。</w:t>
      </w:r>
    </w:p>
    <w:p w14:paraId="54F777AE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页岩气</w:t>
      </w:r>
    </w:p>
    <w:p w14:paraId="79F3BA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页岩气是指附存于有机质泥页岩及其夹层中，以吸附和游离状态为主要存在方式的非常规天然气，成分以甲烷为主，是一种清洁、高效的能源资源和化工原料。页岩气主要用于居民燃气、城市供热、发电、汽车燃料和化工生产等，用途广泛。</w:t>
      </w:r>
    </w:p>
    <w:p w14:paraId="75A7F1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页岩气生产过程中一般无需排水，生产周期长，一般为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~50</w:t>
      </w:r>
      <w:r>
        <w:rPr>
          <w:rFonts w:ascii="宋体" w:hAnsi="宋体" w:eastAsia="宋体" w:cs="宋体"/>
          <w:color w:val="000000"/>
        </w:rPr>
        <w:t>年，勘探开发成功率高，具有较高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5797733" name="图片 2005797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797733" name="图片 200579773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工业经济价值。随着社会对能源需求不断扩大，特别是水平井与压裂技术水平不断进步，人类对页岩气的勘探开发正在形成热潮。我国页岩气资源潜力大，初步估计我国页岩气可采资源量在</w:t>
      </w:r>
      <w:r>
        <w:rPr>
          <w:rFonts w:ascii="Times New Roman" w:hAnsi="Times New Roman" w:eastAsia="Times New Roman" w:cs="Times New Roman"/>
          <w:color w:val="000000"/>
        </w:rPr>
        <w:t>36.1</w:t>
      </w:r>
      <w:r>
        <w:rPr>
          <w:rFonts w:ascii="宋体" w:hAnsi="宋体" w:eastAsia="宋体" w:cs="宋体"/>
          <w:color w:val="000000"/>
        </w:rPr>
        <w:t>万亿立方米，与常规天然气相当。</w:t>
      </w:r>
    </w:p>
    <w:p w14:paraId="1B1C44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）页岩气属于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（填“可再生”或“不可再生”）能源；</w:t>
      </w:r>
    </w:p>
    <w:p w14:paraId="1936C6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）若页岩气的热值为</w:t>
      </w:r>
      <w:r>
        <w:rPr>
          <w:rFonts w:ascii="Times New Roman" w:hAnsi="Times New Roman" w:eastAsia="Times New Roman" w:cs="Times New Roman"/>
          <w:color w:val="000000"/>
        </w:rPr>
        <w:t>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，则燃烧</w:t>
      </w:r>
      <w:r>
        <w:rPr>
          <w:rFonts w:ascii="Times New Roman" w:hAnsi="Times New Roman" w:eastAsia="Times New Roman" w:cs="Times New Roman"/>
          <w:color w:val="000000"/>
        </w:rPr>
        <w:t>5m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页岩气放出的热量为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0FE05D7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三、识图、作图题：本大题3小题，其中第17题4分，第18、19题每题3分，共10分。</w:t>
      </w:r>
    </w:p>
    <w:p w14:paraId="18464F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图甲中物块的质量是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；图乙中物体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重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沿着斜面匀速下滑，图丙中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___________（选填“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18" o:title="eqId011ae6cb0cf49f6d3d19b485dc1cfc22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.35pt;width:14.8pt;" o:ole="t" filled="f" o:preferrelative="t" stroked="f" coordsize="21600,21600">
            <v:path/>
            <v:fill on="f" focussize="0,0"/>
            <v:stroke on="f" joinstyle="miter"/>
            <v:imagedata r:id="rId120" o:title="eqId8a12119eba9da5c32568de5832ff04c4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”）为物体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所受重力的示意图；图丁中通电螺线管的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22" o:title="eqIdc5db41a1f31d6baee7c69990811edb9f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端是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___________（选填“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”）极。</w:t>
      </w:r>
    </w:p>
    <w:p w14:paraId="04B5D5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991100" cy="16097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D3D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如图所示，由发光点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发出的光射到水面上，同时发生反射和折射，反射光线经过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点，试在图中画出入射光线、反射光线和大致的折射光线。</w:t>
      </w:r>
    </w:p>
    <w:p w14:paraId="432399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89535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43B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19. 图甲是某宾馆床头柜上的开关示意图，图乙是其控制的电路，其中S</w:t>
      </w:r>
      <w:r>
        <w:rPr>
          <w:color w:val="000000"/>
          <w:vertAlign w:val="subscript"/>
        </w:rPr>
        <w:t>1</w:t>
      </w:r>
      <w:r>
        <w:rPr>
          <w:color w:val="000000"/>
        </w:rPr>
        <w:t>为旋钮开关，单独控制台灯的通断和亮度；S</w:t>
      </w:r>
      <w:r>
        <w:rPr>
          <w:color w:val="000000"/>
          <w:vertAlign w:val="subscript"/>
        </w:rPr>
        <w:t>2</w:t>
      </w:r>
      <w:r>
        <w:rPr>
          <w:color w:val="000000"/>
        </w:rPr>
        <w:t>为单独控制电视插座的开关．请在图乙中将电路图连接完整，要求符合安全用电原则．</w:t>
      </w:r>
    </w:p>
    <w:p w14:paraId="2C60AC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57700" cy="18478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3EF4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四、实验题：本大题3小题，第22题第1小题1分，其余每空1分，共14分。</w:t>
      </w:r>
    </w:p>
    <w:p w14:paraId="24B609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小华同学选用图甲、图乙所示的装置，探究了冰的熔化及水沸腾时温度的变化特点，图丙是由测量数据所绘制的图像。</w:t>
      </w:r>
    </w:p>
    <w:p w14:paraId="3626F4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72025" cy="205740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19B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）要完成这个实验，除了图示的器材外，还需要的测量器材是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；若只探究冰熔化应选用图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（选填“甲”或“乙”）装置来进行实验，效果更好；在探究水沸腾时温度的变化特点时，试管口产生“白气”的原因：水蒸气遇冷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成小水珠。</w:t>
      </w:r>
    </w:p>
    <w:p w14:paraId="131AE8D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）由图丙可知冰是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（选填“晶体”或“非晶体”），水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5797729" name="图片 2005797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797729" name="图片 200579772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沸点是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5pt;width:16pt;" o:ole="t" filled="f" o:preferrelative="t" stroked="f" coordsize="21600,21600">
            <v:path/>
            <v:fill on="f" focussize="0,0"/>
            <v:stroke on="f" joinstyle="miter"/>
            <v:imagedata r:id="rId128" o:title="eqId2a8eb2eabe04a1b48875d422c7159c35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7">
            <o:LockedField>false</o:LockedField>
          </o:OLEObject>
        </w:object>
      </w:r>
    </w:p>
    <w:p w14:paraId="696894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）在评估交流时，有同学提出从开始加热到沸腾所用时间过长，请你说出一种能节省实验时间的方法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8A22B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小聪同学按照如图所示的装置对动滑轮特点进行了探究，实验数据见下表。通过分析数据，他觉得与“使用动滑轮能省一半的力”的结论偏差较大。</w:t>
      </w:r>
    </w:p>
    <w:p w14:paraId="5105C1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）该实验中出现这样结果的主要原因是没有考虑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___________；</w:t>
      </w:r>
    </w:p>
    <w:p w14:paraId="26D560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）在实验过程中，提升重物时应该注意沿竖直方向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___________拉动。动滑轮可视为杠杆的变形，则此时其支点为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”）点。</w:t>
      </w:r>
    </w:p>
    <w:tbl>
      <w:tblPr>
        <w:tblStyle w:val="4"/>
        <w:tblW w:w="80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670"/>
        <w:gridCol w:w="2670"/>
        <w:gridCol w:w="2670"/>
      </w:tblGrid>
      <w:tr w14:paraId="32123C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D5BEA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2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0C440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物重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G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W w:w="2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FF96B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弹簧测力计示数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</w:tr>
      <w:tr w14:paraId="6FC535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9C2A3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8AD6E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5797730" name="图片 20057977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797730" name="图片 2005797730"/>
                          <pic:cNvPicPr>
                            <a:picLocks noChangeAspect="1"/>
                          </pic:cNvPicPr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2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BA207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0.7</w:t>
            </w:r>
          </w:p>
        </w:tc>
      </w:tr>
      <w:tr w14:paraId="6F81F1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6170A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2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D7484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W w:w="2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D61FA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</w:tr>
      <w:tr w14:paraId="03E5A4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3ADC9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br w:type="textWrapping"/>
            </w:r>
          </w:p>
        </w:tc>
        <w:tc>
          <w:tcPr>
            <w:tcW w:w="2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8F6F7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W w:w="26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555CE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1.3</w:t>
            </w:r>
          </w:p>
        </w:tc>
      </w:tr>
    </w:tbl>
    <w:p w14:paraId="6F2D9C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br w:type="textWrapping"/>
      </w:r>
    </w:p>
    <w:p w14:paraId="5DD2F4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28675" cy="18859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A0B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实验小组的同学们用如图甲所示的电路“探究电流与电阻的关系”。电源电压为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，滑动变阻器规格为“</w:t>
      </w:r>
      <w:r>
        <w:rPr>
          <w:rFonts w:ascii="Times New Roman" w:hAnsi="Times New Roman" w:eastAsia="Times New Roman" w:cs="Times New Roman"/>
          <w:color w:val="000000"/>
        </w:rPr>
        <w:t>50Ω 2A</w:t>
      </w:r>
      <w:r>
        <w:rPr>
          <w:rFonts w:ascii="宋体" w:hAnsi="宋体" w:eastAsia="宋体" w:cs="宋体"/>
          <w:color w:val="000000"/>
        </w:rPr>
        <w:t>”，现有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的定值电阻各一个。</w:t>
      </w:r>
    </w:p>
    <w:p w14:paraId="6D944F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30680"/>
            <wp:effectExtent l="0" t="0" r="0" b="762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3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155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）根据图甲将图乙所示的实物连接完整；</w:t>
      </w:r>
      <w:r>
        <w:rPr>
          <w:color w:val="000000"/>
        </w:rPr>
        <w:t>（      ）</w:t>
      </w:r>
    </w:p>
    <w:p w14:paraId="33F49E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）连接电路时，开关应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D1CBC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）在该实验中，若滑动变阻器接触不良，则闭合开关时，电流表和电压表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5797732" name="图片 2005797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797732" name="图片 200579773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示数情况是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。排除故障后，接入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的电阻，移动滑片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到某一位置时电流表示数如图丙所示，此时通过电阻的电流为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，电压表示数为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728D29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的电阻分别换成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的电阻，继续实验。小明发现当定值电阻为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时，无法完成实验。为了让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的电阻也能完成实验，他设计了如下三个调整方案，其中错误的是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”）。</w:t>
      </w:r>
    </w:p>
    <w:p w14:paraId="6FF31A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．电源电压不变，在电路中多串联一个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的电阻，其余操作不变</w:t>
      </w:r>
    </w:p>
    <w:p w14:paraId="3759AD5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不变，改变电源电压，电源电压的取值范围是</w:t>
      </w:r>
      <w:r>
        <w:rPr>
          <w:rFonts w:ascii="Times New Roman" w:hAnsi="Times New Roman" w:eastAsia="Times New Roman" w:cs="Times New Roman"/>
          <w:color w:val="000000"/>
        </w:rPr>
        <w:t>2V~4.4V</w:t>
      </w:r>
    </w:p>
    <w:p w14:paraId="192C7023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．电源电压不变，改变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的大小（视需要可改变电压表、电流表的量程），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的取值范围是</w:t>
      </w:r>
      <w:r>
        <w:rPr>
          <w:rFonts w:ascii="Times New Roman" w:hAnsi="Times New Roman" w:eastAsia="Times New Roman" w:cs="Times New Roman"/>
          <w:color w:val="000000"/>
        </w:rPr>
        <w:t>2.25V~6V</w:t>
      </w:r>
    </w:p>
    <w:p w14:paraId="307DA3E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五、计算题：本大题2小题，共14分。解答应写出必要的文字说明、公式和步骤，只写最后结果的不给分。</w:t>
      </w:r>
    </w:p>
    <w:p w14:paraId="19E13D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一个质量为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且质地均匀的长方体物块，底面是边长为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的正方形。</w:t>
      </w:r>
    </w:p>
    <w:p w14:paraId="7F9E76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）物块漂浮在水面上时，浸入在水中的体积占物块总体积的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33" o:title="eqId7294f5ae2a24ff42e84cd9773b2a7287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，此时物块所受到的浮力大小是多大？</w:t>
      </w:r>
    </w:p>
    <w:p w14:paraId="54B879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）用手缓慢下压物块，如图所示，当物块下表面所处的深度为</w:t>
      </w:r>
      <w:r>
        <w:rPr>
          <w:rFonts w:ascii="Times New Roman" w:hAnsi="Times New Roman" w:eastAsia="Times New Roman" w:cs="Times New Roman"/>
          <w:color w:val="000000"/>
        </w:rPr>
        <w:t>0.09m</w:t>
      </w:r>
      <w:r>
        <w:rPr>
          <w:rFonts w:ascii="宋体" w:hAnsi="宋体" w:eastAsia="宋体" w:cs="宋体"/>
          <w:color w:val="000000"/>
        </w:rPr>
        <w:t>时，物块下表面受到水的压强是多少？</w:t>
      </w:r>
    </w:p>
    <w:p w14:paraId="01C41A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）继续用手缓慢下压物块，当物块上表面与液面刚好相平时，需要施加压力是多大？</w:t>
      </w:r>
    </w:p>
    <w:p w14:paraId="68E5C6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114425" cy="11620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04E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一款内置电陶炉的电暖桌如图甲所示，它不仅具有桌面暖手、桌底暖脚功能，还可以烧水、煮茶等。电陶炉的简化电路如图乙所示，其参数如表所示，高温档额定功率字迹已被磨损。旋转旋钮开关，可实现停止工作、低温档和高温档的转换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均为电热丝，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=72.6Ω</w:t>
      </w:r>
      <w:r>
        <w:rPr>
          <w:rFonts w:ascii="宋体" w:hAnsi="宋体" w:eastAsia="宋体" w:cs="宋体"/>
          <w:color w:val="000000"/>
        </w:rPr>
        <w:t>。求：</w:t>
      </w:r>
    </w:p>
    <w:p w14:paraId="40ABD4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的阻值；</w:t>
      </w:r>
    </w:p>
    <w:p w14:paraId="616100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）高温档额定功率；</w:t>
      </w:r>
    </w:p>
    <w:p w14:paraId="3EB4A46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）在某用电高峰期，若家庭电路中只有电陶炉在工作，发现标有“</w:t>
      </w:r>
      <w:r>
        <w:rPr>
          <w:rFonts w:ascii="Times New Roman" w:hAnsi="Times New Roman" w:eastAsia="Times New Roman" w:cs="Times New Roman"/>
          <w:color w:val="000000"/>
        </w:rPr>
        <w:t>3000imp/(kW·h)</w:t>
      </w:r>
      <w:r>
        <w:rPr>
          <w:rFonts w:ascii="宋体" w:hAnsi="宋体" w:eastAsia="宋体" w:cs="宋体"/>
          <w:color w:val="000000"/>
        </w:rPr>
        <w:t>”的电能表的指示灯闪烁</w:t>
      </w:r>
      <w:r>
        <w:rPr>
          <w:rFonts w:ascii="Times New Roman" w:hAnsi="Times New Roman" w:eastAsia="Times New Roman" w:cs="Times New Roman"/>
          <w:color w:val="000000"/>
        </w:rPr>
        <w:t>168</w:t>
      </w:r>
      <w:r>
        <w:rPr>
          <w:rFonts w:ascii="宋体" w:hAnsi="宋体" w:eastAsia="宋体" w:cs="宋体"/>
          <w:color w:val="000000"/>
        </w:rPr>
        <w:t>次，使质量为</w:t>
      </w:r>
      <w:r>
        <w:rPr>
          <w:rFonts w:ascii="Times New Roman" w:hAnsi="Times New Roman" w:eastAsia="Times New Roman" w:cs="Times New Roman"/>
          <w:color w:val="000000"/>
        </w:rPr>
        <w:t>1.7kg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25℃</w:t>
      </w:r>
      <w:r>
        <w:rPr>
          <w:rFonts w:ascii="宋体" w:hAnsi="宋体" w:eastAsia="宋体" w:cs="宋体"/>
          <w:color w:val="000000"/>
        </w:rPr>
        <w:t>升高到</w:t>
      </w:r>
      <w:r>
        <w:rPr>
          <w:rFonts w:ascii="Times New Roman" w:hAnsi="Times New Roman" w:eastAsia="Times New Roman" w:cs="Times New Roman"/>
          <w:color w:val="000000"/>
        </w:rPr>
        <w:t>49℃</w:t>
      </w:r>
      <w:r>
        <w:rPr>
          <w:rFonts w:ascii="宋体" w:hAnsi="宋体" w:eastAsia="宋体" w:cs="宋体"/>
          <w:color w:val="000000"/>
        </w:rPr>
        <w:t>，求此时电陶炉的加热效率。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J/(kg·℃)]</w:t>
      </w:r>
    </w:p>
    <w:p w14:paraId="388BA1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81400" cy="15430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42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04"/>
        <w:gridCol w:w="1404"/>
        <w:gridCol w:w="1407"/>
      </w:tblGrid>
      <w:tr w14:paraId="09B742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90" w:hRule="atLeast"/>
        </w:trPr>
        <w:tc>
          <w:tcPr>
            <w:tcW w:w="4215" w:type="dxa"/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A10AF8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电陶炉</w:t>
            </w:r>
          </w:p>
        </w:tc>
      </w:tr>
      <w:tr w14:paraId="2D5F8A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9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94649C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280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D6DF9E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500FC4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20" w:hRule="atLeast"/>
        </w:trPr>
        <w:tc>
          <w:tcPr>
            <w:tcW w:w="141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F96014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额定功率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E05D1E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高温档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5218C6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××W</w:t>
            </w:r>
          </w:p>
        </w:tc>
      </w:tr>
      <w:tr w14:paraId="0CB21A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2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FF691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C45511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低温档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50B0B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400W</w:t>
            </w:r>
          </w:p>
        </w:tc>
      </w:tr>
    </w:tbl>
    <w:p w14:paraId="705EC4BC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5AA7AE25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F903B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DBB30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0D1F7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21DC2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D1E7C0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74CE0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CF46FAF"/>
    <w:rsid w:val="2E34058C"/>
    <w:rsid w:val="380A71F9"/>
    <w:rsid w:val="38274566"/>
    <w:rsid w:val="65AC4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5.bin"/><Relationship Id="rId98" Type="http://schemas.openxmlformats.org/officeDocument/2006/relationships/image" Target="media/image45.wmf"/><Relationship Id="rId97" Type="http://schemas.openxmlformats.org/officeDocument/2006/relationships/oleObject" Target="embeddings/oleObject44.bin"/><Relationship Id="rId96" Type="http://schemas.openxmlformats.org/officeDocument/2006/relationships/image" Target="media/image44.wmf"/><Relationship Id="rId95" Type="http://schemas.openxmlformats.org/officeDocument/2006/relationships/oleObject" Target="embeddings/oleObject43.bin"/><Relationship Id="rId94" Type="http://schemas.openxmlformats.org/officeDocument/2006/relationships/image" Target="media/image43.wmf"/><Relationship Id="rId93" Type="http://schemas.openxmlformats.org/officeDocument/2006/relationships/oleObject" Target="embeddings/oleObject42.bin"/><Relationship Id="rId92" Type="http://schemas.openxmlformats.org/officeDocument/2006/relationships/image" Target="media/image42.wmf"/><Relationship Id="rId91" Type="http://schemas.openxmlformats.org/officeDocument/2006/relationships/oleObject" Target="embeddings/oleObject41.bin"/><Relationship Id="rId90" Type="http://schemas.openxmlformats.org/officeDocument/2006/relationships/image" Target="media/image41.wmf"/><Relationship Id="rId9" Type="http://schemas.openxmlformats.org/officeDocument/2006/relationships/theme" Target="theme/theme1.xml"/><Relationship Id="rId89" Type="http://schemas.openxmlformats.org/officeDocument/2006/relationships/oleObject" Target="embeddings/oleObject40.bin"/><Relationship Id="rId88" Type="http://schemas.openxmlformats.org/officeDocument/2006/relationships/oleObject" Target="embeddings/oleObject39.bin"/><Relationship Id="rId87" Type="http://schemas.openxmlformats.org/officeDocument/2006/relationships/image" Target="media/image40.png"/><Relationship Id="rId86" Type="http://schemas.openxmlformats.org/officeDocument/2006/relationships/oleObject" Target="embeddings/oleObject38.bin"/><Relationship Id="rId85" Type="http://schemas.openxmlformats.org/officeDocument/2006/relationships/image" Target="media/image39.wmf"/><Relationship Id="rId84" Type="http://schemas.openxmlformats.org/officeDocument/2006/relationships/oleObject" Target="embeddings/oleObject37.bin"/><Relationship Id="rId83" Type="http://schemas.openxmlformats.org/officeDocument/2006/relationships/image" Target="media/image38.wmf"/><Relationship Id="rId82" Type="http://schemas.openxmlformats.org/officeDocument/2006/relationships/oleObject" Target="embeddings/oleObject36.bin"/><Relationship Id="rId81" Type="http://schemas.openxmlformats.org/officeDocument/2006/relationships/image" Target="media/image37.wmf"/><Relationship Id="rId80" Type="http://schemas.openxmlformats.org/officeDocument/2006/relationships/oleObject" Target="embeddings/oleObject35.bin"/><Relationship Id="rId8" Type="http://schemas.openxmlformats.org/officeDocument/2006/relationships/footer" Target="footer3.xml"/><Relationship Id="rId79" Type="http://schemas.openxmlformats.org/officeDocument/2006/relationships/image" Target="media/image36.wmf"/><Relationship Id="rId78" Type="http://schemas.openxmlformats.org/officeDocument/2006/relationships/oleObject" Target="embeddings/oleObject34.bin"/><Relationship Id="rId77" Type="http://schemas.openxmlformats.org/officeDocument/2006/relationships/image" Target="media/image35.wmf"/><Relationship Id="rId76" Type="http://schemas.openxmlformats.org/officeDocument/2006/relationships/oleObject" Target="embeddings/oleObject33.bin"/><Relationship Id="rId75" Type="http://schemas.openxmlformats.org/officeDocument/2006/relationships/image" Target="media/image34.wmf"/><Relationship Id="rId74" Type="http://schemas.openxmlformats.org/officeDocument/2006/relationships/oleObject" Target="embeddings/oleObject32.bin"/><Relationship Id="rId73" Type="http://schemas.openxmlformats.org/officeDocument/2006/relationships/image" Target="media/image33.wmf"/><Relationship Id="rId72" Type="http://schemas.openxmlformats.org/officeDocument/2006/relationships/oleObject" Target="embeddings/oleObject31.bin"/><Relationship Id="rId71" Type="http://schemas.openxmlformats.org/officeDocument/2006/relationships/image" Target="media/image32.wmf"/><Relationship Id="rId70" Type="http://schemas.openxmlformats.org/officeDocument/2006/relationships/oleObject" Target="embeddings/oleObject30.bin"/><Relationship Id="rId7" Type="http://schemas.openxmlformats.org/officeDocument/2006/relationships/footer" Target="footer2.xml"/><Relationship Id="rId69" Type="http://schemas.openxmlformats.org/officeDocument/2006/relationships/image" Target="media/image31.wmf"/><Relationship Id="rId68" Type="http://schemas.openxmlformats.org/officeDocument/2006/relationships/oleObject" Target="embeddings/oleObject29.bin"/><Relationship Id="rId67" Type="http://schemas.openxmlformats.org/officeDocument/2006/relationships/image" Target="media/image30.wmf"/><Relationship Id="rId66" Type="http://schemas.openxmlformats.org/officeDocument/2006/relationships/oleObject" Target="embeddings/oleObject28.bin"/><Relationship Id="rId65" Type="http://schemas.openxmlformats.org/officeDocument/2006/relationships/image" Target="media/image29.wmf"/><Relationship Id="rId64" Type="http://schemas.openxmlformats.org/officeDocument/2006/relationships/oleObject" Target="embeddings/oleObject27.bin"/><Relationship Id="rId63" Type="http://schemas.openxmlformats.org/officeDocument/2006/relationships/oleObject" Target="embeddings/oleObject26.bin"/><Relationship Id="rId62" Type="http://schemas.openxmlformats.org/officeDocument/2006/relationships/oleObject" Target="embeddings/oleObject25.bin"/><Relationship Id="rId61" Type="http://schemas.openxmlformats.org/officeDocument/2006/relationships/oleObject" Target="embeddings/oleObject24.bin"/><Relationship Id="rId60" Type="http://schemas.openxmlformats.org/officeDocument/2006/relationships/oleObject" Target="embeddings/oleObject23.bin"/><Relationship Id="rId6" Type="http://schemas.openxmlformats.org/officeDocument/2006/relationships/footer" Target="footer1.xml"/><Relationship Id="rId59" Type="http://schemas.openxmlformats.org/officeDocument/2006/relationships/oleObject" Target="embeddings/oleObject22.bin"/><Relationship Id="rId58" Type="http://schemas.openxmlformats.org/officeDocument/2006/relationships/oleObject" Target="embeddings/oleObject21.bin"/><Relationship Id="rId57" Type="http://schemas.openxmlformats.org/officeDocument/2006/relationships/oleObject" Target="embeddings/oleObject20.bin"/><Relationship Id="rId56" Type="http://schemas.openxmlformats.org/officeDocument/2006/relationships/image" Target="media/image28.wmf"/><Relationship Id="rId55" Type="http://schemas.openxmlformats.org/officeDocument/2006/relationships/oleObject" Target="embeddings/oleObject19.bin"/><Relationship Id="rId54" Type="http://schemas.openxmlformats.org/officeDocument/2006/relationships/image" Target="media/image27.wmf"/><Relationship Id="rId53" Type="http://schemas.openxmlformats.org/officeDocument/2006/relationships/oleObject" Target="embeddings/oleObject18.bin"/><Relationship Id="rId52" Type="http://schemas.openxmlformats.org/officeDocument/2006/relationships/image" Target="media/image26.wmf"/><Relationship Id="rId51" Type="http://schemas.openxmlformats.org/officeDocument/2006/relationships/oleObject" Target="embeddings/oleObject17.bin"/><Relationship Id="rId50" Type="http://schemas.openxmlformats.org/officeDocument/2006/relationships/image" Target="media/image25.png"/><Relationship Id="rId5" Type="http://schemas.openxmlformats.org/officeDocument/2006/relationships/header" Target="header3.xml"/><Relationship Id="rId49" Type="http://schemas.openxmlformats.org/officeDocument/2006/relationships/image" Target="media/image24.wmf"/><Relationship Id="rId48" Type="http://schemas.openxmlformats.org/officeDocument/2006/relationships/oleObject" Target="embeddings/oleObject16.bin"/><Relationship Id="rId47" Type="http://schemas.openxmlformats.org/officeDocument/2006/relationships/image" Target="media/image23.wmf"/><Relationship Id="rId46" Type="http://schemas.openxmlformats.org/officeDocument/2006/relationships/oleObject" Target="embeddings/oleObject15.bin"/><Relationship Id="rId45" Type="http://schemas.openxmlformats.org/officeDocument/2006/relationships/image" Target="media/image22.wmf"/><Relationship Id="rId44" Type="http://schemas.openxmlformats.org/officeDocument/2006/relationships/oleObject" Target="embeddings/oleObject14.bin"/><Relationship Id="rId43" Type="http://schemas.openxmlformats.org/officeDocument/2006/relationships/image" Target="media/image21.wmf"/><Relationship Id="rId42" Type="http://schemas.openxmlformats.org/officeDocument/2006/relationships/oleObject" Target="embeddings/oleObject13.bin"/><Relationship Id="rId41" Type="http://schemas.openxmlformats.org/officeDocument/2006/relationships/image" Target="media/image20.wmf"/><Relationship Id="rId40" Type="http://schemas.openxmlformats.org/officeDocument/2006/relationships/oleObject" Target="embeddings/oleObject12.bin"/><Relationship Id="rId4" Type="http://schemas.openxmlformats.org/officeDocument/2006/relationships/header" Target="header2.xml"/><Relationship Id="rId39" Type="http://schemas.openxmlformats.org/officeDocument/2006/relationships/image" Target="media/image19.png"/><Relationship Id="rId38" Type="http://schemas.openxmlformats.org/officeDocument/2006/relationships/image" Target="media/image18.png"/><Relationship Id="rId37" Type="http://schemas.openxmlformats.org/officeDocument/2006/relationships/image" Target="media/image17.png"/><Relationship Id="rId36" Type="http://schemas.openxmlformats.org/officeDocument/2006/relationships/image" Target="media/image16.wmf"/><Relationship Id="rId35" Type="http://schemas.openxmlformats.org/officeDocument/2006/relationships/oleObject" Target="embeddings/oleObject11.bin"/><Relationship Id="rId34" Type="http://schemas.openxmlformats.org/officeDocument/2006/relationships/image" Target="media/image15.wmf"/><Relationship Id="rId33" Type="http://schemas.openxmlformats.org/officeDocument/2006/relationships/oleObject" Target="embeddings/oleObject10.bin"/><Relationship Id="rId32" Type="http://schemas.openxmlformats.org/officeDocument/2006/relationships/image" Target="media/image14.wmf"/><Relationship Id="rId31" Type="http://schemas.openxmlformats.org/officeDocument/2006/relationships/oleObject" Target="embeddings/oleObject9.bin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" Type="http://schemas.openxmlformats.org/officeDocument/2006/relationships/oleObject" Target="embeddings/oleObject8.bin"/><Relationship Id="rId28" Type="http://schemas.openxmlformats.org/officeDocument/2006/relationships/image" Target="media/image12.png"/><Relationship Id="rId27" Type="http://schemas.openxmlformats.org/officeDocument/2006/relationships/image" Target="media/image11.wmf"/><Relationship Id="rId26" Type="http://schemas.openxmlformats.org/officeDocument/2006/relationships/oleObject" Target="embeddings/oleObject7.bin"/><Relationship Id="rId25" Type="http://schemas.openxmlformats.org/officeDocument/2006/relationships/image" Target="media/image10.wmf"/><Relationship Id="rId24" Type="http://schemas.openxmlformats.org/officeDocument/2006/relationships/oleObject" Target="embeddings/oleObject6.bin"/><Relationship Id="rId23" Type="http://schemas.openxmlformats.org/officeDocument/2006/relationships/image" Target="media/image9.png"/><Relationship Id="rId22" Type="http://schemas.openxmlformats.org/officeDocument/2006/relationships/image" Target="media/image8.wmf"/><Relationship Id="rId21" Type="http://schemas.openxmlformats.org/officeDocument/2006/relationships/oleObject" Target="embeddings/oleObject5.bin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wmf"/><Relationship Id="rId18" Type="http://schemas.openxmlformats.org/officeDocument/2006/relationships/oleObject" Target="embeddings/oleObject4.bin"/><Relationship Id="rId17" Type="http://schemas.openxmlformats.org/officeDocument/2006/relationships/image" Target="media/image5.wmf"/><Relationship Id="rId16" Type="http://schemas.openxmlformats.org/officeDocument/2006/relationships/oleObject" Target="embeddings/oleObject3.bin"/><Relationship Id="rId15" Type="http://schemas.openxmlformats.org/officeDocument/2006/relationships/image" Target="media/image4.wmf"/><Relationship Id="rId14" Type="http://schemas.openxmlformats.org/officeDocument/2006/relationships/image" Target="media/image3.wmf"/><Relationship Id="rId137" Type="http://schemas.openxmlformats.org/officeDocument/2006/relationships/fontTable" Target="fontTable.xml"/><Relationship Id="rId136" Type="http://schemas.openxmlformats.org/officeDocument/2006/relationships/customXml" Target="../customXml/item1.xml"/><Relationship Id="rId135" Type="http://schemas.openxmlformats.org/officeDocument/2006/relationships/image" Target="media/image66.png"/><Relationship Id="rId134" Type="http://schemas.openxmlformats.org/officeDocument/2006/relationships/image" Target="media/image65.png"/><Relationship Id="rId133" Type="http://schemas.openxmlformats.org/officeDocument/2006/relationships/image" Target="media/image64.wmf"/><Relationship Id="rId132" Type="http://schemas.openxmlformats.org/officeDocument/2006/relationships/oleObject" Target="embeddings/oleObject60.bin"/><Relationship Id="rId131" Type="http://schemas.openxmlformats.org/officeDocument/2006/relationships/image" Target="media/image63.png"/><Relationship Id="rId130" Type="http://schemas.openxmlformats.org/officeDocument/2006/relationships/image" Target="media/image62.png"/><Relationship Id="rId13" Type="http://schemas.openxmlformats.org/officeDocument/2006/relationships/oleObject" Target="embeddings/oleObject2.bin"/><Relationship Id="rId129" Type="http://schemas.openxmlformats.org/officeDocument/2006/relationships/image" Target="media/image61.wmf"/><Relationship Id="rId128" Type="http://schemas.openxmlformats.org/officeDocument/2006/relationships/image" Target="media/image60.wmf"/><Relationship Id="rId127" Type="http://schemas.openxmlformats.org/officeDocument/2006/relationships/oleObject" Target="embeddings/oleObject59.bin"/><Relationship Id="rId126" Type="http://schemas.openxmlformats.org/officeDocument/2006/relationships/image" Target="media/image59.png"/><Relationship Id="rId125" Type="http://schemas.openxmlformats.org/officeDocument/2006/relationships/image" Target="media/image58.png"/><Relationship Id="rId124" Type="http://schemas.openxmlformats.org/officeDocument/2006/relationships/image" Target="media/image57.png"/><Relationship Id="rId123" Type="http://schemas.openxmlformats.org/officeDocument/2006/relationships/image" Target="media/image56.png"/><Relationship Id="rId122" Type="http://schemas.openxmlformats.org/officeDocument/2006/relationships/image" Target="media/image55.wmf"/><Relationship Id="rId121" Type="http://schemas.openxmlformats.org/officeDocument/2006/relationships/oleObject" Target="embeddings/oleObject58.bin"/><Relationship Id="rId120" Type="http://schemas.openxmlformats.org/officeDocument/2006/relationships/image" Target="media/image54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7.bin"/><Relationship Id="rId118" Type="http://schemas.openxmlformats.org/officeDocument/2006/relationships/image" Target="media/image53.wmf"/><Relationship Id="rId117" Type="http://schemas.openxmlformats.org/officeDocument/2006/relationships/oleObject" Target="embeddings/oleObject56.bin"/><Relationship Id="rId116" Type="http://schemas.openxmlformats.org/officeDocument/2006/relationships/image" Target="media/image52.png"/><Relationship Id="rId115" Type="http://schemas.openxmlformats.org/officeDocument/2006/relationships/image" Target="media/image51.png"/><Relationship Id="rId114" Type="http://schemas.openxmlformats.org/officeDocument/2006/relationships/image" Target="media/image50.wmf"/><Relationship Id="rId113" Type="http://schemas.openxmlformats.org/officeDocument/2006/relationships/oleObject" Target="embeddings/oleObject55.bin"/><Relationship Id="rId112" Type="http://schemas.openxmlformats.org/officeDocument/2006/relationships/oleObject" Target="embeddings/oleObject54.bin"/><Relationship Id="rId111" Type="http://schemas.openxmlformats.org/officeDocument/2006/relationships/oleObject" Target="embeddings/oleObject53.bin"/><Relationship Id="rId110" Type="http://schemas.openxmlformats.org/officeDocument/2006/relationships/oleObject" Target="embeddings/oleObject52.bin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51.bin"/><Relationship Id="rId108" Type="http://schemas.openxmlformats.org/officeDocument/2006/relationships/image" Target="media/image49.wmf"/><Relationship Id="rId107" Type="http://schemas.openxmlformats.org/officeDocument/2006/relationships/oleObject" Target="embeddings/oleObject50.bin"/><Relationship Id="rId106" Type="http://schemas.openxmlformats.org/officeDocument/2006/relationships/image" Target="media/image48.wmf"/><Relationship Id="rId105" Type="http://schemas.openxmlformats.org/officeDocument/2006/relationships/oleObject" Target="embeddings/oleObject49.bin"/><Relationship Id="rId104" Type="http://schemas.openxmlformats.org/officeDocument/2006/relationships/oleObject" Target="embeddings/oleObject48.bin"/><Relationship Id="rId103" Type="http://schemas.openxmlformats.org/officeDocument/2006/relationships/oleObject" Target="embeddings/oleObject47.bin"/><Relationship Id="rId102" Type="http://schemas.openxmlformats.org/officeDocument/2006/relationships/image" Target="media/image47.wmf"/><Relationship Id="rId101" Type="http://schemas.openxmlformats.org/officeDocument/2006/relationships/oleObject" Target="embeddings/oleObject46.bin"/><Relationship Id="rId100" Type="http://schemas.openxmlformats.org/officeDocument/2006/relationships/image" Target="media/image46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3558</Words>
  <Characters>4081</Characters>
  <Lines>0</Lines>
  <Paragraphs>0</Paragraphs>
  <TotalTime>0</TotalTime>
  <ScaleCrop>false</ScaleCrop>
  <LinksUpToDate>false</LinksUpToDate>
  <CharactersWithSpaces>4212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2022-07-23T23:00:00Z</dcterms:created>
  <dc:creator>学科网试题生产平台</dc:creator>
  <dc:description>3027911824572416</dc:description>
  <cp:lastModifiedBy>上帝掷骰子吗</cp:lastModifiedBy>
  <dcterms:modified xsi:type="dcterms:W3CDTF">2024-07-19T16:52:05Z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84D124ABDA6448DF9D79D277568DD2BE</vt:lpwstr>
  </property>
</Properties>
</file>