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27094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10325100</wp:posOffset>
            </wp:positionV>
            <wp:extent cx="355600" cy="317500"/>
            <wp:effectExtent l="0" t="0" r="6350" b="6350"/>
            <wp:wrapNone/>
            <wp:docPr id="100109" name="图片 1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30"/>
        </w:rPr>
        <w:t>2022年广西柳州市中考物理试卷</w:t>
      </w:r>
    </w:p>
    <w:p w14:paraId="46EC379A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一、选择题（本题共14小题，每小题3分，共42分。在每小题给出的四个选项中，第1～12小题只有一项符合题目要求，第13～14小题有多项符合题目要求。全部选对的得3分，选对但不全的得2分，有选错的得0分）</w:t>
      </w:r>
    </w:p>
    <w:p w14:paraId="58091FAA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1．如图所示的工具中最适合用于测量立定跳远成绩的是（　　）</w:t>
      </w:r>
    </w:p>
    <w:p w14:paraId="21BE8438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</w:t>
      </w:r>
      <w:r>
        <w:pict>
          <v:shape id="_x0000_i1025" o:spt="75" alt="菁优网" type="#_x0000_t75" style="height:53.35pt;width:97.4pt;" filled="f" o:preferrelative="t" stroked="f" coordsize="21600,21600">
            <v:path/>
            <v:fill on="f" focussize="0,0"/>
            <v:stroke on="f" joinstyle="miter"/>
            <v:imagedata r:id="rId11" o:title="d7f0170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量角器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</w:t>
      </w:r>
      <w:r>
        <w:pict>
          <v:shape id="_x0000_i1026" o:spt="75" alt="菁优网" type="#_x0000_t75" style="height:60.05pt;width:77.3pt;" filled="f" o:preferrelative="t" stroked="f" coordsize="21600,21600">
            <v:path/>
            <v:fill on="f" focussize="0,0"/>
            <v:stroke on="f" joinstyle="miter"/>
            <v:imagedata r:id="rId12" o:title="e1caada5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卷尺</w:t>
      </w:r>
      <w:r>
        <w:rPr>
          <w:rFonts w:ascii="宋体" w:hAnsi="宋体"/>
        </w:rPr>
        <w:tab/>
      </w:r>
    </w:p>
    <w:p w14:paraId="7779AC6B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</w:t>
      </w:r>
      <w:r>
        <w:pict>
          <v:shape id="_x0000_i1027" o:spt="75" alt="菁优网" type="#_x0000_t75" style="height:71.25pt;width:53.35pt;" filled="f" o:preferrelative="t" stroked="f" coordsize="21600,21600">
            <v:path/>
            <v:fill on="f" focussize="0,0"/>
            <v:stroke on="f" joinstyle="miter"/>
            <v:imagedata r:id="rId13" o:title="b16a3c6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直尺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</w:t>
      </w:r>
      <w:r>
        <w:pict>
          <v:shape id="_x0000_i1028" o:spt="75" alt="菁优网" type="#_x0000_t75" style="height:44.25pt;width:93.7pt;" filled="f" o:preferrelative="t" stroked="f" coordsize="21600,21600">
            <v:path/>
            <v:fill on="f" focussize="0,0"/>
            <v:stroke on="f" joinstyle="miter"/>
            <v:imagedata r:id="rId14" o:title="05f37da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三角板</w:t>
      </w:r>
    </w:p>
    <w:p w14:paraId="27C0A3CF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2．从小石块和铁屑的混和物中快速分离出铁屑，最合适的工具是（　　）</w:t>
      </w:r>
    </w:p>
    <w:p w14:paraId="32CA4E4B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A．磁铁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B．镊子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C．筷子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D．放大镜</w:t>
      </w:r>
    </w:p>
    <w:p w14:paraId="3F1EA6CA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3．2022年6月5日，“神舟上四号”载人飞船与空间站天和核心舱成功对接，我国三名航天员将在空间站工作生活6个月。空间站在工作时的能源主要来自（　　）</w:t>
      </w:r>
    </w:p>
    <w:p w14:paraId="0C5CB34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A．煤炭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B．地热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C．汽油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D．太阳能</w:t>
      </w:r>
    </w:p>
    <w:p w14:paraId="682F24B2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4．下列单个用电器正常工作时，相同时间内耗电量最小的是（　　）</w:t>
      </w:r>
    </w:p>
    <w:p w14:paraId="0427826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A．电饭煲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B．电暖器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C．小台灯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D．电热水器</w:t>
      </w:r>
    </w:p>
    <w:p w14:paraId="66E4BB0E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5．下列做法符合安全用电的是（　　）</w:t>
      </w:r>
    </w:p>
    <w:p w14:paraId="5B1AD52F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A．用手拉扯电线拔出插头</w:t>
      </w:r>
      <w:r>
        <w:rPr>
          <w:rFonts w:ascii="宋体" w:hAnsi="宋体"/>
        </w:rPr>
        <w:tab/>
      </w:r>
    </w:p>
    <w:p w14:paraId="27965516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B．不使用绝缘皮破损的导线</w:t>
      </w:r>
      <w:r>
        <w:rPr>
          <w:rFonts w:ascii="宋体" w:hAnsi="宋体"/>
        </w:rPr>
        <w:tab/>
      </w:r>
    </w:p>
    <w:p w14:paraId="30E1D79F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C．家用电器失火时，用水浇灭</w:t>
      </w:r>
      <w:r>
        <w:rPr>
          <w:rFonts w:ascii="宋体" w:hAnsi="宋体"/>
        </w:rPr>
        <w:tab/>
      </w:r>
    </w:p>
    <w:p w14:paraId="22BC64B8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D．有人触电时，直接用手把他拉开</w:t>
      </w:r>
    </w:p>
    <w:p w14:paraId="09E5C23A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6．“小宸能唱很高的音”，这是指他的歌唱声音（　　）</w:t>
      </w:r>
    </w:p>
    <w:p w14:paraId="1702B119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A．速度快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B．时间长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C．音色好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D．音调高</w:t>
      </w:r>
    </w:p>
    <w:p w14:paraId="69A88D25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7．如图所示电路，两只小灯泡规格相同，先闭合S，L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正常发光，再闭合S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，则L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（　　）</w:t>
      </w:r>
    </w:p>
    <w:p w14:paraId="71D4880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29" o:spt="75" alt=" " type="#_x0000_t75" style="height:98.5pt;width:94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 w14:paraId="0E4869AD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A．被短路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B．被烧坏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C．与L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并联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D．与L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串联</w:t>
      </w:r>
    </w:p>
    <w:p w14:paraId="2E2E1893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8．在“探究通电导体放出的热量跟哪些因素有关”的实验中发现，电路中的电阻丝温度升高而导线温度没有明显变化，这是因为二者的（　　）</w:t>
      </w:r>
    </w:p>
    <w:p w14:paraId="39ABF229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A．电阻不同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B．电流不同</w:t>
      </w:r>
      <w:r>
        <w:rPr>
          <w:rFonts w:ascii="宋体" w:hAnsi="宋体"/>
        </w:rPr>
        <w:tab/>
      </w:r>
    </w:p>
    <w:p w14:paraId="016884B0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C．密度不同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D．通电时间不同</w:t>
      </w:r>
    </w:p>
    <w:p w14:paraId="721F75E8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9．如图所示的手压式手电筒，通过按压手柄，电筒内线圈做切割器感线运动，能使电简发光。这种发电利用了（　　）</w:t>
      </w:r>
    </w:p>
    <w:p w14:paraId="3D94087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0" o:spt="75" alt=" " type="#_x0000_t75" style="height:64pt;width:90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 w14:paraId="4E2369A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A．尖端放电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B．电磁感应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C．摩擦起电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D．电流热效应</w:t>
      </w:r>
    </w:p>
    <w:p w14:paraId="5D17BA40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10．下列关于热机的说法正确的是（　　）</w:t>
      </w:r>
    </w:p>
    <w:p w14:paraId="5874AB95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A．热机的效率为100%</w:t>
      </w:r>
      <w:r>
        <w:rPr>
          <w:rFonts w:ascii="宋体" w:hAnsi="宋体"/>
        </w:rPr>
        <w:tab/>
      </w:r>
    </w:p>
    <w:p w14:paraId="395EA429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B．热机只有汽油机和柴油机两种</w:t>
      </w:r>
      <w:r>
        <w:rPr>
          <w:rFonts w:ascii="宋体" w:hAnsi="宋体"/>
        </w:rPr>
        <w:tab/>
      </w:r>
    </w:p>
    <w:p w14:paraId="5A771DB4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C．好的热机工作时不排放废气</w:t>
      </w:r>
      <w:r>
        <w:rPr>
          <w:rFonts w:ascii="宋体" w:hAnsi="宋体"/>
        </w:rPr>
        <w:tab/>
      </w:r>
    </w:p>
    <w:p w14:paraId="0D9EEF2F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D．热机工作时都要利用燃料的化学能</w:t>
      </w:r>
    </w:p>
    <w:p w14:paraId="13E1855B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11．如图，物体S在平面镜中所成的像为S'。若在镜后放置一块透明玻璃AB，则像S'将（　　）</w:t>
      </w:r>
    </w:p>
    <w:p w14:paraId="5D38348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1" o:spt="75" alt=" " type="#_x0000_t75" style="height:131.5pt;width:124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 w14:paraId="699AF3ED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A．变亮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B．变暗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C．不变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D．偏离原位置</w:t>
      </w:r>
    </w:p>
    <w:p w14:paraId="458DE7B5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12．如图甲，大人、男孩、女孩用两根相同圆木棍和一根绳子玩“比力气”的游戏。该游戏装置与滑轮组类似，图乙是其示意图。绳的一端固定在一根木棍上，在两根木棍上绕几圈后女孩捆住绳的另一辆向外拉，大人、男孩则各握住一根木棍向外拉，三人中被拉动者为负，他们都使出了最大力气，仍处于“僵持”状态，没能分出胜负。忽略绳与木棍之间的摩擦，以下做法中最有可能使女孩获胜的是（　　）</w:t>
      </w:r>
      <w:r>
        <w:rPr>
          <w:rFonts w:hint="eastAsia" w:ascii="宋体" w:hAnsi="宋体"/>
          <w:szCs w:val="21"/>
        </w:rPr>
        <w:pict>
          <v:shape id="_x0000_i1032" o:spt="75" alt=" " type="#_x0000_t75" style="height:126pt;width:269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 w14:paraId="55A3454C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A．仅将绳在两木棍上多绕1圈</w:t>
      </w:r>
      <w:r>
        <w:rPr>
          <w:rFonts w:ascii="宋体" w:hAnsi="宋体"/>
        </w:rPr>
        <w:tab/>
      </w:r>
    </w:p>
    <w:p w14:paraId="679EBC36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B．仅将绳在两木棍上少绕1圈</w:t>
      </w:r>
      <w:r>
        <w:rPr>
          <w:rFonts w:ascii="宋体" w:hAnsi="宋体"/>
        </w:rPr>
        <w:tab/>
      </w:r>
    </w:p>
    <w:p w14:paraId="476B36BE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C．仅增加绳的总长</w:t>
      </w:r>
      <w:r>
        <w:rPr>
          <w:rFonts w:ascii="宋体" w:hAnsi="宋体"/>
        </w:rPr>
        <w:tab/>
      </w:r>
    </w:p>
    <w:p w14:paraId="7FC03BC5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D．仅减小绳的总长</w:t>
      </w:r>
    </w:p>
    <w:p w14:paraId="63CAB7D3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（多选）13．博物馆里有些古书非常陈旧，直接翻动它容易使书页破损，有人提出，通过给书带电，使书一页页分开来，如图所示。假设给每页书带电可以实现，能使书一页页分开的带电方式是（　　）</w:t>
      </w:r>
    </w:p>
    <w:p w14:paraId="039C47C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3" o:spt="75" alt=" " type="#_x0000_t75" style="height:48pt;width:94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 w14:paraId="5D909233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A．使每页书都带上正电</w:t>
      </w:r>
      <w:r>
        <w:rPr>
          <w:rFonts w:ascii="宋体" w:hAnsi="宋体"/>
        </w:rPr>
        <w:tab/>
      </w:r>
    </w:p>
    <w:p w14:paraId="18CDF8F9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B．使每页书都带上负电</w:t>
      </w:r>
      <w:r>
        <w:rPr>
          <w:rFonts w:ascii="宋体" w:hAnsi="宋体"/>
        </w:rPr>
        <w:tab/>
      </w:r>
    </w:p>
    <w:p w14:paraId="3608B33F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C．使相邻书页带上异种电荷</w:t>
      </w:r>
      <w:r>
        <w:rPr>
          <w:rFonts w:ascii="宋体" w:hAnsi="宋体"/>
        </w:rPr>
        <w:tab/>
      </w:r>
    </w:p>
    <w:p w14:paraId="1B0BEC94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D．只让封面带正电，封底带负电</w:t>
      </w:r>
    </w:p>
    <w:p w14:paraId="59DF0A23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（多选）14．如图，一只蚂蚁以大小不变的速度沿疏中虚线从A点爬到B点，此过程中蚂蚁的（　　）</w:t>
      </w:r>
    </w:p>
    <w:p w14:paraId="3478574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4" o:spt="75" alt=" " type="#_x0000_t75" style="height:56.5pt;width:69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 w14:paraId="7FCB4E14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A．动能先变小后不变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B．动能不变</w:t>
      </w:r>
      <w:r>
        <w:rPr>
          <w:rFonts w:ascii="宋体" w:hAnsi="宋体"/>
        </w:rPr>
        <w:tab/>
      </w:r>
    </w:p>
    <w:p w14:paraId="1626F3AE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C．重力势能先变小后不变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D．重力势能不变</w:t>
      </w:r>
    </w:p>
    <w:p w14:paraId="7637765F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二、填空题（本题共5小题，每小题2分，共10分）</w:t>
      </w:r>
    </w:p>
    <w:p w14:paraId="407498C1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15．（2分）人的眼球结构如图所示，眼睛的成像原理跟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（选填“凸”或“凹”）透镜类似，其中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相当于光屏。</w:t>
      </w:r>
    </w:p>
    <w:p w14:paraId="3412403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5" o:spt="75" alt=" " type="#_x0000_t75" style="height:97.5pt;width:16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 w14:paraId="2D19084F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16．（2分）被誉为2022年北京冬奥会“防疫神器”的体温贴是一种无线电子测温计，如图所示。使用很简单，它贴在人体皮肤后，吸收人体热量，内能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（选填“增加”或“减少”），达到与皮肤相同的温度，其内部发射电路将体温信息以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波的形式发射到后台，实现对工作人员体温的自动监测。</w:t>
      </w:r>
    </w:p>
    <w:p w14:paraId="2FDEEA2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6" o:spt="75" alt=" " type="#_x0000_t75" style="height:66pt;width:126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 w14:paraId="22F56871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17．（2分）如图，用手压书本并抽出直尺，当手压书本的力大小不同时，匀速抽出直尺过程中需要的力的大小也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。由此，可推测滑动摩擦力的大小与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的大小有关。</w:t>
      </w:r>
    </w:p>
    <w:p w14:paraId="57D2E05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7" o:spt="75" alt=" " type="#_x0000_t75" style="height:58pt;width:78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 w14:paraId="6617DF68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18．（2分）家里放置较重的柜子时，考虑到避免压坏木质地板，人们会倾向选择如图1所示两种支撑脚中的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。如图2，水中的气泡随着水流，从水管较粗的一端流入较细的一端，其体积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（选填“变大”、“变小”或“不变”）。</w:t>
      </w:r>
    </w:p>
    <w:p w14:paraId="168D3A7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38" o:spt="75" alt=" " type="#_x0000_t75" style="height:118pt;width:287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 w14:paraId="502FFCB7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19．（2分）如图电路，电阻R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的阻值分别为R、2R、3R，</w:t>
      </w:r>
      <w:r>
        <w:rPr>
          <w:rFonts w:hint="eastAsia" w:ascii="宋体" w:hAnsi="宋体"/>
          <w:szCs w:val="21"/>
        </w:rPr>
        <w:pict>
          <v:shape id="_x0000_i1039" o:spt="75" alt=" " type="#_x0000_t75" style="height:31.5pt;width:69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为二极管（二极管具有单向导电性，只允许电流从其正极向负极通过，不允许电流反方向通过，如同自动开关）。闭合开关S，接入电路的总电阻为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。现将电源正负极对调再接回原位置，则前后两种情况消耗的功率之比为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。</w:t>
      </w:r>
    </w:p>
    <w:p w14:paraId="05A00ED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0" o:spt="75" alt=" " type="#_x0000_t75" style="height:97pt;width:144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 w14:paraId="163CFDD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三、作图题（本题共2小题，每小题2分，共4分）</w:t>
      </w:r>
    </w:p>
    <w:p w14:paraId="33366CE5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20．（2分）如图，画出入射光线经过透镜后的折射光线。</w:t>
      </w:r>
    </w:p>
    <w:p w14:paraId="657BB10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1" o:spt="75" alt=" " type="#_x0000_t75" style="height:79pt;width:138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 w14:paraId="7A69A656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21．（2分）如图，用线将小球悬挂起来。请画出线对小球的拉力F的示意图。</w:t>
      </w:r>
    </w:p>
    <w:p w14:paraId="21EF312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2" o:spt="75" alt=" " type="#_x0000_t75" style="height:77.5pt;width:31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 w14:paraId="5E0CB677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四、实验探究题（本题共3小题，共20分）</w:t>
      </w:r>
    </w:p>
    <w:p w14:paraId="199BA7ED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22．（5分）如图甲为“探究水沸腾时温度变化的特点”的实验装置。</w:t>
      </w:r>
    </w:p>
    <w:p w14:paraId="29299AC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（1）用纸板给烧杯加盖，可以减少水的散热，从而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（选填“延长”或“缩短”）加热时间。</w:t>
      </w:r>
    </w:p>
    <w:p w14:paraId="5DD1A44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（2）实验中观察到：水沸腾时，水中上升的气泡体积变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；移开酒精灯，水会停止沸腾。</w:t>
      </w:r>
    </w:p>
    <w:p w14:paraId="3EFB075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（3）图乙是根据实验记录画出的水的温度﹣时间图像，分析可知：水的沸点为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℃；水保持沸腾须不断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（选填“吸热”或“放热”），且温度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。</w:t>
      </w:r>
    </w:p>
    <w:p w14:paraId="01A6366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3" o:spt="75" alt=" " type="#_x0000_t75" style="height:100pt;width:196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 w14:paraId="52C8B1CD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23．（6分）小辉学习了电学的有关知识后，做如下实验。</w:t>
      </w:r>
    </w:p>
    <w:p w14:paraId="432A9D1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4" o:spt="75" alt=" " type="#_x0000_t75" style="height:175pt;width:488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 w14:paraId="4BFB787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（1）小辉利用如图甲的电路测量某定值电阻R的阻值。</w:t>
      </w:r>
    </w:p>
    <w:p w14:paraId="71E2DEC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①连接实物电路时，滑动变阻器的滑片P应置于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（选填“a”或“b”）端，开关应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。</w:t>
      </w:r>
    </w:p>
    <w:p w14:paraId="3A110D0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②实验中，移动滑片P至某位置，若电流表和电压表示数为分别0.2A、2V，则R的阻值为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07D9F2E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③为减小误差，改变R两端电压，多次测量电压及电流值，算出对应的电阻，最后求出电阻的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值，作为R的阻值。</w:t>
      </w:r>
    </w:p>
    <w:p w14:paraId="5470E8D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（2）小辉得知某热敏电阻的阻值随温度变化图像如图乙，就利用该热敏电阻制作温控报警器，报警器电路的一部分如图丙所示，电源电压为12V。当环境温度达到或超过50℃时，电压U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达到或超过9V并触发报警器（图中未画出）报警。则图中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（选填“R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”或“R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”）应使用热敏电阻，另一定值电阻的阻值为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553E6F9F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24．（9分）小东学习了密度的有关知识后，做如下实验。</w:t>
      </w:r>
    </w:p>
    <w:p w14:paraId="4721810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5" o:spt="75" alt=" " type="#_x0000_t75" style="height:247.5pt;width:371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 w14:paraId="21D6189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（1）小东在实验室里测量玻璃珠的密度。</w:t>
      </w:r>
    </w:p>
    <w:p w14:paraId="521583B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①他将天平置于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 xml:space="preserve">桌面，移动游码至标尺左端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点，调节平衡螺母使横梁平衡。</w:t>
      </w:r>
    </w:p>
    <w:p w14:paraId="3829A24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②接着测量几个玻璃珠的质量，天平平衡时托盘中的砝码及游码的位置如图甲所示，则这些玻璃珠的质量为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g。</w:t>
      </w:r>
    </w:p>
    <w:p w14:paraId="7FD0CB0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③将这些玻璃珠放入量筒，量筒中水面变化如图乙所示，则玻璃珠的总体积为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 xml:space="preserve">，玻璃珠的密度为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kg/m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。</w:t>
      </w:r>
    </w:p>
    <w:p w14:paraId="77567BF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④小东按规范操作完成了实验，才发现天平横梁因磨损出现的缺口如图丙中A处所示，那么玻璃珠质量的测量值 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（选填“大于”、“等于”或“小于”）真实值。</w:t>
      </w:r>
    </w:p>
    <w:p w14:paraId="3353982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（2）小东回到家里，想要测量家里的空气密度，器材有：未充气的新皮球（如图丁，皮球壁厚度忽略不计），电子秤，打气筒（每次能打出一筒体积为V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的空气）。已知皮球充气后如图戊所示，内部气压大于大气压。方法如下：</w:t>
      </w:r>
    </w:p>
    <w:p w14:paraId="7EAEF1C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i.用电子秤测出未充气的新皮球的质量m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；</w:t>
      </w:r>
    </w:p>
    <w:p w14:paraId="6649C61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ii.用打气筒给新皮球打入n筒空气后，皮球如图戊，用电子秤测出其质量m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；</w:t>
      </w:r>
    </w:p>
    <w:p w14:paraId="1C5BBD7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iii.计算空气密度的表达式为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。</w:t>
      </w:r>
    </w:p>
    <w:p w14:paraId="4A27AAD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由于空气浮力的影响，上述测量不够准确。仅用现有器材更准确地测量空气密度，需要增加一个步骤：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。</w:t>
      </w:r>
    </w:p>
    <w:p w14:paraId="0FABF37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用你增加步骤中测得的物理量及已测得的物理量计算空气密度，表达式为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'＝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。</w:t>
      </w:r>
    </w:p>
    <w:p w14:paraId="76998AD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五、综合应用题（本题共3小题，共24分。要求写出必要的文字说明、运算公式和重要演算步骤，答案必须写出数值和单位）</w:t>
      </w:r>
    </w:p>
    <w:p w14:paraId="50280507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25．（6分）一辆汽车在1000N的牵引力作用下做匀速直线运动，60s内行驶了600m。求这个过程中：</w:t>
      </w:r>
    </w:p>
    <w:p w14:paraId="05E20C4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（1）汽车的速度；</w:t>
      </w:r>
    </w:p>
    <w:p w14:paraId="7ECF19A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（2）汽车牵引力做的功；</w:t>
      </w:r>
    </w:p>
    <w:p w14:paraId="55639F3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（3）汽车牵引力做功的功率。</w:t>
      </w:r>
    </w:p>
    <w:p w14:paraId="5B2161B6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26．（8分）小宸利用一个电池组，两只电流表（A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和A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），一个开关，一个阻值为R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＝15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的定值电阻和若干导线，来测量未知电阻R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的阻值，他设计好电路并正确操作，发现A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的示数如图所示。</w:t>
      </w:r>
    </w:p>
    <w:p w14:paraId="2A27E08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6" o:spt="75" alt=" " type="#_x0000_t75" style="height:124pt;width:322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 w14:paraId="286D371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的示数I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、I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分别是多少？</w:t>
      </w:r>
    </w:p>
    <w:p w14:paraId="3F478F4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（2）在你不确定电路设计的情况下，请判断电阻R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可能的阻值为多少？</w:t>
      </w:r>
    </w:p>
    <w:p w14:paraId="2D0771E6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27．（10分）如图为某自动冲水装置的示意图，水箱内有一个圆柱浮筒A，其重为G</w:t>
      </w:r>
      <w:r>
        <w:rPr>
          <w:rFonts w:hint="eastAsia" w:ascii="宋体" w:hAnsi="宋体"/>
          <w:szCs w:val="24"/>
          <w:vertAlign w:val="subscript"/>
        </w:rPr>
        <w:t>A</w:t>
      </w:r>
      <w:r>
        <w:rPr>
          <w:rFonts w:hint="eastAsia" w:ascii="宋体" w:hAnsi="宋体"/>
          <w:szCs w:val="21"/>
        </w:rPr>
        <w:t>＝4N，底面积为S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＝0.02m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，高度为H＝0.16m。一个重力及厚度不计、面积为S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＝0.01m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的圆形盖片B盖住出水口并紧密贴合。A和B用质量不计、长为l＝0.08m的轻质细杆相连。初始时，A的一部分浸入水中，轻杆对A、B没有力的作用。水的密度为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＝1.0×10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kg/m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，g取10N/kg。</w:t>
      </w:r>
    </w:p>
    <w:p w14:paraId="6EC71EE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（1）求A所受浮力的大小F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。</w:t>
      </w:r>
    </w:p>
    <w:p w14:paraId="770132D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（2）求A浸入水的深度h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。</w:t>
      </w:r>
    </w:p>
    <w:p w14:paraId="2579090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（3）开始注水后轻杆受力，且杆对A和B的拉力大小相等。当水面升高到某位置时，B刚好被拉起使水箱排水，求此时杆对B的拉力大小F。</w:t>
      </w:r>
    </w:p>
    <w:p w14:paraId="0627EE8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（4）水箱开始排水时，进水管停止注水。为增大一次的排水量，有人做如下改进：仅增大B的面积为S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'＝0.012m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。试通过计算说明该方案是否可行？若可行，算出一次的排水量。（水箱底面积S＝0.22m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供选用）</w:t>
      </w:r>
    </w:p>
    <w:p w14:paraId="797C54D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7" o:spt="75" alt=" " type="#_x0000_t75" style="height:115.5pt;width:98.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 w14:paraId="5088DAC9">
      <w:pPr>
        <w:widowControl/>
        <w:spacing w:line="360" w:lineRule="auto"/>
        <w:rPr>
          <w:rFonts w:ascii="宋体" w:hAnsi="宋体"/>
        </w:rPr>
      </w:pPr>
    </w:p>
    <w:p w14:paraId="598C45B7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Cs w:val="30"/>
        </w:rPr>
        <w:br w:type="page"/>
      </w:r>
      <w:r>
        <w:rPr>
          <w:rFonts w:hint="eastAsia" w:ascii="宋体" w:hAnsi="宋体"/>
          <w:b/>
          <w:szCs w:val="21"/>
        </w:rPr>
        <w:t>一、选择题（本题共14小题，每小题3分，共42分。在每小题给出的四个选项中，第1～12小题只有一项符合题目要求，第13～14小题有多项符合题目要求。全部选对的得3分，选对但不全的得2分，有选错的得0分）</w:t>
      </w:r>
    </w:p>
    <w:p w14:paraId="1404B768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1．如图所示的工具中最适合用于测量立定跳远成绩的是（　　）</w:t>
      </w:r>
    </w:p>
    <w:p w14:paraId="2B8A4364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</w:t>
      </w:r>
      <w:r>
        <w:pict>
          <v:shape id="_x0000_i1048" o:spt="75" alt="菁优网" type="#_x0000_t75" style="height:53.35pt;width:97.4pt;" filled="f" o:preferrelative="t" stroked="f" coordsize="21600,21600">
            <v:path/>
            <v:fill on="f" focussize="0,0"/>
            <v:stroke on="f" joinstyle="miter"/>
            <v:imagedata r:id="rId11" o:title="d7f0170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量角器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</w:t>
      </w:r>
      <w:r>
        <w:pict>
          <v:shape id="_x0000_i1049" o:spt="75" alt="菁优网" type="#_x0000_t75" style="height:60.05pt;width:77.3pt;" filled="f" o:preferrelative="t" stroked="f" coordsize="21600,21600">
            <v:path/>
            <v:fill on="f" focussize="0,0"/>
            <v:stroke on="f" joinstyle="miter"/>
            <v:imagedata r:id="rId12" o:title="e1caada5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卷尺</w:t>
      </w:r>
      <w:r>
        <w:rPr>
          <w:rFonts w:ascii="宋体" w:hAnsi="宋体"/>
        </w:rPr>
        <w:tab/>
      </w:r>
    </w:p>
    <w:p w14:paraId="193628FA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</w:t>
      </w:r>
      <w:r>
        <w:pict>
          <v:shape id="_x0000_i1050" o:spt="75" alt="菁优网" type="#_x0000_t75" style="height:71.25pt;width:53.35pt;" filled="f" o:preferrelative="t" stroked="f" coordsize="21600,21600">
            <v:path/>
            <v:fill on="f" focussize="0,0"/>
            <v:stroke on="f" joinstyle="miter"/>
            <v:imagedata r:id="rId13" o:title="b16a3c62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直尺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</w:t>
      </w:r>
      <w:r>
        <w:pict>
          <v:shape id="_x0000_i1051" o:spt="75" alt="菁优网" type="#_x0000_t75" style="height:44.25pt;width:93.7pt;" filled="f" o:preferrelative="t" stroked="f" coordsize="21600,21600">
            <v:path/>
            <v:fill on="f" focussize="0,0"/>
            <v:stroke on="f" joinstyle="miter"/>
            <v:imagedata r:id="rId14" o:title="05f37da1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三角板</w:t>
      </w:r>
    </w:p>
    <w:p w14:paraId="41229CC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刻度尺的种类很多，根据不同的要求要选择不同量程、分度值的尺子，以满足不同需要。</w:t>
      </w:r>
    </w:p>
    <w:p w14:paraId="4DB693A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解：要测量运动员的跳远成绩，成绩一般在2～3m之间，最小分度值达到1cm就比较适当，量程为5m的卷尺就可以，故B正确。</w:t>
      </w:r>
    </w:p>
    <w:p w14:paraId="3309764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故选：B。</w:t>
      </w:r>
    </w:p>
    <w:p w14:paraId="389C0A3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本题考查人们对身边常见的测量结果有所了解，能对结果的精确程度做出正确合理的判断，测量前先估测被测物体的长度，选择合适的分度值的刻度尺去测量，才能少走弯路，准确性高。</w:t>
      </w:r>
    </w:p>
    <w:p w14:paraId="202F96FF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2．从小石块和铁屑的混和物中快速分离出铁屑，最合适的工具是（　　）</w:t>
      </w:r>
    </w:p>
    <w:p w14:paraId="55D627AC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A．磁铁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B．镊子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C．筷子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D．放大镜</w:t>
      </w:r>
    </w:p>
    <w:p w14:paraId="2350082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根据小石块和铁屑的不同物理属性进行分离。</w:t>
      </w:r>
    </w:p>
    <w:p w14:paraId="0A3A0D5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解：小石块没有磁性，铁屑有磁性，所以用磁铁的吸铁性可以快速分离出铁屑。故A正确，BCD错误。</w:t>
      </w:r>
    </w:p>
    <w:p w14:paraId="37D9AA5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故选：A。</w:t>
      </w:r>
    </w:p>
    <w:p w14:paraId="42F0B7E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本题考查了物质的物理属性，属于基础题。</w:t>
      </w:r>
    </w:p>
    <w:p w14:paraId="49F149EA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3．2022年6月5日，“神舟上四号”载人飞船与空间站天和核心舱成功对接，我国三名航天员将在空间站工作生活6个月。空间站在工作时的能源主要来自（　　）</w:t>
      </w:r>
    </w:p>
    <w:p w14:paraId="35CD066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A．煤炭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B．地热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C．汽油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D．太阳能</w:t>
      </w:r>
    </w:p>
    <w:p w14:paraId="3FD598C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在太空工作时，便于获得、能够及时得到补充的是太阳能，由此入手进行考虑。</w:t>
      </w:r>
    </w:p>
    <w:p w14:paraId="4CFC937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解：煤炭、地热、汽油在空间站是不能进行补充的，所以空间站在外工作时，消耗的主要能源是太阳能，故ABC错误，D正确。</w:t>
      </w:r>
    </w:p>
    <w:p w14:paraId="183134A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故选：D。</w:t>
      </w:r>
    </w:p>
    <w:p w14:paraId="5CA55CA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本题考查能源的应用，是对基础知识的考查。</w:t>
      </w:r>
    </w:p>
    <w:p w14:paraId="50A3257B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4．下列单个用电器正常工作时，相同时间内耗电量最小的是（　　）</w:t>
      </w:r>
    </w:p>
    <w:p w14:paraId="114584D1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A．电饭煲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B．电暖器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C．小台灯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D．电热水器</w:t>
      </w:r>
    </w:p>
    <w:p w14:paraId="0F4FE9D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相同时间内耗电量越多，电功率越大，比较四个选项用电器的电功率的大小得出正确选项。</w:t>
      </w:r>
    </w:p>
    <w:p w14:paraId="05FC07C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解：单个用电器正常工作时，相同时间内耗电量最大的，功率最大；电饭煲的的功率约为200W，电暖风的功率约为1200W，小台灯的功率约为20W，电热水器的功率约为1000W，所以耗电量最小的是小台灯。</w:t>
      </w:r>
    </w:p>
    <w:p w14:paraId="05C4B80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故选：C。</w:t>
      </w:r>
    </w:p>
    <w:p w14:paraId="11F6BF9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本题考查了用电器功率的估算问题，这类题主要考查学生对生活中用电器额定功率的掌握情况，目的是要求学生观察生活中的物理现象，因此平时需要积累生活知识。</w:t>
      </w:r>
    </w:p>
    <w:p w14:paraId="4D8953B2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5．下列做法符合安全用电的是（　　）</w:t>
      </w:r>
    </w:p>
    <w:p w14:paraId="7ABEBCD1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A．用手拉扯电线拔出插头</w:t>
      </w:r>
      <w:r>
        <w:rPr>
          <w:rFonts w:ascii="宋体" w:hAnsi="宋体"/>
        </w:rPr>
        <w:tab/>
      </w:r>
    </w:p>
    <w:p w14:paraId="1096B2C6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B．不使用绝缘皮破损的导线</w:t>
      </w:r>
      <w:r>
        <w:rPr>
          <w:rFonts w:ascii="宋体" w:hAnsi="宋体"/>
        </w:rPr>
        <w:tab/>
      </w:r>
    </w:p>
    <w:p w14:paraId="6B8E1883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C．家用电器失火时，用水浇灭</w:t>
      </w:r>
      <w:r>
        <w:rPr>
          <w:rFonts w:ascii="宋体" w:hAnsi="宋体"/>
        </w:rPr>
        <w:tab/>
      </w:r>
    </w:p>
    <w:p w14:paraId="71802C0B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D．有人触电时，直接用手把他拉开</w:t>
      </w:r>
    </w:p>
    <w:p w14:paraId="4EE8414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安全用电的基本原则是不接触低压带电体，不靠近高压带电体，故此题据安全用电的原则逐个分析即可判断。</w:t>
      </w:r>
    </w:p>
    <w:p w14:paraId="2646B61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解：A、用手拉扯电线拔出插头，这样做容易使导线和插头脱离，裸露出金属线，有触电危险，也容易拉坏电线，故A错误；</w:t>
      </w:r>
    </w:p>
    <w:p w14:paraId="7A95F34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B、使用绝缘皮破损的导线会造成触电，故B正确；</w:t>
      </w:r>
    </w:p>
    <w:p w14:paraId="23CC719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C、水是导体，家用电器失火时，用水浇灭，容易发生触电事故，故C错误；</w:t>
      </w:r>
    </w:p>
    <w:p w14:paraId="5760C9E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D、人体是导体，发现有人触电时，必须先切掉电源，若直接用手把他拉开，会造成触电事故，故D错误。</w:t>
      </w:r>
    </w:p>
    <w:p w14:paraId="068284A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故选：B。</w:t>
      </w:r>
    </w:p>
    <w:p w14:paraId="148BFB1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本题考查了安全用电的原则：不接触低压带电体，不靠近高压带体。由于人是导体，在遇到有人触电时先切断电源再救人。</w:t>
      </w:r>
    </w:p>
    <w:p w14:paraId="4E6EADBC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6．“小宸能唱很高的音”，这是指他的歌唱声音（　　）</w:t>
      </w:r>
    </w:p>
    <w:p w14:paraId="19A3F70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A．速度快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B．时间长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C．音色好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D．音调高</w:t>
      </w:r>
    </w:p>
    <w:p w14:paraId="737410C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音调是指声音的高低，由频率决定；音色是声音的品质和特色，与发声体的结构和材料有关。</w:t>
      </w:r>
    </w:p>
    <w:p w14:paraId="73C9608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解：“小宸能唱很高的音”，这是指他的声带振动快，其发出声音的音调高。</w:t>
      </w:r>
    </w:p>
    <w:p w14:paraId="54BA7FF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故选：D。</w:t>
      </w:r>
    </w:p>
    <w:p w14:paraId="12CF122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解答本题的关键是理解音调和音色的概念，生活中人们常把声音的高低和大小说混淆，要注意区分。</w:t>
      </w:r>
    </w:p>
    <w:p w14:paraId="575389B7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7．如图所示电路，两只小灯泡规格相同，先闭合S，L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正常发光，再闭合S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，则L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（　　）</w:t>
      </w:r>
    </w:p>
    <w:p w14:paraId="5B6F237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2" o:spt="75" alt=" " type="#_x0000_t75" style="height:98.5pt;width:94.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 w14:paraId="2955CBA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A．被短路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B．被烧坏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C．与L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并联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D．与L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串联</w:t>
      </w:r>
    </w:p>
    <w:p w14:paraId="5908943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通路：处处连通的电路叫通路，通路时，有电流通过用电器，用电器工作；断路：断开的电路叫断路或开路。断路时，没有电流通过用电器，用电器不工作；短路：不经过用电器而直接将电源两极连接的电路叫短路，电源短路会损坏电源，电源短路时，电路中有强大的电流通过，可能烧毁电源和导线，甚至引起火灾，因此绝对不允许发生电源短路。</w:t>
      </w:r>
    </w:p>
    <w:p w14:paraId="28C8E17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（2）首尾依次连接的电路叫串联电路；两端并列连接的电路叫并联电路，在串联电路中，电流只有一条路径；在并联电路中，电流有多条路径。</w:t>
      </w:r>
    </w:p>
    <w:p w14:paraId="460654E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解：两只小灯泡规格相同，先闭合S，只有L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接入电路，L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正常发光；再闭合S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，L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与L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并联接入电路，两端电压不变，L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和L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正常发光，L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没有造成短路，也不会被烧坏。</w:t>
      </w:r>
    </w:p>
    <w:p w14:paraId="6CD54C4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故选：C。</w:t>
      </w:r>
    </w:p>
    <w:p w14:paraId="43BAB50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本题考查了电路的三种状态和电路的基本连接方式，难度不大。</w:t>
      </w:r>
    </w:p>
    <w:p w14:paraId="6DE849C7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8．在“探究通电导体放出的热量跟哪些因素有关”的实验中发现，电路中的电阻丝温度升高而导线温度没有明显变化，这是因为二者的（　　）</w:t>
      </w:r>
    </w:p>
    <w:p w14:paraId="6C530837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A．电阻不同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B．电流不同</w:t>
      </w:r>
      <w:r>
        <w:rPr>
          <w:rFonts w:ascii="宋体" w:hAnsi="宋体"/>
        </w:rPr>
        <w:tab/>
      </w:r>
    </w:p>
    <w:p w14:paraId="5B3A706D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C．密度不同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D．通电时间不同</w:t>
      </w:r>
    </w:p>
    <w:p w14:paraId="6E3CFD5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电流通过导体产生的热量与通过的电流、导体的电阻和通电时间有关，研究与其中一个因素的关系时，要控制另外两个因素不变，并结合Q＝I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Rt进行分析。</w:t>
      </w:r>
    </w:p>
    <w:p w14:paraId="4FF5BDA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解：电路中的电阻丝和导线串联连接，而串联电路处处电流相等，因此通过电阻丝和导线的电流和通电时间都相等，由于电阻丝的阻值远远大于导线的阻值，由Q＝I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Rt可知，电阻丝产生的热量比导线多。A符合题意。</w:t>
      </w:r>
    </w:p>
    <w:p w14:paraId="48E7232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故选：A。</w:t>
      </w:r>
    </w:p>
    <w:p w14:paraId="720C074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本题研究“电流通过导体产生热的多少与什么因素有关”，考查控制变量法的运用、串联电路电流的规律及焦耳定律的应用。</w:t>
      </w:r>
    </w:p>
    <w:p w14:paraId="51993433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9．如图所示的手压式手电筒，通过按压手柄，电筒内线圈做切割器感线运动，能使电简发光。这种发电利用了（　　）</w:t>
      </w:r>
    </w:p>
    <w:p w14:paraId="6D45214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3" o:spt="75" alt=" " type="#_x0000_t75" style="height:64pt;width:90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 w14:paraId="0545136D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A．尖端放电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B．电磁感应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C．摩擦起电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D．电流热效应</w:t>
      </w:r>
    </w:p>
    <w:p w14:paraId="6573BA1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按压手柄，电筒内线圈做切割器感线运动，能使电简发光，从能量转化上看，是机械能转化为电能，是磁生电现象。</w:t>
      </w:r>
    </w:p>
    <w:p w14:paraId="7EF9F2A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解：（1）尖端放电是指在高电压、强电场的作用下，尖端导体附近的空气被电离的而产生的气体放电现象，故A错误；</w:t>
      </w:r>
    </w:p>
    <w:p w14:paraId="5ADACBB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（2）电磁感应是指：闭合电路中的一部分导体，在磁场中做切割磁感线运动时，产生感应电流的现象，故B正确；</w:t>
      </w:r>
    </w:p>
    <w:p w14:paraId="3CD8235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（3）摩擦起电是一种静电现象，故C错误；</w:t>
      </w:r>
    </w:p>
    <w:p w14:paraId="6C954D1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（4）电流的热效应是指电流通过导体，导体发热的现象，故D错误。</w:t>
      </w:r>
    </w:p>
    <w:p w14:paraId="41BD22E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故选B。</w:t>
      </w:r>
    </w:p>
    <w:p w14:paraId="3DA9798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本题是物理现象的辨别题，要了解电磁感应与尖端放电、摩擦起电、电流热效应等物理现象的区别。</w:t>
      </w:r>
    </w:p>
    <w:p w14:paraId="7FE5A19D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10．下列关于热机的说法正确的是（　　）</w:t>
      </w:r>
    </w:p>
    <w:p w14:paraId="1E9359EE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A．热机的效率为100%</w:t>
      </w:r>
      <w:r>
        <w:rPr>
          <w:rFonts w:ascii="宋体" w:hAnsi="宋体"/>
        </w:rPr>
        <w:tab/>
      </w:r>
    </w:p>
    <w:p w14:paraId="79E0F69E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B．热机只有汽油机和柴油机两种</w:t>
      </w:r>
      <w:r>
        <w:rPr>
          <w:rFonts w:ascii="宋体" w:hAnsi="宋体"/>
        </w:rPr>
        <w:tab/>
      </w:r>
    </w:p>
    <w:p w14:paraId="6C33B4D2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C．好的热机工作时不排放废气</w:t>
      </w:r>
      <w:r>
        <w:rPr>
          <w:rFonts w:ascii="宋体" w:hAnsi="宋体"/>
        </w:rPr>
        <w:tab/>
      </w:r>
    </w:p>
    <w:p w14:paraId="447BC3ED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D．热机工作时都要利用燃料的化学能</w:t>
      </w:r>
    </w:p>
    <w:p w14:paraId="6DB0C6B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（1）任何机器的效率都不可避免的做额外功，效率不可能达到100%；</w:t>
      </w:r>
    </w:p>
    <w:p w14:paraId="76886D0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（2）热机是把内能转化为机械能的装置；蒸汽机、火箭、柴油机、汽油机等都属于热机；</w:t>
      </w:r>
    </w:p>
    <w:p w14:paraId="77891B0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（3）热机的排气冲程就是排出燃料燃烧释放的废气；</w:t>
      </w:r>
    </w:p>
    <w:p w14:paraId="50AD552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（4）热机工作时，将燃料燃烧时，化学能转化为内能，内能再转化为机械能。</w:t>
      </w:r>
    </w:p>
    <w:p w14:paraId="1ACC7F2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解：A、在使用热机过程中，废气会带走一部分热量、燃料不可能完全燃烧、不可避免的要克服机器部件摩擦做额外功，效率不可能达到100%，故A错误。</w:t>
      </w:r>
    </w:p>
    <w:p w14:paraId="04BA033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B、根据热机的概念，只要将内能转化为机械能的机械都属于热机，蒸汽机、火箭、柴油机、汽油机等都属于热机，故B错误。</w:t>
      </w:r>
    </w:p>
    <w:p w14:paraId="07492F9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C、任何热机工作时都会排放废气，故C错误。</w:t>
      </w:r>
    </w:p>
    <w:p w14:paraId="4BECA7C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D、热机是把内能转化为机械能的装置，所以热机工作时都要利用燃料的化学能，故D正确。</w:t>
      </w:r>
    </w:p>
    <w:p w14:paraId="5455BDF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故选：D。</w:t>
      </w:r>
    </w:p>
    <w:p w14:paraId="7BFA2A4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题主要考查了热机的概念及工作过程、热机效率的理解和掌握，属基础知识的考查。</w:t>
      </w:r>
    </w:p>
    <w:p w14:paraId="4F52E5D8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11．如图，物体S在平面镜中所成的像为S'。若在镜后放置一块透明玻璃AB，则像S'将（　　）</w:t>
      </w:r>
    </w:p>
    <w:p w14:paraId="596D66B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4" o:spt="75" alt=" " type="#_x0000_t75" style="height:131.5pt;width:124.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 w14:paraId="3BF82F57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A．变亮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B．变暗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C．不变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D．偏离原位置</w:t>
      </w:r>
    </w:p>
    <w:p w14:paraId="1221166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平面镜成像原理：光的反射，在镜面的后面放物体，不会影响镜面对光的反射，所以成的像不会受影响。</w:t>
      </w:r>
    </w:p>
    <w:p w14:paraId="391AD9D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解：平面镜成像是由于光的反射形成的，若在镜面的后面放任何东西，都不会影响镜面对镜面对光线的反射，所以像的亮度、位置等都不会受影响。</w:t>
      </w:r>
    </w:p>
    <w:p w14:paraId="7B6AE51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故选：C。</w:t>
      </w:r>
    </w:p>
    <w:p w14:paraId="74099DC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平面镜成像是由于镜面反射而产生的，与镜子的后面有无物体无关，同时平面镜成像的特点也是经常考查的内容，要熟练掌握。</w:t>
      </w:r>
    </w:p>
    <w:p w14:paraId="2B62DFDA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12．如图甲，大人、男孩、女孩用两根相同圆木棍和一根绳子玩“比力气”的游戏。该游戏装置与滑轮组类似，图乙是其示意图。绳的一端固定在一根木棍上，在两根木棍上绕几圈后女孩捆住绳的另一辆向外拉，大人、男孩则各握住一根木棍向外拉，三人中被拉动者为负，他们都使出了最大力气，仍处于“僵持”状态，没能分出胜负。忽略绳与木棍之间的摩擦，以下做法中最有可能使女孩获胜的是（　　）</w:t>
      </w:r>
      <w:r>
        <w:rPr>
          <w:rFonts w:hint="eastAsia" w:ascii="宋体" w:hAnsi="宋体"/>
          <w:szCs w:val="21"/>
        </w:rPr>
        <w:pict>
          <v:shape id="_x0000_i1055" o:spt="75" alt=" " type="#_x0000_t75" style="height:126pt;width:269.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 w14:paraId="3772001A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A．仅将绳在两木棍上多绕1圈</w:t>
      </w:r>
      <w:r>
        <w:rPr>
          <w:rFonts w:ascii="宋体" w:hAnsi="宋体"/>
        </w:rPr>
        <w:tab/>
      </w:r>
    </w:p>
    <w:p w14:paraId="455D5481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B．仅将绳在两木棍上少绕1圈</w:t>
      </w:r>
      <w:r>
        <w:rPr>
          <w:rFonts w:ascii="宋体" w:hAnsi="宋体"/>
        </w:rPr>
        <w:tab/>
      </w:r>
    </w:p>
    <w:p w14:paraId="1269DF1B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C．仅增加绳的总长</w:t>
      </w:r>
      <w:r>
        <w:rPr>
          <w:rFonts w:ascii="宋体" w:hAnsi="宋体"/>
        </w:rPr>
        <w:tab/>
      </w:r>
    </w:p>
    <w:p w14:paraId="642EB7E0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D．仅减小绳的总长</w:t>
      </w:r>
    </w:p>
    <w:p w14:paraId="18B84D7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使用滑轮组时，承担物重的动滑轮的股数越多越省力。</w:t>
      </w:r>
    </w:p>
    <w:p w14:paraId="2CDA3A9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</w:t>
      </w:r>
    </w:p>
    <w:p w14:paraId="7F92C66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AB、仅将绳在两木棍上多绕1圈，这样承担男孩所用木棍的绳子的段数增大，女孩越省力，可能使女孩获胜；同理可知，仅将绳在两木棍上少绕1圈，不能使女孩获胜，故A正确，B错误；</w:t>
      </w:r>
    </w:p>
    <w:p w14:paraId="324C090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CD、改变绳的总长，不能改变力的大小，故CD错误。</w:t>
      </w:r>
    </w:p>
    <w:p w14:paraId="4BD5845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故选：A。</w:t>
      </w:r>
    </w:p>
    <w:p w14:paraId="15CB53F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本题考查了滑轮组的工作特点，属于基础题。</w:t>
      </w:r>
    </w:p>
    <w:p w14:paraId="4A2D86E9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（多选）13．博物馆里有些古书非常陈旧，直接翻动它容易使书页破损，有人提出，通过给书带电，使书一页页分开来，如图所示。假设给每页书带电可以实现，能使书一页页分开的带电方式是（　　）</w:t>
      </w:r>
    </w:p>
    <w:p w14:paraId="09BA07F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6" o:spt="75" alt=" " type="#_x0000_t75" style="height:48pt;width:94.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 w14:paraId="7E6A1307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A．使每页书都带上正电</w:t>
      </w:r>
      <w:r>
        <w:rPr>
          <w:rFonts w:ascii="宋体" w:hAnsi="宋体"/>
        </w:rPr>
        <w:tab/>
      </w:r>
    </w:p>
    <w:p w14:paraId="1CED6DA5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B．使每页书都带上负电</w:t>
      </w:r>
      <w:r>
        <w:rPr>
          <w:rFonts w:ascii="宋体" w:hAnsi="宋体"/>
        </w:rPr>
        <w:tab/>
      </w:r>
    </w:p>
    <w:p w14:paraId="632E3A8B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C．使相邻书页带上异种电荷</w:t>
      </w:r>
      <w:r>
        <w:rPr>
          <w:rFonts w:ascii="宋体" w:hAnsi="宋体"/>
        </w:rPr>
        <w:tab/>
      </w:r>
    </w:p>
    <w:p w14:paraId="30A0663E">
      <w:pPr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D．只让封面带正电，封底带负电</w:t>
      </w:r>
    </w:p>
    <w:p w14:paraId="2F264CD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电荷间的作用规律：同种电荷相互排斥，异种电荷相互吸引。</w:t>
      </w:r>
    </w:p>
    <w:p w14:paraId="5B94789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解：通过给书带电，使书一页页分开来，根据同种电荷相互排斥，异种电荷相互吸引知识可知，可以给书带上同种电荷，书一页页可以分开，故AB正确，CD错误。</w:t>
      </w:r>
    </w:p>
    <w:p w14:paraId="247FAB1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故选：AB。</w:t>
      </w:r>
    </w:p>
    <w:p w14:paraId="104DA36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本题考查了电荷间的相互作用规律，基础题。</w:t>
      </w:r>
    </w:p>
    <w:p w14:paraId="1529F2F5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（多选）14．如图，一只蚂蚁以大小不变的速度沿疏中虚线从A点爬到B点，此过程中蚂蚁的（　　）</w:t>
      </w:r>
    </w:p>
    <w:p w14:paraId="3080665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7" o:spt="75" alt=" " type="#_x0000_t75" style="height:56.5pt;width:69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 w14:paraId="14E6193C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A．动能先变小后不变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B．动能不变</w:t>
      </w:r>
      <w:r>
        <w:rPr>
          <w:rFonts w:ascii="宋体" w:hAnsi="宋体"/>
        </w:rPr>
        <w:tab/>
      </w:r>
    </w:p>
    <w:p w14:paraId="508A2B9F">
      <w:pPr>
        <w:tabs>
          <w:tab w:val="left" w:pos="4400"/>
        </w:tabs>
        <w:spacing w:line="360" w:lineRule="auto"/>
        <w:ind w:firstLine="273" w:firstLine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C．重力势能先变小后不变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D．重力势能不变</w:t>
      </w:r>
    </w:p>
    <w:p w14:paraId="7304B84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影响动能大小的因素是质量和速度；影响重力势能大小的因素是质量和高度；据此分析解答。</w:t>
      </w:r>
    </w:p>
    <w:p w14:paraId="70A806A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解：蚂蚁沿碗中虚线从A点爬到B点，它的质量不变，速度大小不变，动能不变；质量不变，高度先变小后不变，重力势能先变小后不变，故BC确，AD误。</w:t>
      </w:r>
    </w:p>
    <w:p w14:paraId="1825FAA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故选：BC。</w:t>
      </w:r>
    </w:p>
    <w:p w14:paraId="367EE3C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此题考查了影响动能和重力势能大小的因素，基础题。</w:t>
      </w:r>
    </w:p>
    <w:p w14:paraId="1559A744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二、填空题（本题共5小题，每小题2分，共10分）</w:t>
      </w:r>
    </w:p>
    <w:p w14:paraId="0D8C5686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15．（2分）人的眼球结构如图所示，眼睛的成像原理跟 </w:t>
      </w:r>
      <w:r>
        <w:rPr>
          <w:rFonts w:hint="eastAsia" w:ascii="宋体" w:hAnsi="宋体"/>
          <w:szCs w:val="21"/>
          <w:u w:val="single"/>
        </w:rPr>
        <w:t>　凸　</w:t>
      </w:r>
      <w:r>
        <w:rPr>
          <w:rFonts w:hint="eastAsia" w:ascii="宋体" w:hAnsi="宋体"/>
          <w:szCs w:val="21"/>
        </w:rPr>
        <w:t xml:space="preserve">（选填“凸”或“凹”）透镜类似，其中 </w:t>
      </w:r>
      <w:r>
        <w:rPr>
          <w:rFonts w:hint="eastAsia" w:ascii="宋体" w:hAnsi="宋体"/>
          <w:szCs w:val="21"/>
          <w:u w:val="single"/>
        </w:rPr>
        <w:t>　视网膜　</w:t>
      </w:r>
      <w:r>
        <w:rPr>
          <w:rFonts w:hint="eastAsia" w:ascii="宋体" w:hAnsi="宋体"/>
          <w:szCs w:val="21"/>
        </w:rPr>
        <w:t>相当于光屏。</w:t>
      </w:r>
    </w:p>
    <w:p w14:paraId="0E047DC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8" o:spt="75" alt=" " type="#_x0000_t75" style="height:97.5pt;width:16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 w14:paraId="69BA6A2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眼睛和照相机类似，晶状体相当于是一个凸透镜，可以将2倍焦距以外的物体成像在视网膜上；当物距大于2倍焦距时，成的是倒立、缩小的实像。</w:t>
      </w:r>
    </w:p>
    <w:p w14:paraId="3580CA5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解：人的眼睛像一架神奇的照相机，晶状体相当于凸透镜，视网膜相当于光屏，外界物体在视网膜上成倒立、缩小的实像。</w:t>
      </w:r>
    </w:p>
    <w:p w14:paraId="2E8EE39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故答案为：凸；视网膜。</w:t>
      </w:r>
    </w:p>
    <w:p w14:paraId="2DDB772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本题主要考查学生对眼睛及其视物原理的了解和掌握，属于基础题。</w:t>
      </w:r>
    </w:p>
    <w:p w14:paraId="202774B5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16．（2分）被誉为2022年北京冬奥会“防疫神器”的体温贴是一种无线电子测温计，如图所示。使用很简单，它贴在人体皮肤后，吸收人体热量，内能 </w:t>
      </w:r>
      <w:r>
        <w:rPr>
          <w:rFonts w:hint="eastAsia" w:ascii="宋体" w:hAnsi="宋体"/>
          <w:szCs w:val="21"/>
          <w:u w:val="single"/>
        </w:rPr>
        <w:t>　增加　</w:t>
      </w:r>
      <w:r>
        <w:rPr>
          <w:rFonts w:hint="eastAsia" w:ascii="宋体" w:hAnsi="宋体"/>
          <w:szCs w:val="21"/>
        </w:rPr>
        <w:t xml:space="preserve">（选填“增加”或“减少”），达到与皮肤相同的温度，其内部发射电路将体温信息以 </w:t>
      </w:r>
      <w:r>
        <w:rPr>
          <w:rFonts w:hint="eastAsia" w:ascii="宋体" w:hAnsi="宋体"/>
          <w:szCs w:val="21"/>
          <w:u w:val="single"/>
        </w:rPr>
        <w:t>　电磁　</w:t>
      </w:r>
      <w:r>
        <w:rPr>
          <w:rFonts w:hint="eastAsia" w:ascii="宋体" w:hAnsi="宋体"/>
          <w:szCs w:val="21"/>
        </w:rPr>
        <w:t>波的形式发射到后台，实现对工作人员体温的自动监测。</w:t>
      </w:r>
    </w:p>
    <w:p w14:paraId="68FD1ED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59" o:spt="75" alt=" " type="#_x0000_t75" style="height:66pt;width:126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 w14:paraId="6795ADF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物体吸收热量，内能增加；电磁波可以传递信息。</w:t>
      </w:r>
    </w:p>
    <w:p w14:paraId="79B7575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解：物体吸收热量，内能增加，故体温贴贴在人体皮肤后，从人体吸收热量，内能增加；</w:t>
      </w:r>
    </w:p>
    <w:p w14:paraId="5AABC9E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电磁波可以传递信息。体温贴达到与皮肤相同的温度，其内部发射电路将体温信息以电磁波波的形式发射到后台，实现对工作人员体温的自动监测。</w:t>
      </w:r>
    </w:p>
    <w:p w14:paraId="4171067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故答案为：增加；电磁。</w:t>
      </w:r>
    </w:p>
    <w:p w14:paraId="4F7EC98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本题考查内能和电磁波的有关知识，属于对基础知识的考查，难度不大。</w:t>
      </w:r>
    </w:p>
    <w:p w14:paraId="507CAF12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17．（2分）如图，用手压书本并抽出直尺，当手压书本的力大小不同时，匀速抽出直尺过程中需要的力的大小也 </w:t>
      </w:r>
      <w:r>
        <w:rPr>
          <w:rFonts w:hint="eastAsia" w:ascii="宋体" w:hAnsi="宋体"/>
          <w:szCs w:val="21"/>
          <w:u w:val="single"/>
        </w:rPr>
        <w:t>　不同　</w:t>
      </w:r>
      <w:r>
        <w:rPr>
          <w:rFonts w:hint="eastAsia" w:ascii="宋体" w:hAnsi="宋体"/>
          <w:szCs w:val="21"/>
        </w:rPr>
        <w:t xml:space="preserve">。由此，可推测滑动摩擦力的大小与 </w:t>
      </w:r>
      <w:r>
        <w:rPr>
          <w:rFonts w:hint="eastAsia" w:ascii="宋体" w:hAnsi="宋体"/>
          <w:szCs w:val="21"/>
          <w:u w:val="single"/>
        </w:rPr>
        <w:t>　压力　</w:t>
      </w:r>
      <w:r>
        <w:rPr>
          <w:rFonts w:hint="eastAsia" w:ascii="宋体" w:hAnsi="宋体"/>
          <w:szCs w:val="21"/>
        </w:rPr>
        <w:t>的大小有关。</w:t>
      </w:r>
    </w:p>
    <w:p w14:paraId="3B7A4D6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60" o:spt="75" alt=" " type="#_x0000_t75" style="height:58pt;width:78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 w14:paraId="01562C1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影响滑动摩擦力大小因素有两个：压力大小和接触面的粗糙程度。</w:t>
      </w:r>
    </w:p>
    <w:p w14:paraId="0FD11D5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解：当手压书本的力大小不同时，匀速抽出直尺过程中受到的摩擦力是不同的，需要的力的大小也不同，由此，可推测滑动摩擦力的大小与压力的大小有关。</w:t>
      </w:r>
    </w:p>
    <w:p w14:paraId="183D72F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故答案为：不同；压力。</w:t>
      </w:r>
    </w:p>
    <w:p w14:paraId="0D3E466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本题考查了探究影响滑动摩擦力大小的两个因素，属于基础知识。</w:t>
      </w:r>
    </w:p>
    <w:p w14:paraId="3AD01CFA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18．（2分）家里放置较重的柜子时，考虑到避免压坏木质地板，人们会倾向选择如图1所示两种支撑脚中的 </w:t>
      </w:r>
      <w:r>
        <w:rPr>
          <w:rFonts w:hint="eastAsia" w:ascii="宋体" w:hAnsi="宋体"/>
          <w:szCs w:val="21"/>
          <w:u w:val="single"/>
        </w:rPr>
        <w:t>　乙　</w:t>
      </w:r>
      <w:r>
        <w:rPr>
          <w:rFonts w:hint="eastAsia" w:ascii="宋体" w:hAnsi="宋体"/>
          <w:szCs w:val="21"/>
        </w:rPr>
        <w:t xml:space="preserve">。如图2，水中的气泡随着水流，从水管较粗的一端流入较细的一端，其体积 </w:t>
      </w:r>
      <w:r>
        <w:rPr>
          <w:rFonts w:hint="eastAsia" w:ascii="宋体" w:hAnsi="宋体"/>
          <w:szCs w:val="21"/>
          <w:u w:val="single"/>
        </w:rPr>
        <w:t>　变大　</w:t>
      </w:r>
      <w:r>
        <w:rPr>
          <w:rFonts w:hint="eastAsia" w:ascii="宋体" w:hAnsi="宋体"/>
          <w:szCs w:val="21"/>
        </w:rPr>
        <w:t>（选填“变大”、“变小”或“不变”）。</w:t>
      </w:r>
    </w:p>
    <w:p w14:paraId="3C8D1DE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61" o:spt="75" alt=" " type="#_x0000_t75" style="height:118pt;width:287.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 w14:paraId="4690576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（1）减小压强的方法：在压力一定时，增大受力面积；在受力面积一定时，减小压力。</w:t>
      </w:r>
    </w:p>
    <w:p w14:paraId="0C2A466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（2）流体压强与流速的关系：流体在流速大的地方压强小，在流速小的地方压强大。</w:t>
      </w:r>
    </w:p>
    <w:p w14:paraId="7EAB8FD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解：（1）柜子对地板的压力一定，增大受力面积可以减少对地面的压强，避免压坏木质地板，所以选择如图1所示两种支撑脚中的乙；</w:t>
      </w:r>
    </w:p>
    <w:p w14:paraId="4BAB1BA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（2）一定体积的水流通过较细的管道时比经过较粗的管道时流速加快，液体内部的压强会变小，所以水中的气泡体积会变大。</w:t>
      </w:r>
    </w:p>
    <w:p w14:paraId="0A6F40E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故答案为：乙；变大。</w:t>
      </w:r>
    </w:p>
    <w:p w14:paraId="7FC0A56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本题考查了减小压强的方法、流体压强与流速的关系等知识的理解和应用，体现了物理知识的应用，难度不大。</w:t>
      </w:r>
    </w:p>
    <w:p w14:paraId="0E4B5A76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19．（2分）如图电路，电阻R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的阻值分别为R、2R、3R，</w:t>
      </w:r>
      <w:r>
        <w:rPr>
          <w:rFonts w:hint="eastAsia" w:ascii="宋体" w:hAnsi="宋体"/>
          <w:szCs w:val="21"/>
        </w:rPr>
        <w:pict>
          <v:shape id="_x0000_i1062" o:spt="75" alt=" " type="#_x0000_t75" style="height:31.5pt;width:69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为二极管（二极管具有单向导电性，只允许电流从其正极向负极通过，不允许电流反方向通过，如同自动开关）。闭合开关S，接入电路的总电阻为 </w:t>
      </w:r>
      <w:r>
        <w:rPr>
          <w:rFonts w:hint="eastAsia" w:ascii="宋体" w:hAnsi="宋体"/>
          <w:szCs w:val="21"/>
          <w:u w:val="single"/>
        </w:rPr>
        <w:t>　5R　</w:t>
      </w:r>
      <w:r>
        <w:rPr>
          <w:rFonts w:hint="eastAsia" w:ascii="宋体" w:hAnsi="宋体"/>
          <w:szCs w:val="21"/>
        </w:rPr>
        <w:t xml:space="preserve">。现将电源正负极对调再接回原位置，则前后两种情况消耗的功率之比为 </w:t>
      </w:r>
      <w:r>
        <w:rPr>
          <w:rFonts w:hint="eastAsia" w:ascii="宋体" w:hAnsi="宋体"/>
          <w:szCs w:val="21"/>
          <w:u w:val="single"/>
        </w:rPr>
        <w:t>　3：5　</w:t>
      </w:r>
      <w:r>
        <w:rPr>
          <w:rFonts w:hint="eastAsia" w:ascii="宋体" w:hAnsi="宋体"/>
          <w:szCs w:val="21"/>
        </w:rPr>
        <w:t>。</w:t>
      </w:r>
    </w:p>
    <w:p w14:paraId="1FF690A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63" o:spt="75" alt=" " type="#_x0000_t75" style="height:97pt;width:144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 w14:paraId="3C08690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（1）由图结合二极管的单向导电性可知，闭合开关S时，电阻R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串联，根据串联电路的电阻特点求出接入电路的总电阻；</w:t>
      </w:r>
    </w:p>
    <w:p w14:paraId="1F86750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（2）将电源正负极对调再接回原位置时，电阻R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串联，根据串联电路的电阻特点求出接入电路的总电阻，根据P＝UI＝</w:t>
      </w:r>
      <w:r>
        <w:rPr>
          <w:rFonts w:ascii="宋体" w:hAnsi="宋体"/>
          <w:position w:val="-23"/>
        </w:rPr>
        <w:pict>
          <v:shape id="_x0000_i1064" o:spt="75" alt=" " type="#_x0000_t75" style="height:31pt;width:16.5pt;" filled="f" o:preferrelative="t" stroked="f" coordsize="21600,21600">
            <v:path/>
            <v:fill on="f" focussize="0,0"/>
            <v:stroke on="f" joinstyle="miter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求前后两种情况消耗的功率之比。</w:t>
      </w:r>
    </w:p>
    <w:p w14:paraId="31A72D9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解：（1）由图结合二极管的单向导电性可知，闭合开关S时，电阻R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串联，由串联电路的电阻特点可知，接入电路的总电阻R</w:t>
      </w:r>
      <w:r>
        <w:rPr>
          <w:rFonts w:hint="eastAsia" w:ascii="宋体" w:hAnsi="宋体"/>
          <w:szCs w:val="24"/>
          <w:vertAlign w:val="subscript"/>
        </w:rPr>
        <w:t>a</w:t>
      </w:r>
      <w:r>
        <w:rPr>
          <w:rFonts w:hint="eastAsia" w:ascii="宋体" w:hAnsi="宋体"/>
          <w:szCs w:val="21"/>
        </w:rPr>
        <w:t>＝R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+R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＝2R+3R＝5R；</w:t>
      </w:r>
    </w:p>
    <w:p w14:paraId="2F7B008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（2）由图结合二极管的单向导电性可知，将电源正负极对调再接回原位置时，电阻R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串联，由串联电路的电阻特点可知，接入电路的总电阻R</w:t>
      </w:r>
      <w:r>
        <w:rPr>
          <w:rFonts w:hint="eastAsia" w:ascii="宋体" w:hAnsi="宋体"/>
          <w:szCs w:val="24"/>
          <w:vertAlign w:val="subscript"/>
        </w:rPr>
        <w:t>b</w:t>
      </w:r>
      <w:r>
        <w:rPr>
          <w:rFonts w:hint="eastAsia" w:ascii="宋体" w:hAnsi="宋体"/>
          <w:szCs w:val="21"/>
        </w:rPr>
        <w:t>＝R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+R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＝R+2R＝3R，</w:t>
      </w:r>
    </w:p>
    <w:p w14:paraId="1E8ED43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由P＝UI＝</w:t>
      </w:r>
      <w:r>
        <w:rPr>
          <w:rFonts w:ascii="宋体" w:hAnsi="宋体"/>
          <w:position w:val="-23"/>
        </w:rPr>
        <w:pict>
          <v:shape id="_x0000_i1065" o:spt="75" alt=" " type="#_x0000_t75" style="height:31pt;width:16.5pt;" filled="f" o:preferrelative="t" stroked="f" coordsize="21600,21600">
            <v:path/>
            <v:fill on="f" focussize="0,0"/>
            <v:stroke on="f" joinstyle="miter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可知，前后两种情况消耗的功率之比：</w:t>
      </w:r>
      <w:r>
        <w:rPr>
          <w:rFonts w:ascii="宋体" w:hAnsi="宋体"/>
          <w:position w:val="-30"/>
        </w:rPr>
        <w:pict>
          <v:shape id="_x0000_i1066" o:spt="75" alt=" " type="#_x0000_t75" style="height:34.5pt;width:16.5pt;" filled="f" o:preferrelative="t" stroked="f" coordsize="21600,21600">
            <v:path/>
            <v:fill on="f" focussize="0,0"/>
            <v:stroke on="f" joinstyle="miter"/>
            <v:imagedata r:id="rId4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60"/>
        </w:rPr>
        <w:pict>
          <v:shape id="_x0000_i1067" o:spt="75" alt=" " type="#_x0000_t75" style="height:70.5pt;width:19pt;" filled="f" o:preferrelative="t" stroked="f" coordsize="21600,21600">
            <v:path/>
            <v:fill on="f" focussize="0,0"/>
            <v:stroke on="f" joinstyle="miter"/>
            <v:imagedata r:id="rId4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068" o:spt="75" alt=" " type="#_x0000_t75" style="height:34.5pt;width:16.5pt;" filled="f" o:preferrelative="t" stroked="f" coordsize="21600,21600">
            <v:path/>
            <v:fill on="f" focussize="0,0"/>
            <v:stroke on="f" joinstyle="miter"/>
            <v:imagedata r:id="rId4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69" o:spt="75" alt=" " type="#_x0000_t75" style="height:26.5pt;width:16pt;" filled="f" o:preferrelative="t" stroked="f" coordsize="21600,21600">
            <v:path/>
            <v:fill on="f" focussize="0,0"/>
            <v:stroke on="f" joinstyle="miter"/>
            <v:imagedata r:id="rId5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70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5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。</w:t>
      </w:r>
    </w:p>
    <w:p w14:paraId="1377122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故答案为：5R；3：5。</w:t>
      </w:r>
    </w:p>
    <w:p w14:paraId="439823B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本题考查电路分析和电功率公式的应用，关键根据二极管的单向导电性分析出电路的连接。</w:t>
      </w:r>
    </w:p>
    <w:p w14:paraId="344EA3F1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三、作图题（本题共2小题，每小题2分，共4分）</w:t>
      </w:r>
    </w:p>
    <w:p w14:paraId="144E1A17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20．（2分）如图，画出入射光线经过透镜后的折射光线。</w:t>
      </w:r>
    </w:p>
    <w:p w14:paraId="1093EEF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71" o:spt="75" alt=" " type="#_x0000_t75" style="height:79pt;width:138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</w:p>
    <w:p w14:paraId="1859C0F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由图示可知，入射光线过焦点，根据入射光线的特点，可以画出对应的折射光线。</w:t>
      </w:r>
    </w:p>
    <w:p w14:paraId="666FDB4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解：入射光线过焦点，经过凸透镜折射后，则折射光线将平行主光轴射出，如图所示：</w:t>
      </w:r>
    </w:p>
    <w:p w14:paraId="44D9DDA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72" o:spt="75" alt=" " type="#_x0000_t75" style="height:82.5pt;width:129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</w:p>
    <w:p w14:paraId="2215DB3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关于凸透镜，有三条特殊的入射光线：①平行于主光轴；②过焦点；③过光心的。每条特殊的入射光线对应的折射光线都有自己的特点。根据两者的对应关系可以告诉入射光线做出折射光线；也可以利用折射光线做出对应的入射光线。</w:t>
      </w:r>
    </w:p>
    <w:p w14:paraId="47838F62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21．（2分）如图，用线将小球悬挂起来。请画出线对小球的拉力F的示意图。</w:t>
      </w:r>
    </w:p>
    <w:p w14:paraId="50ACBEE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73" o:spt="75" alt=" " type="#_x0000_t75" style="height:77.5pt;width:31.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p w14:paraId="753D0CB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先确定小球受拉力的方向、作用点，再根据力的示意图的画法作图。</w:t>
      </w:r>
    </w:p>
    <w:p w14:paraId="5877856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解：拉力的作用点在小球的重心上，方向沿绳子竖直向上，如下图所示：</w:t>
      </w:r>
    </w:p>
    <w:p w14:paraId="27100A4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74" o:spt="75" alt=" " type="#_x0000_t75" style="height:77.5pt;width:37.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</w:p>
    <w:p w14:paraId="7752EDF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作力的示意图，就是用一条带箭头的线段把力的三要素表示出来，长短表示力的大小，箭头表示力的方向，起点或终点表示力的作用点，作图的关键是力的方向和作用点。</w:t>
      </w:r>
    </w:p>
    <w:p w14:paraId="3915D44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四、实验探究题（本题共3小题，共20分）</w:t>
      </w:r>
    </w:p>
    <w:p w14:paraId="36A9A94E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22．（5分）如图甲为“探究水沸腾时温度变化的特点”的实验装置。</w:t>
      </w:r>
    </w:p>
    <w:p w14:paraId="188EA6D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（1）用纸板给烧杯加盖，可以减少水的散热，从而 </w:t>
      </w:r>
      <w:r>
        <w:rPr>
          <w:rFonts w:hint="eastAsia" w:ascii="宋体" w:hAnsi="宋体"/>
          <w:szCs w:val="21"/>
          <w:u w:val="single"/>
        </w:rPr>
        <w:t>　缩短　</w:t>
      </w:r>
      <w:r>
        <w:rPr>
          <w:rFonts w:hint="eastAsia" w:ascii="宋体" w:hAnsi="宋体"/>
          <w:szCs w:val="21"/>
        </w:rPr>
        <w:t>（选填“延长”或“缩短”）加热时间。</w:t>
      </w:r>
    </w:p>
    <w:p w14:paraId="50FD464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（2）实验中观察到：水沸腾时，水中上升的气泡体积变 </w:t>
      </w:r>
      <w:r>
        <w:rPr>
          <w:rFonts w:hint="eastAsia" w:ascii="宋体" w:hAnsi="宋体"/>
          <w:szCs w:val="21"/>
          <w:u w:val="single"/>
        </w:rPr>
        <w:t>　大　</w:t>
      </w:r>
      <w:r>
        <w:rPr>
          <w:rFonts w:hint="eastAsia" w:ascii="宋体" w:hAnsi="宋体"/>
          <w:szCs w:val="21"/>
        </w:rPr>
        <w:t>；移开酒精灯，水会停止沸腾。</w:t>
      </w:r>
    </w:p>
    <w:p w14:paraId="35DE68C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（3）图乙是根据实验记录画出的水的温度﹣时间图像，分析可知：水的沸点为 </w:t>
      </w:r>
      <w:r>
        <w:rPr>
          <w:rFonts w:hint="eastAsia" w:ascii="宋体" w:hAnsi="宋体"/>
          <w:szCs w:val="21"/>
          <w:u w:val="single"/>
        </w:rPr>
        <w:t>　100　</w:t>
      </w:r>
      <w:r>
        <w:rPr>
          <w:rFonts w:hint="eastAsia" w:ascii="宋体" w:hAnsi="宋体"/>
          <w:szCs w:val="21"/>
        </w:rPr>
        <w:t xml:space="preserve">℃；水保持沸腾须不断 </w:t>
      </w:r>
      <w:r>
        <w:rPr>
          <w:rFonts w:hint="eastAsia" w:ascii="宋体" w:hAnsi="宋体"/>
          <w:szCs w:val="21"/>
          <w:u w:val="single"/>
        </w:rPr>
        <w:t>　吸热　</w:t>
      </w:r>
      <w:r>
        <w:rPr>
          <w:rFonts w:hint="eastAsia" w:ascii="宋体" w:hAnsi="宋体"/>
          <w:szCs w:val="21"/>
        </w:rPr>
        <w:t xml:space="preserve">（选填“吸热”或“放热”），且温度 </w:t>
      </w:r>
      <w:r>
        <w:rPr>
          <w:rFonts w:hint="eastAsia" w:ascii="宋体" w:hAnsi="宋体"/>
          <w:szCs w:val="21"/>
          <w:u w:val="single"/>
        </w:rPr>
        <w:t>　保持不变　</w:t>
      </w:r>
      <w:r>
        <w:rPr>
          <w:rFonts w:hint="eastAsia" w:ascii="宋体" w:hAnsi="宋体"/>
          <w:szCs w:val="21"/>
        </w:rPr>
        <w:t>。</w:t>
      </w:r>
    </w:p>
    <w:p w14:paraId="4E0D499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75" o:spt="75" alt=" " type="#_x0000_t75" style="height:100pt;width:196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</w:p>
    <w:p w14:paraId="0661E82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（1）为了缩短加热时间，要适当减少水量、提高水的初温、给烧杯加盖；</w:t>
      </w:r>
    </w:p>
    <w:p w14:paraId="2C6BAFF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（2）液体的沸腾是内部和表面同时进行的剧烈的汽化现象，沸腾时不断有水汽化为水蒸气进入气泡内，使气泡在上升的过程中体积逐渐增大，最后破裂；</w:t>
      </w:r>
    </w:p>
    <w:p w14:paraId="4F4865D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（3）水沸腾时的特点：吸热温度保持不变；并根据沸腾时的图像结合实验数据判断水的沸点。</w:t>
      </w:r>
    </w:p>
    <w:p w14:paraId="7F2A6FA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解：（1）用纸板给烧杯加盖，可以减少水的散热，缩短加热到沸腾时间；</w:t>
      </w:r>
    </w:p>
    <w:p w14:paraId="3DDDBA2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（2）实验中观察到：水沸腾时，水中上升的气泡体积变大；</w:t>
      </w:r>
    </w:p>
    <w:p w14:paraId="3BD4B49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（3）乙图水在沸腾过程中吸热，温度保持不变，水在沸腾过程中保持100℃不变，所以水的沸点为100℃。</w:t>
      </w:r>
    </w:p>
    <w:p w14:paraId="5FAB0B5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故答案为：（1）缩短；（2）100；吸热；保持不变。</w:t>
      </w:r>
    </w:p>
    <w:p w14:paraId="469B177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此题是“观察水的沸腾时温度变化的特点”的实验，常见题目。</w:t>
      </w:r>
    </w:p>
    <w:p w14:paraId="172C29AD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23．（6分）小辉学习了电学的有关知识后，做如下实验。</w:t>
      </w:r>
    </w:p>
    <w:p w14:paraId="7A67130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76" o:spt="75" alt=" " type="#_x0000_t75" style="height:175pt;width:488.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</w:p>
    <w:p w14:paraId="5EA8AEA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（1）小辉利用如图甲的电路测量某定值电阻R的阻值。</w:t>
      </w:r>
    </w:p>
    <w:p w14:paraId="23291E7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①连接实物电路时，滑动变阻器的滑片P应置于 </w:t>
      </w:r>
      <w:r>
        <w:rPr>
          <w:rFonts w:hint="eastAsia" w:ascii="宋体" w:hAnsi="宋体"/>
          <w:szCs w:val="21"/>
          <w:u w:val="single"/>
        </w:rPr>
        <w:t>　b　</w:t>
      </w:r>
      <w:r>
        <w:rPr>
          <w:rFonts w:hint="eastAsia" w:ascii="宋体" w:hAnsi="宋体"/>
          <w:szCs w:val="21"/>
        </w:rPr>
        <w:t xml:space="preserve">（选填“a”或“b”）端，开关应 </w:t>
      </w:r>
      <w:r>
        <w:rPr>
          <w:rFonts w:hint="eastAsia" w:ascii="宋体" w:hAnsi="宋体"/>
          <w:szCs w:val="21"/>
          <w:u w:val="single"/>
        </w:rPr>
        <w:t>　断开　</w:t>
      </w:r>
      <w:r>
        <w:rPr>
          <w:rFonts w:hint="eastAsia" w:ascii="宋体" w:hAnsi="宋体"/>
          <w:szCs w:val="21"/>
        </w:rPr>
        <w:t>。</w:t>
      </w:r>
    </w:p>
    <w:p w14:paraId="7FB3CA9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②实验中，移动滑片P至某位置，若电流表和电压表示数为分别0.2A、2V，则R的阻值为 </w:t>
      </w:r>
      <w:r>
        <w:rPr>
          <w:rFonts w:hint="eastAsia" w:ascii="宋体" w:hAnsi="宋体"/>
          <w:szCs w:val="21"/>
          <w:u w:val="single"/>
        </w:rPr>
        <w:t>　10　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114C1FA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③为减小误差，改变R两端电压，多次测量电压及电流值，算出对应的电阻，最后求出电阻的 </w:t>
      </w:r>
      <w:r>
        <w:rPr>
          <w:rFonts w:hint="eastAsia" w:ascii="宋体" w:hAnsi="宋体"/>
          <w:szCs w:val="21"/>
          <w:u w:val="single"/>
        </w:rPr>
        <w:t>　平均　</w:t>
      </w:r>
      <w:r>
        <w:rPr>
          <w:rFonts w:hint="eastAsia" w:ascii="宋体" w:hAnsi="宋体"/>
          <w:szCs w:val="21"/>
        </w:rPr>
        <w:t>值，作为R的阻值。</w:t>
      </w:r>
    </w:p>
    <w:p w14:paraId="76DA91A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（2）小辉得知某热敏电阻的阻值随温度变化图像如图乙，就利用该热敏电阻制作温控报警器，报警器电路的一部分如图丙所示，电源电压为12V。当环境温度达到或超过50℃时，电压U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达到或超过9V并触发报警器（图中未画出）报警。则图中 </w:t>
      </w:r>
      <w:r>
        <w:rPr>
          <w:rFonts w:hint="eastAsia" w:ascii="宋体" w:hAnsi="宋体"/>
          <w:szCs w:val="21"/>
          <w:u w:val="single"/>
        </w:rPr>
        <w:t>　R</w:t>
      </w:r>
      <w:r>
        <w:rPr>
          <w:rFonts w:hint="eastAsia" w:ascii="宋体" w:hAnsi="宋体"/>
          <w:szCs w:val="24"/>
          <w:u w:val="single"/>
          <w:vertAlign w:val="subscript"/>
        </w:rPr>
        <w:t>1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（选填“R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”或“R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”）应使用热敏电阻，另一定值电阻的阻值为 </w:t>
      </w:r>
      <w:r>
        <w:rPr>
          <w:rFonts w:hint="eastAsia" w:ascii="宋体" w:hAnsi="宋体"/>
          <w:szCs w:val="21"/>
          <w:u w:val="single"/>
        </w:rPr>
        <w:t>　300　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1876A4D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（1）①为了保护电路，连接实物电路时，滑动变阻器的滑片P应置于阻值最大处，开关应断开；</w:t>
      </w:r>
    </w:p>
    <w:p w14:paraId="4D4EE20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②根据欧姆定律I＝</w:t>
      </w:r>
      <w:r>
        <w:rPr>
          <w:rFonts w:ascii="宋体" w:hAnsi="宋体"/>
          <w:position w:val="-22"/>
        </w:rPr>
        <w:pict>
          <v:shape id="_x0000_i1077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5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算出R的阻值；</w:t>
      </w:r>
    </w:p>
    <w:p w14:paraId="545A910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③多次测量求平均值可以减小误差；</w:t>
      </w:r>
    </w:p>
    <w:p w14:paraId="5EEFD20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（2）由图乙知当温度升高时，该热敏电阻阻值减小，分得电压减小，而温度高时输出电压要升高，以触发报警，据此判断出热敏电阻；</w:t>
      </w:r>
    </w:p>
    <w:p w14:paraId="1D1D93A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由图线判断出温度为50℃时热敏电阻的阻值，根据串联电路电压的规律算出热敏电阻R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两端的电压，由欧姆定律I＝</w:t>
      </w:r>
      <w:r>
        <w:rPr>
          <w:rFonts w:ascii="宋体" w:hAnsi="宋体"/>
          <w:position w:val="-30"/>
        </w:rPr>
        <w:pict>
          <v:shape id="_x0000_i1078" o:spt="75" alt=" " type="#_x0000_t75" style="height:34.5pt;width:16.5pt;" filled="f" o:preferrelative="t" stroked="f" coordsize="21600,21600">
            <v:path/>
            <v:fill on="f" focussize="0,0"/>
            <v:stroke on="f" joinstyle="miter"/>
            <v:imagedata r:id="rId5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算出电路中的电流和定值电阻的阻值。</w:t>
      </w:r>
    </w:p>
    <w:p w14:paraId="76746B7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解：（1）①为了保护电路，连接实物电路时，滑动变阻器的滑片P应置于阻值最大处，即b端，开关应断开；</w:t>
      </w:r>
    </w:p>
    <w:p w14:paraId="7A02531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②根据欧姆定律I＝</w:t>
      </w:r>
      <w:r>
        <w:rPr>
          <w:rFonts w:ascii="宋体" w:hAnsi="宋体"/>
          <w:position w:val="-22"/>
        </w:rPr>
        <w:pict>
          <v:shape id="_x0000_i1079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5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知R的阻值为：</w:t>
      </w:r>
    </w:p>
    <w:p w14:paraId="42E7CB3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R＝</w:t>
      </w:r>
      <w:r>
        <w:rPr>
          <w:rFonts w:ascii="宋体" w:hAnsi="宋体"/>
          <w:position w:val="-22"/>
        </w:rPr>
        <w:pict>
          <v:shape id="_x0000_i1080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6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81" o:spt="75" alt=" " type="#_x0000_t75" style="height:26.5pt;width:28pt;" filled="f" o:preferrelative="t" stroked="f" coordsize="21600,21600">
            <v:path/>
            <v:fill on="f" focussize="0,0"/>
            <v:stroke on="f" joinstyle="miter"/>
            <v:imagedata r:id="rId6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＝10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；</w:t>
      </w:r>
    </w:p>
    <w:p w14:paraId="40BD0E9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③为减小误差，改变R两端电压，多次测量电压及电流值，算出对应的电阻，最后求出电阻的平均值，作为R的阻值；</w:t>
      </w:r>
    </w:p>
    <w:p w14:paraId="7DE706A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（3）由图乙知当温度升高时，该热敏电阻阻值减小，分得电压减小，而温度高时输出电压要升高，以触发报警，所以R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为热敏电阻；</w:t>
      </w:r>
    </w:p>
    <w:p w14:paraId="6F843F2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由图线可知，温度为50℃时，R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＝100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，</w:t>
      </w:r>
    </w:p>
    <w:p w14:paraId="2D0C8C2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根据串联电路电压的规律知热敏电阻R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两端的电压为：</w:t>
      </w:r>
    </w:p>
    <w:p w14:paraId="1D1870F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U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＝U﹣U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＝12V﹣9V＝3V，</w:t>
      </w:r>
    </w:p>
    <w:p w14:paraId="339FEF1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电路中的电流为：</w:t>
      </w:r>
    </w:p>
    <w:p w14:paraId="05ED3F3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I′＝</w:t>
      </w:r>
      <w:r>
        <w:rPr>
          <w:rFonts w:ascii="宋体" w:hAnsi="宋体"/>
          <w:position w:val="-30"/>
        </w:rPr>
        <w:pict>
          <v:shape id="_x0000_i1082" o:spt="75" alt=" " type="#_x0000_t75" style="height:34.5pt;width:16.5pt;" filled="f" o:preferrelative="t" stroked="f" coordsize="21600,21600">
            <v:path/>
            <v:fill on="f" focussize="0,0"/>
            <v:stroke on="f" joinstyle="miter"/>
            <v:imagedata r:id="rId5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83" o:spt="75" alt=" " type="#_x0000_t75" style="height:26.5pt;width:34pt;" filled="f" o:preferrelative="t" stroked="f" coordsize="21600,21600">
            <v:path/>
            <v:fill on="f" focussize="0,0"/>
            <v:stroke on="f" joinstyle="miter"/>
            <v:imagedata r:id="rId6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＝0.03A，</w:t>
      </w:r>
    </w:p>
    <w:p w14:paraId="3DE16AA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定值电阻的阻值为：</w:t>
      </w:r>
    </w:p>
    <w:p w14:paraId="793AB5D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R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3"/>
        </w:rPr>
        <w:pict>
          <v:shape id="_x0000_i1084" o:spt="75" alt=" " type="#_x0000_t75" style="height:31pt;width:22pt;" filled="f" o:preferrelative="t" stroked="f" coordsize="21600,21600">
            <v:path/>
            <v:fill on="f" focussize="0,0"/>
            <v:stroke on="f" joinstyle="miter"/>
            <v:imagedata r:id="rId6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85" o:spt="75" alt=" " type="#_x0000_t75" style="height:26.5pt;width:34pt;" filled="f" o:preferrelative="t" stroked="f" coordsize="21600,21600">
            <v:path/>
            <v:fill on="f" focussize="0,0"/>
            <v:stroke on="f" joinstyle="miter"/>
            <v:imagedata r:id="rId6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＝300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42A7D7C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故答案为：（1）①b；断开；②10；③平均；（2）R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；300。</w:t>
      </w:r>
    </w:p>
    <w:p w14:paraId="165E876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本题考查了欧姆定律的应用以及注意事项，判断热敏电阻是本题的难点。</w:t>
      </w:r>
    </w:p>
    <w:p w14:paraId="2D7455D0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24．（9分）小东学习了密度的有关知识后，做如下实验。</w:t>
      </w:r>
    </w:p>
    <w:p w14:paraId="28A1158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86" o:spt="75" alt=" " type="#_x0000_t75" style="height:247.5pt;width:371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 w14:paraId="55B82C5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（1）小东在实验室里测量玻璃珠的密度。</w:t>
      </w:r>
    </w:p>
    <w:p w14:paraId="3E40167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①他将天平置于 </w:t>
      </w:r>
      <w:r>
        <w:rPr>
          <w:rFonts w:hint="eastAsia" w:ascii="宋体" w:hAnsi="宋体"/>
          <w:szCs w:val="21"/>
          <w:u w:val="single"/>
        </w:rPr>
        <w:t>　水平　</w:t>
      </w:r>
      <w:r>
        <w:rPr>
          <w:rFonts w:hint="eastAsia" w:ascii="宋体" w:hAnsi="宋体"/>
          <w:szCs w:val="21"/>
        </w:rPr>
        <w:t xml:space="preserve">桌面，移动游码至标尺左端 </w:t>
      </w:r>
      <w:r>
        <w:rPr>
          <w:rFonts w:hint="eastAsia" w:ascii="宋体" w:hAnsi="宋体"/>
          <w:szCs w:val="21"/>
          <w:u w:val="single"/>
        </w:rPr>
        <w:t>　零　</w:t>
      </w:r>
      <w:r>
        <w:rPr>
          <w:rFonts w:hint="eastAsia" w:ascii="宋体" w:hAnsi="宋体"/>
          <w:szCs w:val="21"/>
        </w:rPr>
        <w:t>点，调节平衡螺母使横梁平衡。</w:t>
      </w:r>
    </w:p>
    <w:p w14:paraId="5318724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②接着测量几个玻璃珠的质量，天平平衡时托盘中的砝码及游码的位置如图甲所示，则这些玻璃珠的质量为 </w:t>
      </w:r>
      <w:r>
        <w:rPr>
          <w:rFonts w:hint="eastAsia" w:ascii="宋体" w:hAnsi="宋体"/>
          <w:szCs w:val="21"/>
          <w:u w:val="single"/>
        </w:rPr>
        <w:t>　26.2　</w:t>
      </w:r>
      <w:r>
        <w:rPr>
          <w:rFonts w:hint="eastAsia" w:ascii="宋体" w:hAnsi="宋体"/>
          <w:szCs w:val="21"/>
        </w:rPr>
        <w:t>g。</w:t>
      </w:r>
    </w:p>
    <w:p w14:paraId="185EF2C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③将这些玻璃珠放入量筒，量筒中水面变化如图乙所示，则玻璃珠的总体积为 </w:t>
      </w:r>
      <w:r>
        <w:rPr>
          <w:rFonts w:hint="eastAsia" w:ascii="宋体" w:hAnsi="宋体"/>
          <w:szCs w:val="21"/>
          <w:u w:val="single"/>
        </w:rPr>
        <w:t>　10　</w:t>
      </w:r>
      <w:r>
        <w:rPr>
          <w:rFonts w:hint="eastAsia" w:ascii="宋体" w:hAnsi="宋体"/>
          <w:szCs w:val="21"/>
        </w:rPr>
        <w:t>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 xml:space="preserve">，玻璃珠的密度为 </w:t>
      </w:r>
      <w:r>
        <w:rPr>
          <w:rFonts w:hint="eastAsia" w:ascii="宋体" w:hAnsi="宋体"/>
          <w:szCs w:val="21"/>
          <w:u w:val="single"/>
        </w:rPr>
        <w:t>　2.62×10</w:t>
      </w:r>
      <w:r>
        <w:rPr>
          <w:rFonts w:hint="eastAsia" w:ascii="宋体" w:hAnsi="宋体"/>
          <w:szCs w:val="24"/>
          <w:u w:val="single"/>
          <w:vertAlign w:val="superscript"/>
        </w:rPr>
        <w:t>3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kg/m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。</w:t>
      </w:r>
    </w:p>
    <w:p w14:paraId="75D49B2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④小东按规范操作完成了实验，才发现天平横梁因磨损出现的缺口如图丙中A处所示，那么玻璃珠质量的测量值 </w:t>
      </w:r>
      <w:r>
        <w:rPr>
          <w:rFonts w:hint="eastAsia" w:ascii="宋体" w:hAnsi="宋体"/>
          <w:szCs w:val="21"/>
          <w:u w:val="single"/>
        </w:rPr>
        <w:t>　等于　</w:t>
      </w:r>
      <w:r>
        <w:rPr>
          <w:rFonts w:hint="eastAsia" w:ascii="宋体" w:hAnsi="宋体"/>
          <w:szCs w:val="21"/>
        </w:rPr>
        <w:t>（选填“大于”、“等于”或“小于”）真实值。</w:t>
      </w:r>
    </w:p>
    <w:p w14:paraId="743E9AC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（2）小东回到家里，想要测量家里的空气密度，器材有：未充气的新皮球（如图丁，皮球壁厚度忽略不计），电子秤，打气筒（每次能打出一筒体积为V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的空气）。已知皮球充气后如图戊所示，内部气压大于大气压。方法如下：</w:t>
      </w:r>
    </w:p>
    <w:p w14:paraId="352BB51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i.用电子秤测出未充气的新皮球的质量m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；</w:t>
      </w:r>
    </w:p>
    <w:p w14:paraId="524892B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ii.用打气筒给新皮球打入n筒空气后，皮球如图戊，用电子秤测出其质量m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；</w:t>
      </w:r>
    </w:p>
    <w:p w14:paraId="3370F34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iii.计算空气密度的表达式为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ascii="宋体" w:hAnsi="宋体"/>
          <w:position w:val="-30"/>
        </w:rPr>
        <w:pict>
          <v:shape id="_x0000_i1087" o:spt="75" alt=" " type="#_x0000_t75" style="height:34.5pt;width:37.5pt;" filled="f" o:preferrelative="t" stroked="f" coordsize="21600,21600">
            <v:path/>
            <v:fill on="f" focussize="0,0"/>
            <v:stroke on="f" joinstyle="miter"/>
            <v:imagedata r:id="rId6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。</w:t>
      </w:r>
    </w:p>
    <w:p w14:paraId="4E4C9CC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由于空气浮力的影响，上述测量不够准确。仅用现有器材更准确地测量空气密度，需要增加一个步骤：</w:t>
      </w:r>
      <w:r>
        <w:rPr>
          <w:rFonts w:hint="eastAsia" w:ascii="宋体" w:hAnsi="宋体"/>
          <w:szCs w:val="21"/>
          <w:u w:val="single"/>
        </w:rPr>
        <w:t>　再往球内打入n'筒空气，用电子秤测出其质量m</w:t>
      </w:r>
      <w:r>
        <w:rPr>
          <w:rFonts w:hint="eastAsia" w:ascii="宋体" w:hAnsi="宋体"/>
          <w:szCs w:val="24"/>
          <w:u w:val="single"/>
          <w:vertAlign w:val="subscript"/>
        </w:rPr>
        <w:t>3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。</w:t>
      </w:r>
    </w:p>
    <w:p w14:paraId="263C295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用你增加步骤中测得的物理量及已测得的物理量计算空气密度，表达式为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'＝</w: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ascii="宋体" w:hAnsi="宋体"/>
          <w:position w:val="-30"/>
        </w:rPr>
        <w:pict>
          <v:shape id="_x0000_i1088" o:spt="75" alt=" " type="#_x0000_t75" style="height:34.5pt;width:37.5pt;" filled="f" o:preferrelative="t" stroked="f" coordsize="21600,21600">
            <v:path/>
            <v:fill on="f" focussize="0,0"/>
            <v:stroke on="f" joinstyle="miter"/>
            <v:imagedata r:id="rId6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  <w:u w:val="single"/>
        </w:rPr>
        <w:t>　</w:t>
      </w:r>
      <w:r>
        <w:rPr>
          <w:rFonts w:hint="eastAsia" w:ascii="宋体" w:hAnsi="宋体"/>
          <w:szCs w:val="21"/>
        </w:rPr>
        <w:t>。</w:t>
      </w:r>
    </w:p>
    <w:p w14:paraId="0CDE98C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（1）①使用天平之前，首先把天平放在水平台上，游码移到标尺左端的零刻度，然后调节平衡螺母使天平的横梁平衡；</w:t>
      </w:r>
    </w:p>
    <w:p w14:paraId="338A77F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②物体的质量等于砝码的质量加游码对应的刻度值；</w:t>
      </w:r>
    </w:p>
    <w:p w14:paraId="0E9FFE6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③玻璃珠的总体积等于水和玻璃珠的总体积减去水的体积；根据密度公式求出玻璃珠的密度；</w:t>
      </w:r>
    </w:p>
    <w:p w14:paraId="3921A62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④天平横梁因磨损出现的缺口，调节平衡螺母时，使天平两侧质量相等，不影响测量结果；</w:t>
      </w:r>
    </w:p>
    <w:p w14:paraId="1336428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（2）根据用打气筒给新皮球打入n筒空气求出球内空气的体积，球内空气的质量等于空气和球的总质量减去球的质量，根据密度公式求出空气的密度；</w:t>
      </w:r>
    </w:p>
    <w:p w14:paraId="4460EE2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由力的平衡条件可知，球对电子秤的压力大小等于球和空气的总重力减去球受到的浮力，因此要消除空气浮力的影响，可以再往球内打入一定量的空气，利用两次的差值消除空气浮力的影响。</w:t>
      </w:r>
    </w:p>
    <w:p w14:paraId="6F45C50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解：（1）①把托盘天平放在水平桌面上，将标尺上的游码移到零刻度处，调节天平的平衡螺母使天平平衡；</w:t>
      </w:r>
    </w:p>
    <w:p w14:paraId="68FD3CF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②由图甲可知，游码的分度值是0.2g，玻璃球的质量为：20g+5g+1.2g＝26.2g；</w:t>
      </w:r>
    </w:p>
    <w:p w14:paraId="1501C97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③由图乙可知，水的体积为25cm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，水和玻璃球的总体积为35cm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，故玻璃球的体积：V＝V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﹣V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＝35cm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﹣25cm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＝10cm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，</w:t>
      </w:r>
    </w:p>
    <w:p w14:paraId="2DF8486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则玻璃球的密度：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89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6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9"/>
        </w:rPr>
        <w:pict>
          <v:shape id="_x0000_i1090" o:spt="75" alt=" " type="#_x0000_t75" style="height:34.5pt;width:78pt;" filled="f" o:preferrelative="t" stroked="f" coordsize="21600,21600">
            <v:path/>
            <v:fill on="f" focussize="0,0"/>
            <v:stroke on="f" joinstyle="miter"/>
            <v:imagedata r:id="rId6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＝2.62×10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kg/m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；</w:t>
      </w:r>
    </w:p>
    <w:p w14:paraId="40E5191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④天平横梁因磨损出现的缺口，调节平衡螺母后，天平左右两侧质量相等，测量物体质量时，左右两侧质量也相等，不影响测量结果，因此玻璃珠质量的测量值等于真实值；</w:t>
      </w:r>
    </w:p>
    <w:p w14:paraId="6F66E43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（2）iii、由题意可知，球内空气的体积：V</w:t>
      </w:r>
      <w:r>
        <w:rPr>
          <w:rFonts w:hint="eastAsia" w:ascii="宋体" w:hAnsi="宋体"/>
          <w:szCs w:val="24"/>
          <w:vertAlign w:val="subscript"/>
        </w:rPr>
        <w:t>气</w:t>
      </w:r>
      <w:r>
        <w:rPr>
          <w:rFonts w:hint="eastAsia" w:ascii="宋体" w:hAnsi="宋体"/>
          <w:szCs w:val="21"/>
        </w:rPr>
        <w:t>＝nV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，</w:t>
      </w:r>
    </w:p>
    <w:p w14:paraId="0F5859F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球内空气的质量：m</w:t>
      </w:r>
      <w:r>
        <w:rPr>
          <w:rFonts w:hint="eastAsia" w:ascii="宋体" w:hAnsi="宋体"/>
          <w:szCs w:val="24"/>
          <w:vertAlign w:val="subscript"/>
        </w:rPr>
        <w:t>气</w:t>
      </w:r>
      <w:r>
        <w:rPr>
          <w:rFonts w:hint="eastAsia" w:ascii="宋体" w:hAnsi="宋体"/>
          <w:szCs w:val="21"/>
        </w:rPr>
        <w:t>＝m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﹣m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，</w:t>
      </w:r>
    </w:p>
    <w:p w14:paraId="36E7110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所以空气密度的表达式：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091" o:spt="75" alt=" " type="#_x0000_t75" style="height:35.5pt;width:21pt;" filled="f" o:preferrelative="t" stroked="f" coordsize="21600,21600">
            <v:path/>
            <v:fill on="f" focussize="0,0"/>
            <v:stroke on="f" joinstyle="miter"/>
            <v:imagedata r:id="rId6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092" o:spt="75" alt=" " type="#_x0000_t75" style="height:34.5pt;width:37.5pt;" filled="f" o:preferrelative="t" stroked="f" coordsize="21600,21600">
            <v:path/>
            <v:fill on="f" focussize="0,0"/>
            <v:stroke on="f" joinstyle="miter"/>
            <v:imagedata r:id="rId6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；</w:t>
      </w:r>
    </w:p>
    <w:p w14:paraId="0108CA6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此时球对电子秤的压力：F＝G</w:t>
      </w:r>
      <w:r>
        <w:rPr>
          <w:rFonts w:hint="eastAsia" w:ascii="宋体" w:hAnsi="宋体"/>
          <w:szCs w:val="24"/>
          <w:vertAlign w:val="subscript"/>
        </w:rPr>
        <w:t>总</w:t>
      </w:r>
      <w:r>
        <w:rPr>
          <w:rFonts w:hint="eastAsia" w:ascii="宋体" w:hAnsi="宋体"/>
          <w:szCs w:val="21"/>
        </w:rPr>
        <w:t>﹣F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＝（m</w:t>
      </w:r>
      <w:r>
        <w:rPr>
          <w:rFonts w:hint="eastAsia" w:ascii="宋体" w:hAnsi="宋体"/>
          <w:szCs w:val="24"/>
          <w:vertAlign w:val="subscript"/>
        </w:rPr>
        <w:t>气</w:t>
      </w:r>
      <w:r>
        <w:rPr>
          <w:rFonts w:hint="eastAsia" w:ascii="宋体" w:hAnsi="宋体"/>
          <w:szCs w:val="21"/>
        </w:rPr>
        <w:t>+m</w:t>
      </w:r>
      <w:r>
        <w:rPr>
          <w:rFonts w:hint="eastAsia" w:ascii="宋体" w:hAnsi="宋体"/>
          <w:szCs w:val="24"/>
          <w:vertAlign w:val="subscript"/>
        </w:rPr>
        <w:t>球</w:t>
      </w:r>
      <w:r>
        <w:rPr>
          <w:rFonts w:hint="eastAsia" w:ascii="宋体" w:hAnsi="宋体"/>
          <w:szCs w:val="21"/>
        </w:rPr>
        <w:t>）g﹣F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＝m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g……①</w:t>
      </w:r>
    </w:p>
    <w:p w14:paraId="45639A2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当皮球内部气压大于大气压后，再充适量的空气后皮球的体积不变，由阿基米德原理可知皮球受到的空气浮力也不变，</w:t>
      </w:r>
    </w:p>
    <w:p w14:paraId="0D1CAA5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因此可以再往球内打入n'筒空气，用电子秤测出其质量m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，</w:t>
      </w:r>
    </w:p>
    <w:p w14:paraId="6611153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此时球对电子秤的压力：F'＝G</w:t>
      </w:r>
      <w:r>
        <w:rPr>
          <w:rFonts w:hint="eastAsia" w:ascii="宋体" w:hAnsi="宋体"/>
          <w:szCs w:val="24"/>
          <w:vertAlign w:val="subscript"/>
        </w:rPr>
        <w:t>总</w:t>
      </w:r>
      <w:r>
        <w:rPr>
          <w:rFonts w:hint="eastAsia" w:ascii="宋体" w:hAnsi="宋体"/>
          <w:szCs w:val="21"/>
        </w:rPr>
        <w:t>'﹣F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＝（m</w:t>
      </w:r>
      <w:r>
        <w:rPr>
          <w:rFonts w:hint="eastAsia" w:ascii="宋体" w:hAnsi="宋体"/>
          <w:szCs w:val="24"/>
          <w:vertAlign w:val="subscript"/>
        </w:rPr>
        <w:t>气</w:t>
      </w:r>
      <w:r>
        <w:rPr>
          <w:rFonts w:hint="eastAsia" w:ascii="宋体" w:hAnsi="宋体"/>
          <w:szCs w:val="21"/>
        </w:rPr>
        <w:t>'+m</w:t>
      </w:r>
      <w:r>
        <w:rPr>
          <w:rFonts w:hint="eastAsia" w:ascii="宋体" w:hAnsi="宋体"/>
          <w:szCs w:val="24"/>
          <w:vertAlign w:val="subscript"/>
        </w:rPr>
        <w:t>球</w:t>
      </w:r>
      <w:r>
        <w:rPr>
          <w:rFonts w:hint="eastAsia" w:ascii="宋体" w:hAnsi="宋体"/>
          <w:szCs w:val="21"/>
        </w:rPr>
        <w:t>）g﹣F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＝m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g……②</w:t>
      </w:r>
    </w:p>
    <w:p w14:paraId="47A8B96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由②﹣①可得，球内增加的空气质量：Δm＝m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﹣m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</w:p>
    <w:p w14:paraId="134D4C0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球内增加的空气体积：ΔV＝n'V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，</w:t>
      </w:r>
    </w:p>
    <w:p w14:paraId="51A643A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则空气的密度：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'＝</w:t>
      </w:r>
      <w:r>
        <w:rPr>
          <w:rFonts w:ascii="宋体" w:hAnsi="宋体"/>
          <w:position w:val="-22"/>
        </w:rPr>
        <w:pict>
          <v:shape id="_x0000_i1093" o:spt="75" alt=" " type="#_x0000_t75" style="height:26.5pt;width:22pt;" filled="f" o:preferrelative="t" stroked="f" coordsize="21600,21600">
            <v:path/>
            <v:fill on="f" focussize="0,0"/>
            <v:stroke on="f" joinstyle="miter"/>
            <v:imagedata r:id="rId7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094" o:spt="75" alt=" " type="#_x0000_t75" style="height:34.5pt;width:37.5pt;" filled="f" o:preferrelative="t" stroked="f" coordsize="21600,21600">
            <v:path/>
            <v:fill on="f" focussize="0,0"/>
            <v:stroke on="f" joinstyle="miter"/>
            <v:imagedata r:id="rId7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。</w:t>
      </w:r>
    </w:p>
    <w:p w14:paraId="20D2041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故答案为：（1）①水平；零；②26.2；10；③2.62×10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；④等于；（2）</w:t>
      </w:r>
      <w:r>
        <w:rPr>
          <w:rFonts w:ascii="宋体" w:hAnsi="宋体"/>
          <w:position w:val="-30"/>
        </w:rPr>
        <w:pict>
          <v:shape id="_x0000_i1095" o:spt="75" alt=" " type="#_x0000_t75" style="height:34.5pt;width:37.5pt;" filled="f" o:preferrelative="t" stroked="f" coordsize="21600,21600">
            <v:path/>
            <v:fill on="f" focussize="0,0"/>
            <v:stroke on="f" joinstyle="miter"/>
            <v:imagedata r:id="rId7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；再往球内打入n'筒空气，用电子秤测出其质量m</w:t>
      </w:r>
      <w:r>
        <w:rPr>
          <w:rFonts w:hint="eastAsia" w:ascii="宋体" w:hAnsi="宋体"/>
          <w:szCs w:val="24"/>
          <w:vertAlign w:val="subscript"/>
        </w:rPr>
        <w:t>3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position w:val="-30"/>
        </w:rPr>
        <w:pict>
          <v:shape id="_x0000_i1096" o:spt="75" alt=" " type="#_x0000_t75" style="height:34.5pt;width:37.5pt;" filled="f" o:preferrelative="t" stroked="f" coordsize="21600,21600">
            <v:path/>
            <v:fill on="f" focussize="0,0"/>
            <v:stroke on="f" joinstyle="miter"/>
            <v:imagedata r:id="rId7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。</w:t>
      </w:r>
    </w:p>
    <w:p w14:paraId="22B5D3F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本题考查天平的使用和读数、量筒的读数、密度公式、力的平衡条件和阿基米德原理的应用，综合性强，有一定的难度。</w:t>
      </w:r>
    </w:p>
    <w:p w14:paraId="6B0DA497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  <w:szCs w:val="21"/>
        </w:rPr>
        <w:t>五、综合应用题（本题共3小题，共24分。要求写出必要的文字说明、运算公式和重要演算步骤，答案必须写出数值和单位）</w:t>
      </w:r>
    </w:p>
    <w:p w14:paraId="0E66F997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25．（6分）一辆汽车在1000N的牵引力作用下做匀速直线运动，60s内行驶了600m。求这个过程中：</w:t>
      </w:r>
    </w:p>
    <w:p w14:paraId="2FBF133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（1）汽车的速度；</w:t>
      </w:r>
    </w:p>
    <w:p w14:paraId="67C8A38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（2）汽车牵引力做的功；</w:t>
      </w:r>
    </w:p>
    <w:p w14:paraId="61AC089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（3）汽车牵引力做功的功率。</w:t>
      </w:r>
    </w:p>
    <w:p w14:paraId="7E51621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（1）利用速度公式即可求出汽车的速度；</w:t>
      </w:r>
    </w:p>
    <w:p w14:paraId="6FFF309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（2）应用功的计算公式W＝Fs可以求出牵引力的功。</w:t>
      </w:r>
    </w:p>
    <w:p w14:paraId="2D599E0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（3）应用功率公式P＝</w:t>
      </w:r>
      <w:r>
        <w:rPr>
          <w:rFonts w:ascii="宋体" w:hAnsi="宋体"/>
          <w:position w:val="-22"/>
        </w:rPr>
        <w:pict>
          <v:shape id="_x0000_i1097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7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可以求出牵引力的功率。</w:t>
      </w:r>
    </w:p>
    <w:p w14:paraId="70B0AFF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解：（1）汽车的速度为：v＝</w:t>
      </w:r>
      <w:r>
        <w:rPr>
          <w:rFonts w:ascii="宋体" w:hAnsi="宋体"/>
          <w:position w:val="-22"/>
        </w:rPr>
        <w:pict>
          <v:shape id="_x0000_i1098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7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99" o:spt="75" alt=" " type="#_x0000_t75" style="height:26.5pt;width:28pt;" filled="f" o:preferrelative="t" stroked="f" coordsize="21600,21600">
            <v:path/>
            <v:fill on="f" focussize="0,0"/>
            <v:stroke on="f" joinstyle="miter"/>
            <v:imagedata r:id="rId7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＝10m/s；</w:t>
      </w:r>
    </w:p>
    <w:p w14:paraId="711DD8F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（2）牵引力做功：W＝Fs＝1000N×600m＝6×10</w:t>
      </w:r>
      <w:r>
        <w:rPr>
          <w:rFonts w:hint="eastAsia" w:ascii="宋体" w:hAnsi="宋体"/>
          <w:szCs w:val="24"/>
          <w:vertAlign w:val="superscript"/>
        </w:rPr>
        <w:t>5</w:t>
      </w:r>
      <w:r>
        <w:rPr>
          <w:rFonts w:hint="eastAsia" w:ascii="宋体" w:hAnsi="宋体"/>
          <w:szCs w:val="21"/>
        </w:rPr>
        <w:t>J；</w:t>
      </w:r>
    </w:p>
    <w:p w14:paraId="1A3B9C1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（3）牵引力的功率：P＝</w:t>
      </w:r>
      <w:r>
        <w:rPr>
          <w:rFonts w:ascii="宋体" w:hAnsi="宋体"/>
          <w:position w:val="-22"/>
        </w:rPr>
        <w:pict>
          <v:shape id="_x0000_i1100" o:spt="75" alt=" " type="#_x0000_t75" style="height:26.5pt;width:10pt;" filled="f" o:preferrelative="t" stroked="f" coordsize="21600,21600">
            <v:path/>
            <v:fill on="f" focussize="0,0"/>
            <v:stroke on="f" joinstyle="miter"/>
            <v:imagedata r:id="rId7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3"/>
        </w:rPr>
        <w:pict>
          <v:shape id="_x0000_i1101" o:spt="75" alt=" " type="#_x0000_t75" style="height:31pt;width:49.5pt;" filled="f" o:preferrelative="t" stroked="f" coordsize="21600,21600">
            <v:path/>
            <v:fill on="f" focussize="0,0"/>
            <v:stroke on="f" joinstyle="miter"/>
            <v:imagedata r:id="rId7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＝10000W；</w:t>
      </w:r>
    </w:p>
    <w:p w14:paraId="2AB9049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答：（1）汽车的速度为10m/s；</w:t>
      </w:r>
    </w:p>
    <w:p w14:paraId="1C66D47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（2）牵引力做的功是2.4×10</w:t>
      </w:r>
      <w:r>
        <w:rPr>
          <w:rFonts w:hint="eastAsia" w:ascii="宋体" w:hAnsi="宋体"/>
          <w:szCs w:val="24"/>
          <w:vertAlign w:val="superscript"/>
        </w:rPr>
        <w:t>6</w:t>
      </w:r>
      <w:r>
        <w:rPr>
          <w:rFonts w:hint="eastAsia" w:ascii="宋体" w:hAnsi="宋体"/>
          <w:szCs w:val="21"/>
        </w:rPr>
        <w:t>J；</w:t>
      </w:r>
    </w:p>
    <w:p w14:paraId="495747F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（3）牵引力做功的功率是10000W。</w:t>
      </w:r>
    </w:p>
    <w:p w14:paraId="01FA1DD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此题主要考查了速度、功和功率的计算，属基础性问题，掌握基本的计算公式是关键。</w:t>
      </w:r>
    </w:p>
    <w:p w14:paraId="680240BD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26．（8分）小宸利用一个电池组，两只电流表（A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和A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），一个开关，一个阻值为R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＝15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的定值电阻和若干导线，来测量未知电阻R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的阻值，他设计好电路并正确操作，发现A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的示数如图所示。</w:t>
      </w:r>
    </w:p>
    <w:p w14:paraId="72C1337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102" o:spt="75" alt=" " type="#_x0000_t75" style="height:124pt;width:322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 w14:paraId="1404917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的示数I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、I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分别是多少？</w:t>
      </w:r>
    </w:p>
    <w:p w14:paraId="7159A91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（2）在你不确定电路设计的情况下，请判断电阻R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可能的阻值为多少？</w:t>
      </w:r>
    </w:p>
    <w:p w14:paraId="5C7761D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（1）根据图示电流表选择的量程及分度值，容易读出对应的电流值；</w:t>
      </w:r>
    </w:p>
    <w:p w14:paraId="30A1A19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（2）由于两个电流表的示数不同，两个电阻只可能是并联接法，要以电流表的不同接法进行分类讨论，共四种情况：①A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表测总电流，A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电流；②A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表测总电流，A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电流；③A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电流；④A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电流。分别进行计算R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的阻值。</w:t>
      </w:r>
    </w:p>
    <w:p w14:paraId="7A2F3C91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表的量程是0.6A，分度值是0.02A，故I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＝0.3A；A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表的量程是3A，分度值是0.1A，故I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＝0.9A；</w:t>
      </w:r>
    </w:p>
    <w:p w14:paraId="7DEB7BE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（2）因为A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表和A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表的示数不同，所以，R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与R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不可能串联，</w:t>
      </w:r>
    </w:p>
    <w:p w14:paraId="3B66A04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那么，R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与R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一定并联，根据电流表的接法不同，有四种情况：</w:t>
      </w:r>
    </w:p>
    <w:p w14:paraId="5518101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①A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表测总电流，A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电流：R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03" o:spt="75" alt=" " type="#_x0000_t75" style="height:31pt;width:16.5pt;" filled="f" o:preferrelative="t" stroked="f" coordsize="21600,21600">
            <v:path/>
            <v:fill on="f" focussize="0,0"/>
            <v:stroke on="f" joinstyle="miter"/>
            <v:imagedata r:id="rId7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04" o:spt="75" alt=" " type="#_x0000_t75" style="height:34.5pt;width:67pt;" filled="f" o:preferrelative="t" stroked="f" coordsize="21600,21600">
            <v:path/>
            <v:fill on="f" focussize="0,0"/>
            <v:stroke on="f" joinstyle="miter"/>
            <v:imagedata r:id="rId7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105" o:spt="75" alt=" " type="#_x0000_t75" style="height:26.5pt;width:83.5pt;" filled="f" o:preferrelative="t" stroked="f" coordsize="21600,21600">
            <v:path/>
            <v:fill on="f" focussize="0,0"/>
            <v:stroke on="f" joinstyle="miter"/>
            <v:imagedata r:id="rId7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＝30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；</w:t>
      </w:r>
    </w:p>
    <w:p w14:paraId="5F8B48B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②A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表测总电流，A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电流：R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06" o:spt="75" alt=" " type="#_x0000_t75" style="height:31pt;width:16.5pt;" filled="f" o:preferrelative="t" stroked="f" coordsize="21600,21600">
            <v:path/>
            <v:fill on="f" focussize="0,0"/>
            <v:stroke on="f" joinstyle="miter"/>
            <v:imagedata r:id="rId7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9"/>
        </w:rPr>
        <w:pict>
          <v:shape id="_x0000_i1107" o:spt="75" alt=" " type="#_x0000_t75" style="height:38.5pt;width:37.5pt;" filled="f" o:preferrelative="t" stroked="f" coordsize="21600,21600">
            <v:path/>
            <v:fill on="f" focussize="0,0"/>
            <v:stroke on="f" joinstyle="miter"/>
            <v:imagedata r:id="rId8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108" o:spt="75" alt=" " type="#_x0000_t75" style="height:26.5pt;width:83.5pt;" filled="f" o:preferrelative="t" stroked="f" coordsize="21600,21600">
            <v:path/>
            <v:fill on="f" focussize="0,0"/>
            <v:stroke on="f" joinstyle="miter"/>
            <v:imagedata r:id="rId8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＝7.5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；</w:t>
      </w:r>
    </w:p>
    <w:p w14:paraId="159619F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③A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电流：R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09" o:spt="75" alt=" " type="#_x0000_t75" style="height:31pt;width:16.5pt;" filled="f" o:preferrelative="t" stroked="f" coordsize="21600,21600">
            <v:path/>
            <v:fill on="f" focussize="0,0"/>
            <v:stroke on="f" joinstyle="miter"/>
            <v:imagedata r:id="rId8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10" o:spt="75" alt=" " type="#_x0000_t75" style="height:34.5pt;width:30pt;" filled="f" o:preferrelative="t" stroked="f" coordsize="21600,21600">
            <v:path/>
            <v:fill on="f" focussize="0,0"/>
            <v:stroke on="f" joinstyle="miter"/>
            <v:imagedata r:id="rId8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111" o:spt="75" alt=" " type="#_x0000_t75" style="height:26.5pt;width:59.5pt;" filled="f" o:preferrelative="t" stroked="f" coordsize="21600,21600">
            <v:path/>
            <v:fill on="f" focussize="0,0"/>
            <v:stroke on="f" joinstyle="miter"/>
            <v:imagedata r:id="rId8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；</w:t>
      </w:r>
    </w:p>
    <w:p w14:paraId="66FFAB1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④A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0</w:t>
      </w:r>
      <w:r>
        <w:rPr>
          <w:rFonts w:hint="eastAsia" w:ascii="宋体" w:hAnsi="宋体"/>
          <w:szCs w:val="21"/>
        </w:rPr>
        <w:t>电流，A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表测R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电流：R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12" o:spt="75" alt=" " type="#_x0000_t75" style="height:31pt;width:16.5pt;" filled="f" o:preferrelative="t" stroked="f" coordsize="21600,21600">
            <v:path/>
            <v:fill on="f" focussize="0,0"/>
            <v:stroke on="f" joinstyle="miter"/>
            <v:imagedata r:id="rId8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13" o:spt="75" alt=" " type="#_x0000_t75" style="height:34.5pt;width:30pt;" filled="f" o:preferrelative="t" stroked="f" coordsize="21600,21600">
            <v:path/>
            <v:fill on="f" focussize="0,0"/>
            <v:stroke on="f" joinstyle="miter"/>
            <v:imagedata r:id="rId8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114" o:spt="75" alt=" " type="#_x0000_t75" style="height:26.5pt;width:59.5pt;" filled="f" o:preferrelative="t" stroked="f" coordsize="21600,21600">
            <v:path/>
            <v:fill on="f" focussize="0,0"/>
            <v:stroke on="f" joinstyle="miter"/>
            <v:imagedata r:id="rId8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＝45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460AE6E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答：（1）A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、A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的示数I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、I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分别是0.3A和0.9A；</w:t>
      </w:r>
    </w:p>
    <w:p w14:paraId="637F402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（2）在你不确定电路设计的情况下，电阻R</w:t>
      </w:r>
      <w:r>
        <w:rPr>
          <w:rFonts w:hint="eastAsia" w:ascii="宋体" w:hAnsi="宋体"/>
          <w:szCs w:val="24"/>
          <w:vertAlign w:val="subscript"/>
        </w:rPr>
        <w:t>x</w:t>
      </w:r>
      <w:r>
        <w:rPr>
          <w:rFonts w:hint="eastAsia" w:ascii="宋体" w:hAnsi="宋体"/>
          <w:szCs w:val="21"/>
        </w:rPr>
        <w:t>可能的阻值有30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、7.5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、5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、45</w:t>
      </w:r>
      <w:r>
        <w:rPr>
          <w:rFonts w:ascii="宋体" w:hAnsi="宋体"/>
          <w:szCs w:val="21"/>
        </w:rPr>
        <w:t>Ω</w:t>
      </w:r>
      <w:r>
        <w:rPr>
          <w:rFonts w:hint="eastAsia" w:ascii="宋体" w:hAnsi="宋体"/>
          <w:szCs w:val="21"/>
        </w:rPr>
        <w:t>。</w:t>
      </w:r>
    </w:p>
    <w:p w14:paraId="45B04DD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本题虽是欧姆定律的简单应用，但由于讨论的情况较多，难度较大。解决本题的关键是：（1）首先要对两个电阻的连接方式进行判断；（2）在确定两个电阻接法前提下，再根据电流表的不同接法进行讨论。</w:t>
      </w:r>
    </w:p>
    <w:p w14:paraId="1E1FE3DE">
      <w:pPr>
        <w:spacing w:line="360" w:lineRule="auto"/>
        <w:ind w:left="273" w:hanging="273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27．（10分）如图为某自动冲水装置的示意图，水箱内有一个圆柱浮筒A，其重为G</w:t>
      </w:r>
      <w:r>
        <w:rPr>
          <w:rFonts w:hint="eastAsia" w:ascii="宋体" w:hAnsi="宋体"/>
          <w:szCs w:val="24"/>
          <w:vertAlign w:val="subscript"/>
        </w:rPr>
        <w:t>A</w:t>
      </w:r>
      <w:r>
        <w:rPr>
          <w:rFonts w:hint="eastAsia" w:ascii="宋体" w:hAnsi="宋体"/>
          <w:szCs w:val="21"/>
        </w:rPr>
        <w:t>＝4N，底面积为S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＝0.02m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，高度为H＝0.16m。一个重力及厚度不计、面积为S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＝0.01m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的圆形盖片B盖住出水口并紧密贴合。A和B用质量不计、长为l＝0.08m的轻质细杆相连。初始时，A的一部分浸入水中，轻杆对A、B没有力的作用。水的密度为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＝1.0×10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kg/m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，g取10N/kg。</w:t>
      </w:r>
    </w:p>
    <w:p w14:paraId="716F6338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（1）求A所受浮力的大小F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。</w:t>
      </w:r>
    </w:p>
    <w:p w14:paraId="7512819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（2）求A浸入水的深度h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。</w:t>
      </w:r>
    </w:p>
    <w:p w14:paraId="6C41384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（3）开始注水后轻杆受力，且杆对A和B的拉力大小相等。当水面升高到某位置时，B刚好被拉起使水箱排水，求此时杆对B的拉力大小F。</w:t>
      </w:r>
    </w:p>
    <w:p w14:paraId="769B3FC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（4）水箱开始排水时，进水管停止注水。为增大一次的排水量，有人做如下改进：仅增大B的面积为S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'＝0.012m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。试通过计算说明该方案是否可行？若可行，算出一次的排水量。（水箱底面积S＝0.22m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供选用）</w:t>
      </w:r>
    </w:p>
    <w:p w14:paraId="5C66015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115" o:spt="75" alt=" " type="#_x0000_t75" style="height:115.5pt;width:98.5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</w:p>
    <w:p w14:paraId="6426548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【分析】</w:t>
      </w:r>
      <w:r>
        <w:rPr>
          <w:rFonts w:hint="eastAsia" w:ascii="宋体" w:hAnsi="宋体"/>
          <w:szCs w:val="21"/>
        </w:rPr>
        <w:t>（1）由题意可知，A初始时处于漂浮状态，根据物体的浮沉条件求出A漂浮时受到的浮力；</w:t>
      </w:r>
    </w:p>
    <w:p w14:paraId="2A02F1D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（2）根据阿基米德原理求出A排开水的体积，根据V＝Sh求出A浸入水的深度；</w:t>
      </w:r>
    </w:p>
    <w:p w14:paraId="3341A033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根据液体压强公式表示出B刚好被拉起时B受到水的压强，根据压强定义式表示出B受到的压力，根据阿基米德原理表示出A受到的浮力，根据力的平衡条件列出方程求出此时A浸入水中的深度，进而求出杆对B的拉力；</w:t>
      </w:r>
    </w:p>
    <w:p w14:paraId="726A061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（4）根据（3）中求出的A浸入水中的深度的表达式求出增大B的面积后A浸入水中的深度，与更改前A浸入水中的深度进行比较，从而判断方案的可行性，根据体积公式求出一次的排水量。</w:t>
      </w:r>
    </w:p>
    <w:p w14:paraId="09754B7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color w:val="0000FF"/>
          <w:szCs w:val="21"/>
        </w:rPr>
        <w:t>【解答】</w:t>
      </w:r>
      <w:r>
        <w:rPr>
          <w:rFonts w:hint="eastAsia" w:ascii="宋体" w:hAnsi="宋体"/>
          <w:szCs w:val="21"/>
        </w:rPr>
        <w:t>解：（1）初始时，A的一部分浸入水中，轻杆对A、B没有力的作用，说明此时A刚好漂浮，</w:t>
      </w:r>
    </w:p>
    <w:p w14:paraId="534C5AFF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由物体的漂浮条件可知，此时A所受浮力：F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＝G</w:t>
      </w:r>
      <w:r>
        <w:rPr>
          <w:rFonts w:hint="eastAsia" w:ascii="宋体" w:hAnsi="宋体"/>
          <w:szCs w:val="24"/>
          <w:vertAlign w:val="subscript"/>
        </w:rPr>
        <w:t>A</w:t>
      </w:r>
      <w:r>
        <w:rPr>
          <w:rFonts w:hint="eastAsia" w:ascii="宋体" w:hAnsi="宋体"/>
          <w:szCs w:val="21"/>
        </w:rPr>
        <w:t>＝4N；</w:t>
      </w:r>
    </w:p>
    <w:p w14:paraId="17A60FD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（2）由F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4"/>
          <w:vertAlign w:val="subscript"/>
        </w:rPr>
        <w:t>液</w:t>
      </w:r>
      <w:r>
        <w:rPr>
          <w:rFonts w:hint="eastAsia" w:ascii="宋体" w:hAnsi="宋体"/>
          <w:szCs w:val="21"/>
        </w:rPr>
        <w:t>gV</w:t>
      </w:r>
      <w:r>
        <w:rPr>
          <w:rFonts w:hint="eastAsia" w:ascii="宋体" w:hAnsi="宋体"/>
          <w:szCs w:val="24"/>
          <w:vertAlign w:val="subscript"/>
        </w:rPr>
        <w:t>排</w:t>
      </w:r>
      <w:r>
        <w:rPr>
          <w:rFonts w:hint="eastAsia" w:ascii="宋体" w:hAnsi="宋体"/>
          <w:szCs w:val="21"/>
        </w:rPr>
        <w:t>可知，A漂浮时排开水的体积：</w:t>
      </w:r>
    </w:p>
    <w:p w14:paraId="3E4983B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V</w:t>
      </w:r>
      <w:r>
        <w:rPr>
          <w:rFonts w:hint="eastAsia" w:ascii="宋体" w:hAnsi="宋体"/>
          <w:szCs w:val="24"/>
          <w:vertAlign w:val="subscript"/>
        </w:rPr>
        <w:t>排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1"/>
        </w:rPr>
        <w:pict>
          <v:shape id="_x0000_i1116" o:spt="75" alt=" " type="#_x0000_t75" style="height:36pt;width:34.5pt;" filled="f" o:preferrelative="t" stroked="f" coordsize="21600,21600">
            <v:path/>
            <v:fill on="f" focussize="0,0"/>
            <v:stroke on="f" joinstyle="miter"/>
            <v:imagedata r:id="rId8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17" o:spt="75" alt=" " type="#_x0000_t75" style="height:31pt;width:136.5pt;" filled="f" o:preferrelative="t" stroked="f" coordsize="21600,21600">
            <v:path/>
            <v:fill on="f" focussize="0,0"/>
            <v:stroke on="f" joinstyle="miter"/>
            <v:imagedata r:id="rId8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＝4×10</w:t>
      </w:r>
      <w:r>
        <w:rPr>
          <w:rFonts w:hint="eastAsia" w:ascii="宋体" w:hAnsi="宋体"/>
          <w:szCs w:val="24"/>
          <w:vertAlign w:val="superscript"/>
        </w:rPr>
        <w:t>﹣4</w:t>
      </w:r>
      <w:r>
        <w:rPr>
          <w:rFonts w:hint="eastAsia" w:ascii="宋体" w:hAnsi="宋体"/>
          <w:szCs w:val="21"/>
        </w:rPr>
        <w:t>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＝400cm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，</w:t>
      </w:r>
    </w:p>
    <w:p w14:paraId="1D540C0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由V＝Sh可知，A浸入水的深度：</w:t>
      </w:r>
    </w:p>
    <w:p w14:paraId="2EEA6C4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9"/>
        </w:rPr>
        <w:pict>
          <v:shape id="_x0000_i1118" o:spt="75" alt=" " type="#_x0000_t75" style="height:34.5pt;width:21pt;" filled="f" o:preferrelative="t" stroked="f" coordsize="21600,21600">
            <v:path/>
            <v:fill on="f" focussize="0,0"/>
            <v:stroke on="f" joinstyle="miter"/>
            <v:imagedata r:id="rId9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19" o:spt="75" alt=" " type="#_x0000_t75" style="height:34.5pt;width:61pt;" filled="f" o:preferrelative="t" stroked="f" coordsize="21600,21600">
            <v:path/>
            <v:fill on="f" focussize="0,0"/>
            <v:stroke on="f" joinstyle="miter"/>
            <v:imagedata r:id="rId9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＝0.02m；</w:t>
      </w:r>
    </w:p>
    <w:p w14:paraId="1CC1354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（3）设B刚好被拉起时，A浸入水中的深度为h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，</w:t>
      </w:r>
    </w:p>
    <w:p w14:paraId="2A9B23B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由题意可知，B刚好被拉起时，B受到水的压强：</w:t>
      </w:r>
    </w:p>
    <w:p w14:paraId="18218EA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p＝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4"/>
          <w:vertAlign w:val="subscript"/>
        </w:rPr>
        <w:t>水</w:t>
      </w:r>
      <w:r>
        <w:rPr>
          <w:rFonts w:hint="eastAsia" w:ascii="宋体" w:hAnsi="宋体"/>
          <w:szCs w:val="21"/>
        </w:rPr>
        <w:t>gh＝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g（h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+l），</w:t>
      </w:r>
    </w:p>
    <w:p w14:paraId="2577B755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B受到水的压力：</w:t>
      </w:r>
    </w:p>
    <w:p w14:paraId="1FFBD7C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F</w:t>
      </w:r>
      <w:r>
        <w:rPr>
          <w:rFonts w:hint="eastAsia" w:ascii="宋体" w:hAnsi="宋体"/>
          <w:szCs w:val="24"/>
          <w:vertAlign w:val="subscript"/>
        </w:rPr>
        <w:t>压</w:t>
      </w:r>
      <w:r>
        <w:rPr>
          <w:rFonts w:hint="eastAsia" w:ascii="宋体" w:hAnsi="宋体"/>
          <w:szCs w:val="21"/>
        </w:rPr>
        <w:t>＝pS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g（h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+l）S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</w:p>
    <w:p w14:paraId="7056499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杆对A的拉力：</w:t>
      </w:r>
    </w:p>
    <w:p w14:paraId="6112383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F</w:t>
      </w:r>
      <w:r>
        <w:rPr>
          <w:rFonts w:hint="eastAsia" w:ascii="宋体" w:hAnsi="宋体"/>
          <w:szCs w:val="24"/>
          <w:vertAlign w:val="subscript"/>
        </w:rPr>
        <w:t>拉</w:t>
      </w:r>
      <w:r>
        <w:rPr>
          <w:rFonts w:hint="eastAsia" w:ascii="宋体" w:hAnsi="宋体"/>
          <w:szCs w:val="21"/>
        </w:rPr>
        <w:t>＝F</w:t>
      </w:r>
      <w:r>
        <w:rPr>
          <w:rFonts w:hint="eastAsia" w:ascii="宋体" w:hAnsi="宋体"/>
          <w:szCs w:val="24"/>
          <w:vertAlign w:val="subscript"/>
        </w:rPr>
        <w:t>压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g（h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+l）S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</w:p>
    <w:p w14:paraId="0DF2D8E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A受到的浮力：</w:t>
      </w:r>
    </w:p>
    <w:p w14:paraId="4EAE17D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'＝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4"/>
          <w:vertAlign w:val="subscript"/>
        </w:rPr>
        <w:t>水</w:t>
      </w:r>
      <w:r>
        <w:rPr>
          <w:rFonts w:hint="eastAsia" w:ascii="宋体" w:hAnsi="宋体"/>
          <w:szCs w:val="21"/>
        </w:rPr>
        <w:t>gV</w:t>
      </w:r>
      <w:r>
        <w:rPr>
          <w:rFonts w:hint="eastAsia" w:ascii="宋体" w:hAnsi="宋体"/>
          <w:szCs w:val="24"/>
          <w:vertAlign w:val="subscript"/>
        </w:rPr>
        <w:t>排</w:t>
      </w:r>
      <w:r>
        <w:rPr>
          <w:rFonts w:hint="eastAsia" w:ascii="宋体" w:hAnsi="宋体"/>
          <w:szCs w:val="21"/>
        </w:rPr>
        <w:t>'＝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4"/>
          <w:vertAlign w:val="subscript"/>
        </w:rPr>
        <w:t>水</w:t>
      </w:r>
      <w:r>
        <w:rPr>
          <w:rFonts w:hint="eastAsia" w:ascii="宋体" w:hAnsi="宋体"/>
          <w:szCs w:val="21"/>
        </w:rPr>
        <w:t>gS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，</w:t>
      </w:r>
    </w:p>
    <w:p w14:paraId="38ECAA0C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A受到竖直向下的重力、杆对A的拉力和竖直向上的浮力，由力的平衡条件可知：</w:t>
      </w:r>
    </w:p>
    <w:p w14:paraId="2DA6691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F</w:t>
      </w:r>
      <w:r>
        <w:rPr>
          <w:rFonts w:hint="eastAsia" w:ascii="宋体" w:hAnsi="宋体"/>
          <w:szCs w:val="24"/>
          <w:vertAlign w:val="subscript"/>
        </w:rPr>
        <w:t>浮</w:t>
      </w:r>
      <w:r>
        <w:rPr>
          <w:rFonts w:hint="eastAsia" w:ascii="宋体" w:hAnsi="宋体"/>
          <w:szCs w:val="21"/>
        </w:rPr>
        <w:t>'＝G</w:t>
      </w:r>
      <w:r>
        <w:rPr>
          <w:rFonts w:hint="eastAsia" w:ascii="宋体" w:hAnsi="宋体"/>
          <w:szCs w:val="24"/>
          <w:vertAlign w:val="subscript"/>
        </w:rPr>
        <w:t>A</w:t>
      </w:r>
      <w:r>
        <w:rPr>
          <w:rFonts w:hint="eastAsia" w:ascii="宋体" w:hAnsi="宋体"/>
          <w:szCs w:val="21"/>
        </w:rPr>
        <w:t>+F</w:t>
      </w:r>
      <w:r>
        <w:rPr>
          <w:rFonts w:hint="eastAsia" w:ascii="宋体" w:hAnsi="宋体"/>
          <w:szCs w:val="24"/>
          <w:vertAlign w:val="subscript"/>
        </w:rPr>
        <w:t>拉</w:t>
      </w:r>
      <w:r>
        <w:rPr>
          <w:rFonts w:hint="eastAsia" w:ascii="宋体" w:hAnsi="宋体"/>
          <w:szCs w:val="21"/>
        </w:rPr>
        <w:t>，</w:t>
      </w:r>
    </w:p>
    <w:p w14:paraId="1AA9DFB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4"/>
          <w:vertAlign w:val="subscript"/>
        </w:rPr>
        <w:t>水</w:t>
      </w:r>
      <w:r>
        <w:rPr>
          <w:rFonts w:hint="eastAsia" w:ascii="宋体" w:hAnsi="宋体"/>
          <w:szCs w:val="21"/>
        </w:rPr>
        <w:t>gS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＝G</w:t>
      </w:r>
      <w:r>
        <w:rPr>
          <w:rFonts w:hint="eastAsia" w:ascii="宋体" w:hAnsi="宋体"/>
          <w:szCs w:val="24"/>
          <w:vertAlign w:val="subscript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g（h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+l）S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</w:p>
    <w:p w14:paraId="281C8D16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则A浸入水中的深度：</w:t>
      </w:r>
    </w:p>
    <w:p w14:paraId="68C4295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20" o:spt="75" alt=" " type="#_x0000_t75" style="height:40pt;width:85pt;" filled="f" o:preferrelative="t" stroked="f" coordsize="21600,21600">
            <v:path/>
            <v:fill on="f" focussize="0,0"/>
            <v:stroke on="f" joinstyle="miter"/>
            <v:imagedata r:id="rId9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21" o:spt="75" alt=" " type="#_x0000_t75" style="height:35.5pt;width:248.5pt;" filled="f" o:preferrelative="t" stroked="f" coordsize="21600,21600">
            <v:path/>
            <v:fill on="f" focussize="0,0"/>
            <v:stroke on="f" joinstyle="miter"/>
            <v:imagedata r:id="rId9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＝0.12m，</w:t>
      </w:r>
    </w:p>
    <w:p w14:paraId="04911ED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由题意可知，此时杆对B的拉力：</w:t>
      </w:r>
    </w:p>
    <w:p w14:paraId="583DAC2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F＝F</w:t>
      </w:r>
      <w:r>
        <w:rPr>
          <w:rFonts w:hint="eastAsia" w:ascii="宋体" w:hAnsi="宋体"/>
          <w:szCs w:val="24"/>
          <w:vertAlign w:val="subscript"/>
        </w:rPr>
        <w:t>拉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szCs w:val="21"/>
        </w:rPr>
        <w:t>ρ</w:t>
      </w:r>
      <w:r>
        <w:rPr>
          <w:rFonts w:hint="eastAsia" w:ascii="宋体" w:hAnsi="宋体"/>
          <w:szCs w:val="21"/>
        </w:rPr>
        <w:t>g（h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+l）S</w:t>
      </w:r>
      <w:r>
        <w:rPr>
          <w:rFonts w:hint="eastAsia" w:ascii="宋体" w:hAnsi="宋体"/>
          <w:szCs w:val="24"/>
          <w:vertAlign w:val="subscript"/>
        </w:rPr>
        <w:t>2</w:t>
      </w:r>
      <w:r>
        <w:rPr>
          <w:rFonts w:hint="eastAsia" w:ascii="宋体" w:hAnsi="宋体"/>
          <w:szCs w:val="21"/>
        </w:rPr>
        <w:t>＝1.0×10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kg/m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×10N/kg×（0.12m+0.08m）×0.01m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＝20N；</w:t>
      </w:r>
    </w:p>
    <w:p w14:paraId="50429F34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（4）设增大B的面积后，B刚好被拉起时，A浸入水中的深度为h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'，</w:t>
      </w:r>
    </w:p>
    <w:p w14:paraId="6AD6DB3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由（3）可知，此时A浸入水中的深度：</w:t>
      </w:r>
    </w:p>
    <w:p w14:paraId="52C9F1DD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'＝</w:t>
      </w:r>
      <w:r>
        <w:rPr>
          <w:rFonts w:ascii="宋体" w:hAnsi="宋体"/>
          <w:position w:val="-30"/>
        </w:rPr>
        <w:pict>
          <v:shape id="_x0000_i1122" o:spt="75" alt=" " type="#_x0000_t75" style="height:40pt;width:98.5pt;" filled="f" o:preferrelative="t" stroked="f" coordsize="21600,21600">
            <v:path/>
            <v:fill on="f" focussize="0,0"/>
            <v:stroke on="f" joinstyle="miter"/>
            <v:imagedata r:id="rId9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30"/>
        </w:rPr>
        <w:pict>
          <v:shape id="_x0000_i1123" o:spt="75" alt=" " type="#_x0000_t75" style="height:35.5pt;width:254.5pt;" filled="f" o:preferrelative="t" stroked="f" coordsize="21600,21600">
            <v:path/>
            <v:fill on="f" focussize="0,0"/>
            <v:stroke on="f" joinstyle="miter"/>
            <v:imagedata r:id="rId9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＝0.17m＞0.12m，</w:t>
      </w:r>
    </w:p>
    <w:p w14:paraId="616BBF9E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所以该方案可以增大一次的排水量，</w:t>
      </w:r>
    </w:p>
    <w:p w14:paraId="5A2FDE8A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一次的排水量：</w:t>
      </w:r>
    </w:p>
    <w:p w14:paraId="066D46CB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ΔV＝V'﹣V＝[Sl+（S﹣S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）h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']﹣[Sl+（S﹣S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）h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]﹣（S﹣S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）（h</w:t>
      </w:r>
      <w:r>
        <w:rPr>
          <w:rFonts w:hint="eastAsia" w:ascii="宋体" w:hAnsi="宋体"/>
          <w:szCs w:val="24"/>
          <w:vertAlign w:val="subscript"/>
        </w:rPr>
        <w:t>浸</w:t>
      </w:r>
      <w:r>
        <w:rPr>
          <w:rFonts w:hint="eastAsia" w:ascii="宋体" w:hAnsi="宋体"/>
          <w:szCs w:val="21"/>
        </w:rPr>
        <w:t>'﹣h</w:t>
      </w:r>
      <w:r>
        <w:rPr>
          <w:rFonts w:hint="eastAsia" w:ascii="宋体" w:hAnsi="宋体"/>
          <w:szCs w:val="24"/>
          <w:vertAlign w:val="subscript"/>
        </w:rPr>
        <w:t>1</w:t>
      </w:r>
      <w:r>
        <w:rPr>
          <w:rFonts w:hint="eastAsia" w:ascii="宋体" w:hAnsi="宋体"/>
          <w:szCs w:val="21"/>
        </w:rPr>
        <w:t>）＝（0.22m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﹣0.02m</w:t>
      </w:r>
      <w:r>
        <w:rPr>
          <w:rFonts w:hint="eastAsia" w:ascii="宋体" w:hAnsi="宋体"/>
          <w:szCs w:val="24"/>
          <w:vertAlign w:val="superscript"/>
        </w:rPr>
        <w:t>2</w:t>
      </w:r>
      <w:r>
        <w:rPr>
          <w:rFonts w:hint="eastAsia" w:ascii="宋体" w:hAnsi="宋体"/>
          <w:szCs w:val="21"/>
        </w:rPr>
        <w:t>）×（0.17m﹣0.02m）＝0.03m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。</w:t>
      </w:r>
    </w:p>
    <w:p w14:paraId="41B77249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答：（1）A所受浮力的大小为4N。</w:t>
      </w:r>
    </w:p>
    <w:p w14:paraId="2E63B762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（2）A浸入水的深度为0.02m。</w:t>
      </w:r>
    </w:p>
    <w:p w14:paraId="19DDA817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（3）当水面升高到某位置时，B刚好被拉起使水箱排水，此时杆对B的拉力为20N；</w:t>
      </w:r>
    </w:p>
    <w:p w14:paraId="51977990">
      <w:pPr>
        <w:spacing w:line="360" w:lineRule="auto"/>
        <w:ind w:left="273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（4）该方案可行，此时一次的排水量为0.03m</w:t>
      </w:r>
      <w:r>
        <w:rPr>
          <w:rFonts w:hint="eastAsia" w:ascii="宋体" w:hAnsi="宋体"/>
          <w:szCs w:val="24"/>
          <w:vertAlign w:val="superscript"/>
        </w:rPr>
        <w:t>3</w:t>
      </w:r>
      <w:r>
        <w:rPr>
          <w:rFonts w:hint="eastAsia" w:ascii="宋体" w:hAnsi="宋体"/>
          <w:szCs w:val="21"/>
        </w:rPr>
        <w:t>。</w:t>
      </w:r>
    </w:p>
    <w:p w14:paraId="21FC1C43">
      <w:pPr>
        <w:spacing w:line="360" w:lineRule="auto"/>
        <w:ind w:left="273" w:leftChars="130"/>
        <w:rPr>
          <w:rFonts w:hint="eastAsia" w:ascii="宋体" w:hAnsi="宋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1020" w:bottom="1020" w:left="1134" w:header="850" w:footer="992" w:gutter="0"/>
          <w:pgNumType w:chapSep="emDash"/>
          <w:cols w:space="425" w:num="1"/>
          <w:docGrid w:type="lines" w:linePitch="312" w:charSpace="0"/>
        </w:sectPr>
      </w:pPr>
      <w:r>
        <w:rPr>
          <w:rFonts w:hint="eastAsia" w:ascii="宋体" w:hAnsi="宋体"/>
          <w:color w:val="0000FF"/>
          <w:szCs w:val="21"/>
        </w:rPr>
        <w:t>【点评】</w:t>
      </w:r>
      <w:r>
        <w:rPr>
          <w:rFonts w:hint="eastAsia" w:ascii="宋体" w:hAnsi="宋体"/>
          <w:szCs w:val="21"/>
        </w:rPr>
        <w:t>本题考查物体浮沉条件、阿基米德原理、液体压强公式和压强定义式的应用，综合性强，难度大。</w:t>
      </w:r>
    </w:p>
    <w:p w14:paraId="66B486B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FFCB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E278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6753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B3BC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0D9D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EAEF5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D57EF8"/>
    <w:rsid w:val="004151FC"/>
    <w:rsid w:val="00576154"/>
    <w:rsid w:val="00C02FC6"/>
    <w:rsid w:val="00D57EF8"/>
    <w:rsid w:val="043B2332"/>
    <w:rsid w:val="286E7392"/>
    <w:rsid w:val="53D77BBC"/>
    <w:rsid w:val="628E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CellMar>
        <w:left w:w="0" w:type="dxa"/>
        <w:right w:w="0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link w:val="5"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字符"/>
    <w:link w:val="14"/>
    <w:qFormat/>
    <w:uiPriority w:val="1"/>
    <w:rPr>
      <w:kern w:val="0"/>
      <w:sz w:val="22"/>
    </w:rPr>
  </w:style>
  <w:style w:type="character" w:styleId="16">
    <w:name w:val="Placeholder Text"/>
    <w:semiHidden/>
    <w:uiPriority w:val="99"/>
    <w:rPr>
      <w:color w:val="808080"/>
    </w:rPr>
  </w:style>
  <w:style w:type="character" w:customStyle="1" w:styleId="17">
    <w:name w:val="日期 字符"/>
    <w:basedOn w:val="8"/>
    <w:link w:val="2"/>
    <w:semiHidden/>
    <w:uiPriority w:val="99"/>
  </w:style>
  <w:style w:type="paragraph" w:customStyle="1" w:styleId="1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7" Type="http://schemas.openxmlformats.org/officeDocument/2006/relationships/fontTable" Target="fontTable.xml"/><Relationship Id="rId96" Type="http://schemas.openxmlformats.org/officeDocument/2006/relationships/customXml" Target="../customXml/item1.xml"/><Relationship Id="rId95" Type="http://schemas.openxmlformats.org/officeDocument/2006/relationships/image" Target="media/image86.png"/><Relationship Id="rId94" Type="http://schemas.openxmlformats.org/officeDocument/2006/relationships/image" Target="media/image85.png"/><Relationship Id="rId93" Type="http://schemas.openxmlformats.org/officeDocument/2006/relationships/image" Target="media/image84.png"/><Relationship Id="rId92" Type="http://schemas.openxmlformats.org/officeDocument/2006/relationships/image" Target="media/image83.png"/><Relationship Id="rId91" Type="http://schemas.openxmlformats.org/officeDocument/2006/relationships/image" Target="media/image82.png"/><Relationship Id="rId90" Type="http://schemas.openxmlformats.org/officeDocument/2006/relationships/image" Target="media/image81.png"/><Relationship Id="rId9" Type="http://schemas.openxmlformats.org/officeDocument/2006/relationships/theme" Target="theme/theme1.xml"/><Relationship Id="rId89" Type="http://schemas.openxmlformats.org/officeDocument/2006/relationships/image" Target="media/image80.png"/><Relationship Id="rId88" Type="http://schemas.openxmlformats.org/officeDocument/2006/relationships/image" Target="media/image79.png"/><Relationship Id="rId87" Type="http://schemas.openxmlformats.org/officeDocument/2006/relationships/image" Target="media/image78.png"/><Relationship Id="rId86" Type="http://schemas.openxmlformats.org/officeDocument/2006/relationships/image" Target="media/image77.png"/><Relationship Id="rId85" Type="http://schemas.openxmlformats.org/officeDocument/2006/relationships/image" Target="media/image76.png"/><Relationship Id="rId84" Type="http://schemas.openxmlformats.org/officeDocument/2006/relationships/image" Target="media/image75.png"/><Relationship Id="rId83" Type="http://schemas.openxmlformats.org/officeDocument/2006/relationships/image" Target="media/image74.png"/><Relationship Id="rId82" Type="http://schemas.openxmlformats.org/officeDocument/2006/relationships/image" Target="media/image73.png"/><Relationship Id="rId81" Type="http://schemas.openxmlformats.org/officeDocument/2006/relationships/image" Target="media/image72.png"/><Relationship Id="rId80" Type="http://schemas.openxmlformats.org/officeDocument/2006/relationships/image" Target="media/image71.png"/><Relationship Id="rId8" Type="http://schemas.openxmlformats.org/officeDocument/2006/relationships/footer" Target="footer3.xml"/><Relationship Id="rId79" Type="http://schemas.openxmlformats.org/officeDocument/2006/relationships/image" Target="media/image70.png"/><Relationship Id="rId78" Type="http://schemas.openxmlformats.org/officeDocument/2006/relationships/image" Target="media/image69.png"/><Relationship Id="rId77" Type="http://schemas.openxmlformats.org/officeDocument/2006/relationships/image" Target="media/image68.png"/><Relationship Id="rId76" Type="http://schemas.openxmlformats.org/officeDocument/2006/relationships/image" Target="media/image67.png"/><Relationship Id="rId75" Type="http://schemas.openxmlformats.org/officeDocument/2006/relationships/image" Target="media/image66.png"/><Relationship Id="rId74" Type="http://schemas.openxmlformats.org/officeDocument/2006/relationships/image" Target="media/image65.png"/><Relationship Id="rId73" Type="http://schemas.openxmlformats.org/officeDocument/2006/relationships/image" Target="media/image64.png"/><Relationship Id="rId72" Type="http://schemas.openxmlformats.org/officeDocument/2006/relationships/image" Target="media/image63.png"/><Relationship Id="rId71" Type="http://schemas.openxmlformats.org/officeDocument/2006/relationships/image" Target="media/image62.png"/><Relationship Id="rId70" Type="http://schemas.openxmlformats.org/officeDocument/2006/relationships/image" Target="media/image61.png"/><Relationship Id="rId7" Type="http://schemas.openxmlformats.org/officeDocument/2006/relationships/footer" Target="footer2.xml"/><Relationship Id="rId69" Type="http://schemas.openxmlformats.org/officeDocument/2006/relationships/image" Target="media/image60.png"/><Relationship Id="rId68" Type="http://schemas.openxmlformats.org/officeDocument/2006/relationships/image" Target="media/image59.png"/><Relationship Id="rId67" Type="http://schemas.openxmlformats.org/officeDocument/2006/relationships/image" Target="media/image58.png"/><Relationship Id="rId66" Type="http://schemas.openxmlformats.org/officeDocument/2006/relationships/image" Target="media/image57.png"/><Relationship Id="rId65" Type="http://schemas.openxmlformats.org/officeDocument/2006/relationships/image" Target="media/image56.png"/><Relationship Id="rId64" Type="http://schemas.openxmlformats.org/officeDocument/2006/relationships/image" Target="media/image55.png"/><Relationship Id="rId63" Type="http://schemas.openxmlformats.org/officeDocument/2006/relationships/image" Target="media/image54.png"/><Relationship Id="rId62" Type="http://schemas.openxmlformats.org/officeDocument/2006/relationships/image" Target="media/image53.png"/><Relationship Id="rId61" Type="http://schemas.openxmlformats.org/officeDocument/2006/relationships/image" Target="media/image52.png"/><Relationship Id="rId60" Type="http://schemas.openxmlformats.org/officeDocument/2006/relationships/image" Target="media/image51.png"/><Relationship Id="rId6" Type="http://schemas.openxmlformats.org/officeDocument/2006/relationships/footer" Target="footer1.xml"/><Relationship Id="rId59" Type="http://schemas.openxmlformats.org/officeDocument/2006/relationships/image" Target="media/image50.png"/><Relationship Id="rId58" Type="http://schemas.openxmlformats.org/officeDocument/2006/relationships/image" Target="media/image49.png"/><Relationship Id="rId57" Type="http://schemas.openxmlformats.org/officeDocument/2006/relationships/image" Target="media/image48.png"/><Relationship Id="rId56" Type="http://schemas.openxmlformats.org/officeDocument/2006/relationships/image" Target="media/image47.png"/><Relationship Id="rId55" Type="http://schemas.openxmlformats.org/officeDocument/2006/relationships/image" Target="media/image46.png"/><Relationship Id="rId54" Type="http://schemas.openxmlformats.org/officeDocument/2006/relationships/image" Target="media/image45.png"/><Relationship Id="rId53" Type="http://schemas.openxmlformats.org/officeDocument/2006/relationships/image" Target="media/image44.png"/><Relationship Id="rId52" Type="http://schemas.openxmlformats.org/officeDocument/2006/relationships/image" Target="media/image43.png"/><Relationship Id="rId51" Type="http://schemas.openxmlformats.org/officeDocument/2006/relationships/image" Target="media/image42.png"/><Relationship Id="rId50" Type="http://schemas.openxmlformats.org/officeDocument/2006/relationships/image" Target="media/image41.png"/><Relationship Id="rId5" Type="http://schemas.openxmlformats.org/officeDocument/2006/relationships/header" Target="header3.xml"/><Relationship Id="rId49" Type="http://schemas.openxmlformats.org/officeDocument/2006/relationships/image" Target="media/image40.png"/><Relationship Id="rId48" Type="http://schemas.openxmlformats.org/officeDocument/2006/relationships/image" Target="media/image39.png"/><Relationship Id="rId47" Type="http://schemas.openxmlformats.org/officeDocument/2006/relationships/image" Target="media/image38.png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14650</Words>
  <Characters>15429</Characters>
  <Lines>365</Lines>
  <Paragraphs>428</Paragraphs>
  <TotalTime>2</TotalTime>
  <ScaleCrop>false</ScaleCrop>
  <LinksUpToDate>false</LinksUpToDate>
  <CharactersWithSpaces>15833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2022-07-24T03:48:00Z</dcterms:created>
  <dc:creator>Administrator</dc:creator>
  <cp:lastModifiedBy>上帝掷骰子吗</cp:lastModifiedBy>
  <cp:lastPrinted>2022-07-24T11:47:00Z</cp:lastPrinted>
  <dcterms:modified xsi:type="dcterms:W3CDTF">2024-07-19T16:50:42Z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0BB023CABF7E4FBDA83118EFE3CC72B0</vt:lpwstr>
  </property>
</Properties>
</file>