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19F872">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10934700</wp:posOffset>
            </wp:positionH>
            <wp:positionV relativeFrom="topMargin">
              <wp:posOffset>11023600</wp:posOffset>
            </wp:positionV>
            <wp:extent cx="419100" cy="355600"/>
            <wp:effectExtent l="0" t="0" r="0" b="6350"/>
            <wp:wrapNone/>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0"/>
                    <a:stretch>
                      <a:fillRect/>
                    </a:stretch>
                  </pic:blipFill>
                  <pic:spPr>
                    <a:xfrm>
                      <a:off x="0" y="0"/>
                      <a:ext cx="419100" cy="355600"/>
                    </a:xfrm>
                    <a:prstGeom prst="rect">
                      <a:avLst/>
                    </a:prstGeom>
                  </pic:spPr>
                </pic:pic>
              </a:graphicData>
            </a:graphic>
          </wp:anchor>
        </w:drawing>
      </w:r>
      <w:r>
        <w:rPr>
          <w:rFonts w:ascii="宋体" w:hAnsi="宋体" w:eastAsia="宋体" w:cs="宋体"/>
          <w:b/>
          <w:color w:val="auto"/>
          <w:sz w:val="32"/>
        </w:rPr>
        <w:t>物理试题</w:t>
      </w:r>
    </w:p>
    <w:p w14:paraId="75AA2BE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分。每小题只有一个答案是符合题意的，请用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铅笔将答题卡上的对应字母标号涂黑）</w:t>
      </w:r>
    </w:p>
    <w:p w14:paraId="0D912E5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如图所示的声现象中，分析正确的是（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5A20A082">
      <w:pPr>
        <w:spacing w:line="360" w:lineRule="auto"/>
        <w:jc w:val="left"/>
        <w:textAlignment w:val="center"/>
        <w:rPr>
          <w:color w:val="auto"/>
        </w:rPr>
      </w:pPr>
      <w:r>
        <w:rPr>
          <w:rFonts w:hint="eastAsia"/>
        </w:rPr>
        <w:drawing>
          <wp:inline distT="0" distB="0" distL="114300" distR="114300">
            <wp:extent cx="5238750" cy="1370330"/>
            <wp:effectExtent l="0" t="0" r="0" b="127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370888"/>
                    </a:xfrm>
                    <a:prstGeom prst="rect">
                      <a:avLst/>
                    </a:prstGeom>
                  </pic:spPr>
                </pic:pic>
              </a:graphicData>
            </a:graphic>
          </wp:inline>
        </w:drawing>
      </w:r>
    </w:p>
    <w:p w14:paraId="3499CE62">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甲图：拨动伸出桌面的钢尺，钢尺振动得越快，音调就越高</w:t>
      </w:r>
    </w:p>
    <w:p w14:paraId="60EC6CA5">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乙图：将扬声器对准烛焰，播放音乐，烛焰会跳动，说明声波能传递信息</w:t>
      </w:r>
    </w:p>
    <w:p w14:paraId="667C0AC4">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丙图：逐渐抽出玻璃罩内的空气，闹钟的声音变小，说明声音的传播不是需要介质</w:t>
      </w:r>
    </w:p>
    <w:p w14:paraId="4373FCED">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丁图：工厂车间工人佩戴耳罩，是为了在声源处减弱噪声</w:t>
      </w:r>
    </w:p>
    <w:p w14:paraId="70A52F3D">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某地高铁正式通车，个别学生因为好奇，就翻越高铁护栏前往铁路上玩耍。为了预防类似事件发生，学校对学生进行了高铁道路交通安全教育。下列行为错误的是（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88E24AA">
      <w:pPr>
        <w:spacing w:line="360" w:lineRule="auto"/>
        <w:jc w:val="left"/>
        <w:textAlignment w:val="center"/>
        <w:rPr>
          <w:rFonts w:ascii="宋体" w:hAnsi="宋体" w:eastAsia="宋体" w:cs="宋体"/>
          <w:color w:val="000000"/>
        </w:rPr>
      </w:pPr>
      <w:r>
        <w:rPr>
          <w:rFonts w:ascii="宋体" w:hAnsi="宋体" w:eastAsia="宋体" w:cs="宋体"/>
          <w:color w:val="000000"/>
        </w:rPr>
        <w:t>A. 行人严禁进入铁路安全防护栏内</w:t>
      </w:r>
    </w:p>
    <w:p w14:paraId="07FBCAD9">
      <w:pPr>
        <w:spacing w:line="360" w:lineRule="auto"/>
        <w:jc w:val="left"/>
        <w:textAlignment w:val="center"/>
        <w:rPr>
          <w:rFonts w:ascii="宋体" w:hAnsi="宋体" w:eastAsia="宋体" w:cs="宋体"/>
          <w:color w:val="000000"/>
        </w:rPr>
      </w:pPr>
      <w:r>
        <w:rPr>
          <w:rFonts w:ascii="宋体" w:hAnsi="宋体" w:eastAsia="宋体" w:cs="宋体"/>
          <w:color w:val="000000"/>
        </w:rPr>
        <w:t>B. 可以在铁路附近放风筝、气球</w:t>
      </w:r>
    </w:p>
    <w:p w14:paraId="737D8244">
      <w:pPr>
        <w:spacing w:line="360" w:lineRule="auto"/>
        <w:jc w:val="left"/>
        <w:textAlignment w:val="center"/>
        <w:rPr>
          <w:rFonts w:ascii="宋体" w:hAnsi="宋体" w:eastAsia="宋体" w:cs="宋体"/>
          <w:color w:val="000000"/>
        </w:rPr>
      </w:pPr>
      <w:r>
        <w:rPr>
          <w:rFonts w:ascii="宋体" w:hAnsi="宋体" w:eastAsia="宋体" w:cs="宋体"/>
          <w:color w:val="000000"/>
        </w:rPr>
        <w:t>C. 严禁击打列车</w:t>
      </w:r>
    </w:p>
    <w:p w14:paraId="2A1D0DBE">
      <w:pPr>
        <w:spacing w:line="360" w:lineRule="auto"/>
        <w:jc w:val="left"/>
        <w:textAlignment w:val="center"/>
        <w:rPr>
          <w:rFonts w:ascii="宋体" w:hAnsi="宋体" w:eastAsia="宋体" w:cs="宋体"/>
          <w:color w:val="000000"/>
        </w:rPr>
      </w:pPr>
      <w:r>
        <w:rPr>
          <w:rFonts w:ascii="宋体" w:hAnsi="宋体" w:eastAsia="宋体" w:cs="宋体"/>
          <w:color w:val="000000"/>
        </w:rPr>
        <w:t>D. 严禁向铁路抛物</w:t>
      </w:r>
    </w:p>
    <w:p w14:paraId="0274725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某校九年级的一名学生下晚自习后在骑自行车回家途中，迎面遇到一辆灯光非常刺眼的车辆。为了安全，他应该（　　）</w:t>
      </w:r>
    </w:p>
    <w:p w14:paraId="1A1E9D6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迎着灯光继续行驶</w:t>
      </w:r>
      <w:r>
        <w:rPr>
          <w:rFonts w:ascii="宋体" w:hAnsi="宋体" w:eastAsia="宋体" w:cs="宋体"/>
          <w:color w:val="000000"/>
        </w:rPr>
        <w:tab/>
      </w:r>
      <w:r>
        <w:rPr>
          <w:rFonts w:ascii="宋体" w:hAnsi="宋体" w:eastAsia="宋体" w:cs="宋体"/>
          <w:color w:val="000000"/>
        </w:rPr>
        <w:t>B. 闭眼缓慢行驶</w:t>
      </w:r>
    </w:p>
    <w:p w14:paraId="77676E0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停下车靠边避让</w:t>
      </w:r>
      <w:r>
        <w:rPr>
          <w:rFonts w:ascii="宋体" w:hAnsi="宋体" w:eastAsia="宋体" w:cs="宋体"/>
          <w:color w:val="000000"/>
        </w:rPr>
        <w:tab/>
      </w:r>
      <w:r>
        <w:rPr>
          <w:rFonts w:ascii="宋体" w:hAnsi="宋体" w:eastAsia="宋体" w:cs="宋体"/>
          <w:color w:val="000000"/>
        </w:rPr>
        <w:t>D. 用手遮挡灯光行驶</w:t>
      </w:r>
    </w:p>
    <w:p w14:paraId="786C3E26">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今年端午节期间，热爱家务劳动的小红与妈妈一起在家包粽子、煮粽子，做出来的粽子非常可口，下列说法正确的是（　　）</w:t>
      </w:r>
    </w:p>
    <w:p w14:paraId="68E51206">
      <w:pPr>
        <w:spacing w:line="360" w:lineRule="auto"/>
        <w:jc w:val="left"/>
        <w:textAlignment w:val="center"/>
        <w:rPr>
          <w:rFonts w:ascii="宋体" w:hAnsi="宋体" w:eastAsia="宋体" w:cs="宋体"/>
          <w:color w:val="000000"/>
        </w:rPr>
      </w:pPr>
      <w:r>
        <w:rPr>
          <w:rFonts w:ascii="宋体" w:hAnsi="宋体" w:eastAsia="宋体" w:cs="宋体"/>
          <w:color w:val="000000"/>
        </w:rPr>
        <w:t>A. 煮粽子时，是通过做功</w:t>
      </w:r>
      <w:r>
        <w:rPr>
          <w:rFonts w:ascii="宋体" w:hAnsi="宋体" w:eastAsia="宋体" w:cs="宋体"/>
          <w:color w:val="000000"/>
          <w:position w:val="0"/>
        </w:rPr>
        <w:drawing>
          <wp:inline distT="0" distB="0" distL="114300" distR="114300">
            <wp:extent cx="133350" cy="177800"/>
            <wp:effectExtent l="0" t="0" r="0" b="13335"/>
            <wp:docPr id="948216464" name="图片 94821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16464" name="图片 94821646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方式改变粽子的内能</w:t>
      </w:r>
    </w:p>
    <w:p w14:paraId="120F6053">
      <w:pPr>
        <w:spacing w:line="360" w:lineRule="auto"/>
        <w:jc w:val="left"/>
        <w:textAlignment w:val="center"/>
        <w:rPr>
          <w:rFonts w:ascii="宋体" w:hAnsi="宋体" w:eastAsia="宋体" w:cs="宋体"/>
          <w:color w:val="000000"/>
        </w:rPr>
      </w:pPr>
      <w:r>
        <w:rPr>
          <w:rFonts w:ascii="宋体" w:hAnsi="宋体" w:eastAsia="宋体" w:cs="宋体"/>
          <w:color w:val="000000"/>
        </w:rPr>
        <w:t>B. 煮粽子时，锅的上方“白气”腾腾，“白气”属于汽化现象</w:t>
      </w:r>
    </w:p>
    <w:p w14:paraId="122AC030">
      <w:pPr>
        <w:spacing w:line="360" w:lineRule="auto"/>
        <w:jc w:val="left"/>
        <w:textAlignment w:val="center"/>
        <w:rPr>
          <w:rFonts w:ascii="宋体" w:hAnsi="宋体" w:eastAsia="宋体" w:cs="宋体"/>
          <w:color w:val="000000"/>
        </w:rPr>
      </w:pPr>
      <w:r>
        <w:rPr>
          <w:rFonts w:ascii="宋体" w:hAnsi="宋体" w:eastAsia="宋体" w:cs="宋体"/>
          <w:color w:val="000000"/>
        </w:rPr>
        <w:t>C. 煮粽子时，香气满屋，说明分子在不停地做无规则运动</w:t>
      </w:r>
    </w:p>
    <w:p w14:paraId="077EA9BA">
      <w:pPr>
        <w:spacing w:line="360" w:lineRule="auto"/>
        <w:jc w:val="left"/>
        <w:textAlignment w:val="center"/>
        <w:rPr>
          <w:rFonts w:ascii="宋体" w:hAnsi="宋体" w:eastAsia="宋体" w:cs="宋体"/>
          <w:color w:val="000000"/>
        </w:rPr>
      </w:pPr>
      <w:r>
        <w:rPr>
          <w:rFonts w:ascii="宋体" w:hAnsi="宋体" w:eastAsia="宋体" w:cs="宋体"/>
          <w:color w:val="000000"/>
        </w:rPr>
        <w:t>D. 煮熟的粽子出锅后，由于温度较低所以粽子没有内能</w:t>
      </w:r>
    </w:p>
    <w:p w14:paraId="7EBA0D4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目前很多学校配备了自动防疫检测系统，只有体温正常且戴口罩的人方可进入校园。为此，小明同学设计了一个模拟电路，准备对校门控制系统进行改进，当检测到进校人员体温正常时，开关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会自动闭合，又检测到该人正确带口罩时，开关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会自动闭合，学校电动门才会自动开启。下列电路符合设计要求的是（　　）</w:t>
      </w:r>
    </w:p>
    <w:p w14:paraId="14A5DFAC">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04875" cy="9715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0487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885825" cy="971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8582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904875" cy="9715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0487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990600" cy="971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90600" cy="971550"/>
                    </a:xfrm>
                    <a:prstGeom prst="rect">
                      <a:avLst/>
                    </a:prstGeom>
                  </pic:spPr>
                </pic:pic>
              </a:graphicData>
            </a:graphic>
          </wp:inline>
        </w:drawing>
      </w:r>
    </w:p>
    <w:p w14:paraId="7615A719">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如图所示，是某住宅户内配电系统的方框图，结合方框图的情景，下列分析正确的是（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AA1F63">
      <w:pPr>
        <w:spacing w:line="360" w:lineRule="auto"/>
        <w:jc w:val="left"/>
        <w:textAlignment w:val="center"/>
        <w:rPr>
          <w:color w:val="000000"/>
        </w:rPr>
      </w:pPr>
      <w:r>
        <w:rPr>
          <w:color w:val="000000"/>
        </w:rPr>
        <w:drawing>
          <wp:inline distT="0" distB="0" distL="114300" distR="114300">
            <wp:extent cx="3219450" cy="15621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19450" cy="1562100"/>
                    </a:xfrm>
                    <a:prstGeom prst="rect">
                      <a:avLst/>
                    </a:prstGeom>
                  </pic:spPr>
                </pic:pic>
              </a:graphicData>
            </a:graphic>
          </wp:inline>
        </w:drawing>
      </w:r>
      <w:r>
        <w:rPr>
          <w:color w:val="000000"/>
        </w:rPr>
        <w:br w:type="textWrapping"/>
      </w:r>
    </w:p>
    <w:p w14:paraId="5F609F5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空气开关①跳闸时，电路一定发生了短路</w:t>
      </w:r>
    </w:p>
    <w:p w14:paraId="588481E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空调电流过大时，漏电保护器会迅速切断电流</w:t>
      </w:r>
    </w:p>
    <w:p w14:paraId="36DA6CFD">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漏电保护器切断电流时，空调和电灯不能工作</w:t>
      </w:r>
    </w:p>
    <w:p w14:paraId="505296D1">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更换电灯的灯泡时，只需断开空气开关③即可</w:t>
      </w:r>
    </w:p>
    <w:p w14:paraId="07FD5D60">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日至</w:t>
      </w:r>
      <w:r>
        <w:rPr>
          <w:rFonts w:ascii="Times New Roman" w:hAnsi="Times New Roman" w:eastAsia="Times New Roman" w:cs="Times New Roman"/>
          <w:color w:val="000000"/>
        </w:rPr>
        <w:t>20</w:t>
      </w:r>
      <w:r>
        <w:rPr>
          <w:rFonts w:ascii="宋体" w:hAnsi="宋体" w:eastAsia="宋体" w:cs="宋体"/>
          <w:color w:val="000000"/>
        </w:rPr>
        <w:t>日在北京市和张家口市联合举行了第</w:t>
      </w:r>
      <w:r>
        <w:rPr>
          <w:rFonts w:ascii="Times New Roman" w:hAnsi="Times New Roman" w:eastAsia="Times New Roman" w:cs="Times New Roman"/>
          <w:color w:val="000000"/>
        </w:rPr>
        <w:t>24</w:t>
      </w:r>
      <w:r>
        <w:rPr>
          <w:rFonts w:ascii="宋体" w:hAnsi="宋体" w:eastAsia="宋体" w:cs="宋体"/>
          <w:color w:val="000000"/>
        </w:rPr>
        <w:t>届冬奥会。如图所示，是中国女子冰壶队比赛的情景。下列说法中正确的是（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F4E14A">
      <w:pPr>
        <w:spacing w:line="360" w:lineRule="auto"/>
        <w:jc w:val="left"/>
        <w:textAlignment w:val="center"/>
        <w:rPr>
          <w:color w:val="000000"/>
        </w:rPr>
      </w:pPr>
      <w:r>
        <w:rPr>
          <w:rFonts w:ascii="宋体" w:hAnsi="宋体" w:eastAsia="宋体" w:cs="宋体"/>
          <w:color w:val="000000"/>
        </w:rPr>
        <w:drawing>
          <wp:inline distT="0" distB="0" distL="114300" distR="114300">
            <wp:extent cx="2047875" cy="1581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47875" cy="1581150"/>
                    </a:xfrm>
                    <a:prstGeom prst="rect">
                      <a:avLst/>
                    </a:prstGeom>
                  </pic:spPr>
                </pic:pic>
              </a:graphicData>
            </a:graphic>
          </wp:inline>
        </w:drawing>
      </w:r>
    </w:p>
    <w:p w14:paraId="1B34255C">
      <w:pPr>
        <w:spacing w:line="360" w:lineRule="auto"/>
        <w:jc w:val="left"/>
        <w:textAlignment w:val="center"/>
        <w:rPr>
          <w:rFonts w:ascii="宋体" w:hAnsi="宋体" w:eastAsia="宋体" w:cs="宋体"/>
          <w:color w:val="000000"/>
        </w:rPr>
      </w:pPr>
      <w:r>
        <w:rPr>
          <w:rFonts w:ascii="宋体" w:hAnsi="宋体" w:eastAsia="宋体" w:cs="宋体"/>
          <w:color w:val="000000"/>
        </w:rPr>
        <w:t>A. 运动员将冰壶推出后，冰壶能在冰面上继续滑行，说明力是维持物体运动状态的原因</w:t>
      </w:r>
    </w:p>
    <w:p w14:paraId="0ABF1A1E">
      <w:pPr>
        <w:spacing w:line="360" w:lineRule="auto"/>
        <w:jc w:val="left"/>
        <w:textAlignment w:val="center"/>
        <w:rPr>
          <w:rFonts w:ascii="宋体" w:hAnsi="宋体" w:eastAsia="宋体" w:cs="宋体"/>
          <w:color w:val="000000"/>
        </w:rPr>
      </w:pPr>
      <w:r>
        <w:rPr>
          <w:rFonts w:ascii="宋体" w:hAnsi="宋体" w:eastAsia="宋体" w:cs="宋体"/>
          <w:color w:val="000000"/>
        </w:rPr>
        <w:t>B. 运动员不停地刷冰面，是为增大冰壶与冰面的摩擦力</w:t>
      </w:r>
    </w:p>
    <w:p w14:paraId="2F835CF7">
      <w:pPr>
        <w:spacing w:line="360" w:lineRule="auto"/>
        <w:jc w:val="left"/>
        <w:textAlignment w:val="center"/>
        <w:rPr>
          <w:rFonts w:ascii="宋体" w:hAnsi="宋体" w:eastAsia="宋体" w:cs="宋体"/>
          <w:color w:val="000000"/>
        </w:rPr>
      </w:pPr>
      <w:r>
        <w:rPr>
          <w:rFonts w:ascii="宋体" w:hAnsi="宋体" w:eastAsia="宋体" w:cs="宋体"/>
          <w:color w:val="000000"/>
        </w:rPr>
        <w:t>C. 运动员推冰壶时，手对冰壶的推力和冰壶的重力是一对平衡力</w:t>
      </w:r>
    </w:p>
    <w:p w14:paraId="016EFC5B">
      <w:pPr>
        <w:spacing w:line="360" w:lineRule="auto"/>
        <w:jc w:val="left"/>
        <w:textAlignment w:val="center"/>
        <w:rPr>
          <w:rFonts w:ascii="宋体" w:hAnsi="宋体" w:eastAsia="宋体" w:cs="宋体"/>
          <w:color w:val="000000"/>
        </w:rPr>
      </w:pPr>
      <w:r>
        <w:rPr>
          <w:rFonts w:ascii="宋体" w:hAnsi="宋体" w:eastAsia="宋体" w:cs="宋体"/>
          <w:color w:val="000000"/>
        </w:rPr>
        <w:t>D. 静止在水平冰面上的冰壶，受到冰面的支持力和冰壶的重力是一对平衡力</w:t>
      </w:r>
    </w:p>
    <w:p w14:paraId="0F413BA3">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如图所示，电源电压为</w:t>
      </w:r>
      <w:r>
        <w:rPr>
          <w:rFonts w:ascii="Times New Roman" w:hAnsi="Times New Roman" w:eastAsia="Times New Roman" w:cs="Times New Roman"/>
          <w:color w:val="000000"/>
        </w:rPr>
        <w:t>4.5V</w:t>
      </w:r>
      <w:r>
        <w:rPr>
          <w:rFonts w:ascii="宋体" w:hAnsi="宋体" w:eastAsia="宋体" w:cs="宋体"/>
          <w:color w:val="000000"/>
        </w:rPr>
        <w:t>保持不变，电压表的量程为</w:t>
      </w:r>
      <w:r>
        <w:object>
          <v:shape id="_x0000_i1025"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0" o:title="eqId564c08716e59d4a073e96b48b1b54896"/>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，电流表的量程为</w:t>
      </w:r>
      <w:r>
        <w:object>
          <v:shape id="_x0000_i1026"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22" o:title="eqId3d0bdff7b11753243231f7e59ed6065f"/>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，滑动变阻器</w:t>
      </w:r>
      <w:r>
        <w:rPr>
          <w:rFonts w:ascii="Times New Roman" w:hAnsi="Times New Roman" w:eastAsia="Times New Roman" w:cs="Times New Roman"/>
          <w:color w:val="000000"/>
        </w:rPr>
        <w:t>R</w:t>
      </w:r>
      <w:r>
        <w:rPr>
          <w:rFonts w:ascii="宋体" w:hAnsi="宋体" w:eastAsia="宋体" w:cs="宋体"/>
          <w:color w:val="000000"/>
        </w:rPr>
        <w:t>的规格是“</w:t>
      </w:r>
      <w:r>
        <w:rPr>
          <w:rFonts w:ascii="Times New Roman" w:hAnsi="Times New Roman" w:eastAsia="Times New Roman" w:cs="Times New Roman"/>
          <w:color w:val="000000"/>
        </w:rPr>
        <w:t>25Ω  1A</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2.5V  1.25W</w:t>
      </w:r>
      <w:r>
        <w:rPr>
          <w:rFonts w:ascii="宋体" w:hAnsi="宋体" w:eastAsia="宋体" w:cs="宋体"/>
          <w:color w:val="000000"/>
        </w:rPr>
        <w:t>”的字样。若闭合开关</w:t>
      </w:r>
      <w:r>
        <w:rPr>
          <w:rFonts w:ascii="Times New Roman" w:hAnsi="Times New Roman" w:eastAsia="Times New Roman" w:cs="Times New Roman"/>
          <w:color w:val="000000"/>
        </w:rPr>
        <w:t>S</w:t>
      </w:r>
      <w:r>
        <w:rPr>
          <w:rFonts w:ascii="宋体" w:hAnsi="宋体" w:eastAsia="宋体" w:cs="宋体"/>
          <w:color w:val="000000"/>
        </w:rPr>
        <w:t>，在保证电路安全的情况下，忽略温度对灯丝电阻的影响，则下列说法正确的是（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FAD2AB">
      <w:pPr>
        <w:spacing w:line="360" w:lineRule="auto"/>
        <w:jc w:val="left"/>
        <w:textAlignment w:val="center"/>
        <w:rPr>
          <w:color w:val="000000"/>
        </w:rPr>
      </w:pPr>
      <w:r>
        <w:rPr>
          <w:rFonts w:ascii="宋体" w:hAnsi="宋体" w:eastAsia="宋体" w:cs="宋体"/>
          <w:color w:val="000000"/>
        </w:rPr>
        <w:drawing>
          <wp:inline distT="0" distB="0" distL="114300" distR="114300">
            <wp:extent cx="2047875" cy="1619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47875" cy="1619250"/>
                    </a:xfrm>
                    <a:prstGeom prst="rect">
                      <a:avLst/>
                    </a:prstGeom>
                  </pic:spPr>
                </pic:pic>
              </a:graphicData>
            </a:graphic>
          </wp:inline>
        </w:drawing>
      </w:r>
    </w:p>
    <w:p w14:paraId="2C9813F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小灯泡的电阻为</w:t>
      </w:r>
      <w:r>
        <w:rPr>
          <w:rFonts w:ascii="Times New Roman" w:hAnsi="Times New Roman" w:eastAsia="Times New Roman" w:cs="Times New Roman"/>
          <w:color w:val="000000"/>
        </w:rPr>
        <w:t>2Ω</w:t>
      </w:r>
    </w:p>
    <w:p w14:paraId="3007B17F">
      <w:pPr>
        <w:spacing w:line="360" w:lineRule="auto"/>
        <w:jc w:val="left"/>
        <w:textAlignment w:val="center"/>
        <w:rPr>
          <w:rFonts w:ascii="宋体" w:hAnsi="宋体" w:eastAsia="宋体" w:cs="宋体"/>
          <w:color w:val="000000"/>
        </w:rPr>
      </w:pPr>
      <w:r>
        <w:rPr>
          <w:rFonts w:ascii="宋体" w:hAnsi="宋体" w:eastAsia="宋体" w:cs="宋体"/>
          <w:color w:val="000000"/>
        </w:rPr>
        <w:t>B. 电流表的示数变化范围是</w:t>
      </w:r>
      <w:r>
        <w:object>
          <v:shape id="_x0000_i1027"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5" o:title="eqId6f39151f6ab366b62c0f4bf548ab31ba"/>
            <o:lock v:ext="edit" aspectratio="t"/>
            <w10:wrap type="none"/>
            <w10:anchorlock/>
          </v:shape>
          <o:OLEObject Type="Embed" ProgID="Equation.DSMT4" ShapeID="_x0000_i1027" DrawAspect="Content" ObjectID="_1468075727" r:id="rId24">
            <o:LockedField>false</o:LockedField>
          </o:OLEObject>
        </w:object>
      </w:r>
    </w:p>
    <w:p w14:paraId="5D4CB0FA">
      <w:pPr>
        <w:spacing w:line="360" w:lineRule="auto"/>
        <w:jc w:val="left"/>
        <w:textAlignment w:val="center"/>
        <w:rPr>
          <w:rFonts w:ascii="宋体" w:hAnsi="宋体" w:eastAsia="宋体" w:cs="宋体"/>
          <w:color w:val="000000"/>
        </w:rPr>
      </w:pPr>
      <w:r>
        <w:rPr>
          <w:rFonts w:ascii="宋体" w:hAnsi="宋体" w:eastAsia="宋体" w:cs="宋体"/>
          <w:color w:val="000000"/>
        </w:rPr>
        <w:t>C. 滑动变阻器允许调节的阻值范围是</w:t>
      </w:r>
      <w:r>
        <w:object>
          <v:shape id="_x0000_i1028"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7" o:title="eqId7b802a746f781ae5235f968dfa62950e"/>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 xml:space="preserve"> </w:t>
      </w:r>
    </w:p>
    <w:p w14:paraId="50973D7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电路消耗的最大总功率为</w:t>
      </w:r>
      <w:r>
        <w:rPr>
          <w:rFonts w:ascii="Times New Roman" w:hAnsi="Times New Roman" w:eastAsia="Times New Roman" w:cs="Times New Roman"/>
          <w:color w:val="000000"/>
        </w:rPr>
        <w:t>2.7W</w:t>
      </w:r>
    </w:p>
    <w:p w14:paraId="5E93ECB4">
      <w:pPr>
        <w:spacing w:line="360" w:lineRule="auto"/>
        <w:jc w:val="left"/>
        <w:textAlignment w:val="center"/>
        <w:rPr>
          <w:rFonts w:ascii="宋体" w:hAnsi="宋体" w:eastAsia="宋体" w:cs="宋体"/>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分。请将答案填入答题卡对应的位置上</w:t>
      </w:r>
      <w:r>
        <w:rPr>
          <w:rFonts w:ascii="宋体" w:hAnsi="宋体" w:eastAsia="宋体" w:cs="宋体"/>
          <w:color w:val="000000"/>
          <w:sz w:val="21"/>
        </w:rPr>
        <w:t>）</w:t>
      </w:r>
    </w:p>
    <w:p w14:paraId="23C2ADAA">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日，赛龙舟文化风采展示活动在镇远古城举办，活动紧扣传统文化传承，内容丰富多彩，活动现场直播是通过</w:t>
      </w:r>
      <w:r>
        <w:rPr>
          <w:rFonts w:ascii="Times New Roman" w:hAnsi="Times New Roman" w:eastAsia="Times New Roman" w:cs="Times New Roman"/>
          <w:color w:val="000000"/>
        </w:rPr>
        <w:t>___________</w:t>
      </w:r>
      <w:r>
        <w:rPr>
          <w:rFonts w:ascii="宋体" w:hAnsi="宋体" w:eastAsia="宋体" w:cs="宋体"/>
          <w:color w:val="000000"/>
        </w:rPr>
        <w:t>波来将信息传递给全州各地电视机前观众们的。如图所示是某队比赛时的情景，现场观众能从不同角度看到本身不发光的龙舟队，这是由光发生</w:t>
      </w:r>
      <w:r>
        <w:rPr>
          <w:rFonts w:ascii="Times New Roman" w:hAnsi="Times New Roman" w:eastAsia="Times New Roman" w:cs="Times New Roman"/>
          <w:color w:val="000000"/>
        </w:rPr>
        <w:t>___________</w:t>
      </w:r>
      <w:r>
        <w:rPr>
          <w:rFonts w:ascii="宋体" w:hAnsi="宋体" w:eastAsia="宋体" w:cs="宋体"/>
          <w:color w:val="000000"/>
        </w:rPr>
        <w:t>的缘故；运动员们用船桨奋力向后划水，龙舟猛向前行，这说明力的作用是</w:t>
      </w:r>
      <w:r>
        <w:rPr>
          <w:rFonts w:ascii="Times New Roman" w:hAnsi="Times New Roman" w:eastAsia="Times New Roman" w:cs="Times New Roman"/>
          <w:color w:val="000000"/>
        </w:rPr>
        <w:t>___________</w:t>
      </w:r>
      <w:r>
        <w:rPr>
          <w:rFonts w:ascii="宋体" w:hAnsi="宋体" w:eastAsia="宋体" w:cs="宋体"/>
          <w:color w:val="000000"/>
        </w:rPr>
        <w:t>的。</w:t>
      </w:r>
    </w:p>
    <w:p w14:paraId="3131B39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438525" cy="1438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438525" cy="1438275"/>
                    </a:xfrm>
                    <a:prstGeom prst="rect">
                      <a:avLst/>
                    </a:prstGeom>
                  </pic:spPr>
                </pic:pic>
              </a:graphicData>
            </a:graphic>
          </wp:inline>
        </w:drawing>
      </w:r>
    </w:p>
    <w:p w14:paraId="23B8260C">
      <w:pPr>
        <w:spacing w:line="360" w:lineRule="auto"/>
        <w:jc w:val="left"/>
        <w:textAlignment w:val="center"/>
        <w:rPr>
          <w:color w:val="000000"/>
        </w:rPr>
      </w:pPr>
      <w:r>
        <w:rPr>
          <w:color w:val="000000"/>
        </w:rPr>
        <w:t>10. 如图所示，“歼31”是我国自主研发具有隐形功能的一种四代战机。飞行时，以__________（填“地面”或“飞机”）为参照物，飞行员是静止的；飞机能够升空，是因为机翼上方的空气流速比下方的__________（填“快”或“慢”），从而产生了较大的升力。</w:t>
      </w:r>
    </w:p>
    <w:p w14:paraId="12210D23">
      <w:pPr>
        <w:spacing w:line="360" w:lineRule="auto"/>
        <w:jc w:val="left"/>
        <w:textAlignment w:val="center"/>
        <w:rPr>
          <w:color w:val="000000"/>
        </w:rPr>
      </w:pPr>
      <w:r>
        <w:rPr>
          <w:color w:val="000000"/>
        </w:rPr>
        <w:drawing>
          <wp:inline distT="0" distB="0" distL="114300" distR="114300">
            <wp:extent cx="1295400" cy="619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95400" cy="619125"/>
                    </a:xfrm>
                    <a:prstGeom prst="rect">
                      <a:avLst/>
                    </a:prstGeom>
                  </pic:spPr>
                </pic:pic>
              </a:graphicData>
            </a:graphic>
          </wp:inline>
        </w:drawing>
      </w:r>
    </w:p>
    <w:p w14:paraId="7D49C9CD">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宋体" w:hAnsi="宋体" w:eastAsia="宋体" w:cs="宋体"/>
          <w:color w:val="000000"/>
        </w:rPr>
        <w:t>某款无接触式的热风干手器，手伸向出风口时可吹出温度为</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的热风，内部电路由控制电路和工作电路两部分构成，简化电路如图所示，控制电路中</w:t>
      </w:r>
      <w:r>
        <w:rPr>
          <w:rFonts w:ascii="Times New Roman" w:hAnsi="Times New Roman" w:eastAsia="Times New Roman" w:cs="Times New Roman"/>
          <w:i/>
          <w:color w:val="000000"/>
        </w:rPr>
        <w:t>R</w:t>
      </w:r>
      <w:r>
        <w:rPr>
          <w:rFonts w:ascii="宋体" w:hAnsi="宋体" w:eastAsia="宋体" w:cs="宋体"/>
          <w:color w:val="000000"/>
        </w:rPr>
        <w:t>为光敏电阻。闭合</w:t>
      </w:r>
      <w:r>
        <w:rPr>
          <w:rFonts w:ascii="Times New Roman" w:hAnsi="Times New Roman" w:eastAsia="Times New Roman" w:cs="Times New Roman"/>
          <w:color w:val="000000"/>
        </w:rPr>
        <w:t>S</w:t>
      </w:r>
      <w:r>
        <w:rPr>
          <w:rFonts w:ascii="宋体" w:hAnsi="宋体" w:eastAsia="宋体" w:cs="宋体"/>
          <w:color w:val="000000"/>
        </w:rPr>
        <w:t>，当手伸向出风口时，</w:t>
      </w:r>
      <w:r>
        <w:rPr>
          <w:rFonts w:ascii="Times New Roman" w:hAnsi="Times New Roman" w:eastAsia="Times New Roman" w:cs="Times New Roman"/>
          <w:i/>
          <w:color w:val="000000"/>
        </w:rPr>
        <w:t>R</w:t>
      </w:r>
      <w:r>
        <w:rPr>
          <w:rFonts w:ascii="宋体" w:hAnsi="宋体" w:eastAsia="宋体" w:cs="宋体"/>
          <w:color w:val="000000"/>
        </w:rPr>
        <w:t>的阻值会</w:t>
      </w:r>
      <w:r>
        <w:rPr>
          <w:color w:val="000000"/>
        </w:rPr>
        <w:t>___________</w:t>
      </w:r>
      <w:r>
        <w:rPr>
          <w:rFonts w:ascii="宋体" w:hAnsi="宋体" w:eastAsia="宋体" w:cs="宋体"/>
          <w:color w:val="000000"/>
        </w:rPr>
        <w:t>（选填“增大”“不变”或“减小”），衔铁被吸下，工作电路开始工作。若干手器的加热电阻丝的阻值为</w:t>
      </w:r>
      <w:r>
        <w:rPr>
          <w:rFonts w:ascii="Times New Roman" w:hAnsi="Times New Roman" w:eastAsia="Times New Roman" w:cs="Times New Roman"/>
          <w:color w:val="000000"/>
        </w:rPr>
        <w:t>44Ω</w:t>
      </w:r>
      <w:r>
        <w:rPr>
          <w:rFonts w:ascii="宋体" w:hAnsi="宋体" w:eastAsia="宋体" w:cs="宋体"/>
          <w:color w:val="000000"/>
        </w:rPr>
        <w:t>，在额定电压下，烘干一次手用时</w:t>
      </w:r>
      <w:r>
        <w:rPr>
          <w:rFonts w:ascii="Times New Roman" w:hAnsi="Times New Roman" w:eastAsia="Times New Roman" w:cs="Times New Roman"/>
          <w:color w:val="000000"/>
        </w:rPr>
        <w:t>10s</w:t>
      </w:r>
      <w:r>
        <w:rPr>
          <w:rFonts w:ascii="宋体" w:hAnsi="宋体" w:eastAsia="宋体" w:cs="宋体"/>
          <w:color w:val="000000"/>
        </w:rPr>
        <w:t>，则烘干手的过程中加热电阻产生的热量为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，这些热量能使</w:t>
      </w:r>
      <w:r>
        <w:rPr>
          <w:color w:val="000000"/>
        </w:rPr>
        <w:t>___________</w:t>
      </w:r>
      <w:r>
        <w:rPr>
          <w:rFonts w:ascii="Times New Roman" w:hAnsi="Times New Roman" w:eastAsia="Times New Roman" w:cs="Times New Roman"/>
          <w:color w:val="000000"/>
        </w:rPr>
        <w:t>kg</w:t>
      </w:r>
      <w:r>
        <w:rPr>
          <w:rFonts w:ascii="宋体" w:hAnsi="宋体" w:eastAsia="宋体" w:cs="宋体"/>
          <w:color w:val="000000"/>
        </w:rPr>
        <w:t>（结果保留两位小数）的水温度升高</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w:t>
      </w:r>
      <w:r>
        <w:object>
          <v:shape id="_x0000_i1029" o:spt="75" alt="学科网(www.zxxk.com)--教育资源门户，提供试卷、教案、课件、论文、素材以及各类教学资源下载，还有大量而丰富的教学相关资讯！" type="#_x0000_t75" style="height:20.25pt;width:123.75pt;" o:ole="t" filled="f" o:preferrelative="t" stroked="f" coordsize="21600,21600">
            <v:path/>
            <v:fill on="f" focussize="0,0"/>
            <v:stroke on="f" joinstyle="miter"/>
            <v:imagedata r:id="rId31" o:title="eqId33acfd53d0ba8593f660f4bfa3885b88"/>
            <o:lock v:ext="edit" aspectratio="t"/>
            <w10:wrap type="none"/>
            <w10:anchorlock/>
          </v:shape>
          <o:OLEObject Type="Embed" ProgID="Equation.DSMT4" ShapeID="_x0000_i1029" DrawAspect="Content" ObjectID="_1468075729" r:id="rId30">
            <o:LockedField>false</o:LockedField>
          </o:OLEObject>
        </w:object>
      </w:r>
      <w:r>
        <w:rPr>
          <w:rFonts w:ascii="Times New Roman" w:hAnsi="Times New Roman" w:eastAsia="Times New Roman" w:cs="Times New Roman"/>
          <w:color w:val="000000"/>
        </w:rPr>
        <w:t>]</w:t>
      </w:r>
    </w:p>
    <w:p w14:paraId="7BFF21C1">
      <w:pPr>
        <w:spacing w:line="360" w:lineRule="auto"/>
        <w:jc w:val="left"/>
        <w:textAlignment w:val="center"/>
        <w:rPr>
          <w:color w:val="000000"/>
        </w:rPr>
      </w:pPr>
      <w:r>
        <w:rPr>
          <w:color w:val="000000"/>
        </w:rPr>
        <w:drawing>
          <wp:inline distT="0" distB="0" distL="114300" distR="114300">
            <wp:extent cx="2743200" cy="1600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743200" cy="1600200"/>
                    </a:xfrm>
                    <a:prstGeom prst="rect">
                      <a:avLst/>
                    </a:prstGeom>
                  </pic:spPr>
                </pic:pic>
              </a:graphicData>
            </a:graphic>
          </wp:inline>
        </w:drawing>
      </w:r>
    </w:p>
    <w:p w14:paraId="1BE9BC4F">
      <w:pPr>
        <w:spacing w:line="360" w:lineRule="auto"/>
        <w:jc w:val="left"/>
        <w:textAlignment w:val="center"/>
        <w:rPr>
          <w:rFonts w:ascii="宋体" w:hAnsi="宋体" w:eastAsia="宋体" w:cs="宋体"/>
          <w:color w:val="000000"/>
        </w:rPr>
      </w:pPr>
      <w:r>
        <w:rPr>
          <w:color w:val="000000"/>
        </w:rPr>
        <w:t xml:space="preserve">12.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日，中国“人造太阳”一大型核实验装置“东方超环”（</w:t>
      </w:r>
      <w:r>
        <w:rPr>
          <w:rFonts w:ascii="Times New Roman" w:hAnsi="Times New Roman" w:eastAsia="Times New Roman" w:cs="Times New Roman"/>
          <w:color w:val="000000"/>
        </w:rPr>
        <w:t>EAST</w:t>
      </w:r>
      <w:r>
        <w:rPr>
          <w:rFonts w:ascii="宋体" w:hAnsi="宋体" w:eastAsia="宋体" w:cs="宋体"/>
          <w:color w:val="000000"/>
        </w:rPr>
        <w:t>）取得重大突破，创造了世界新纪录，在上亿摄氏度的高温状态下，物质呈现等离子态，它们可以被磁场约束。“人造太阳”是氢原子核在超高温条件下发生</w:t>
      </w:r>
      <w:r>
        <w:rPr>
          <w:color w:val="000000"/>
        </w:rPr>
        <w:t>___________</w:t>
      </w:r>
      <w:r>
        <w:rPr>
          <w:rFonts w:ascii="宋体" w:hAnsi="宋体" w:eastAsia="宋体" w:cs="宋体"/>
          <w:color w:val="000000"/>
        </w:rPr>
        <w:t>（选填：“裂变”或“聚变”）释放出巨大的核能。太阳能安全、清洁，它属于</w:t>
      </w:r>
      <w:r>
        <w:rPr>
          <w:color w:val="000000"/>
        </w:rPr>
        <w:t>___________</w:t>
      </w:r>
      <w:r>
        <w:rPr>
          <w:rFonts w:ascii="宋体" w:hAnsi="宋体" w:eastAsia="宋体" w:cs="宋体"/>
          <w:color w:val="000000"/>
        </w:rPr>
        <w:t>（选填：“可”或“不可”）再生能源。</w:t>
      </w:r>
    </w:p>
    <w:p w14:paraId="2371223B">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w:t>
      </w:r>
      <w:r>
        <w:rPr>
          <w:rFonts w:ascii="Times New Roman" w:hAnsi="Times New Roman" w:eastAsia="Times New Roman" w:cs="Times New Roman"/>
          <w:color w:val="000000"/>
        </w:rPr>
        <w:t>11</w:t>
      </w:r>
      <w:r>
        <w:rPr>
          <w:rFonts w:ascii="宋体" w:hAnsi="宋体" w:eastAsia="宋体" w:cs="宋体"/>
          <w:color w:val="000000"/>
        </w:rPr>
        <w:t>时许，伴随着一阵山呼海啸般的巨响，长征八号遥二运载火箭搭载着</w:t>
      </w:r>
      <w:r>
        <w:rPr>
          <w:rFonts w:ascii="Times New Roman" w:hAnsi="Times New Roman" w:eastAsia="Times New Roman" w:cs="Times New Roman"/>
          <w:color w:val="000000"/>
        </w:rPr>
        <w:t>22</w:t>
      </w:r>
      <w:r>
        <w:rPr>
          <w:rFonts w:ascii="宋体" w:hAnsi="宋体" w:eastAsia="宋体" w:cs="宋体"/>
          <w:color w:val="000000"/>
        </w:rPr>
        <w:t>颗卫星，在我国文昌航天发射场一飞冲天，创造了我国“一箭多星”即单次发射卫星数量最多的纪录，由此开启了我国新的共享火箭“拼车模式”。火箭发动机做功把燃料燃烧的内能转化为___________能，若该燃料的热值为</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，则完全燃烧</w:t>
      </w:r>
      <w:r>
        <w:rPr>
          <w:rFonts w:ascii="Times New Roman" w:hAnsi="Times New Roman" w:eastAsia="Times New Roman" w:cs="Times New Roman"/>
          <w:color w:val="000000"/>
        </w:rPr>
        <w:t>500g</w:t>
      </w:r>
      <w:r>
        <w:rPr>
          <w:rFonts w:ascii="宋体" w:hAnsi="宋体" w:eastAsia="宋体" w:cs="宋体"/>
          <w:color w:val="000000"/>
        </w:rPr>
        <w:t>该燃料放出的热量是___________</w:t>
      </w:r>
      <w:r>
        <w:rPr>
          <w:rFonts w:ascii="Times New Roman" w:hAnsi="Times New Roman" w:eastAsia="Times New Roman" w:cs="Times New Roman"/>
          <w:color w:val="000000"/>
        </w:rPr>
        <w:t>J</w:t>
      </w:r>
      <w:r>
        <w:rPr>
          <w:rFonts w:ascii="宋体" w:hAnsi="宋体" w:eastAsia="宋体" w:cs="宋体"/>
          <w:color w:val="000000"/>
        </w:rPr>
        <w:t>。</w:t>
      </w:r>
    </w:p>
    <w:p w14:paraId="2C8F662B">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如图所示，电源电压为</w:t>
      </w:r>
      <w:r>
        <w:rPr>
          <w:rFonts w:ascii="Times New Roman" w:hAnsi="Times New Roman" w:eastAsia="Times New Roman" w:cs="Times New Roman"/>
          <w:color w:val="000000"/>
        </w:rPr>
        <w:t>12V</w:t>
      </w:r>
      <w:r>
        <w:rPr>
          <w:rFonts w:ascii="宋体" w:hAnsi="宋体" w:eastAsia="宋体" w:cs="宋体"/>
          <w:color w:val="000000"/>
        </w:rPr>
        <w:t>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时，电流表的示数为</w:t>
      </w:r>
      <w:r>
        <w:rPr>
          <w:rFonts w:ascii="Times New Roman" w:hAnsi="Times New Roman" w:eastAsia="Times New Roman" w:cs="Times New Roman"/>
          <w:color w:val="000000"/>
        </w:rPr>
        <w:t>0.3A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___________</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___________</w:t>
      </w:r>
      <w:r>
        <w:rPr>
          <w:rFonts w:ascii="Times New Roman" w:hAnsi="Times New Roman" w:eastAsia="Times New Roman" w:cs="Times New Roman"/>
          <w:color w:val="000000"/>
        </w:rPr>
        <w:t>Ω</w:t>
      </w:r>
      <w:r>
        <w:rPr>
          <w:rFonts w:ascii="宋体" w:hAnsi="宋体" w:eastAsia="宋体" w:cs="宋体"/>
          <w:color w:val="000000"/>
        </w:rPr>
        <w:t>；当断开开关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时，则电流表的示数为_______</w:t>
      </w:r>
      <w:r>
        <w:rPr>
          <w:rFonts w:ascii="Times New Roman" w:hAnsi="Times New Roman" w:eastAsia="Times New Roman" w:cs="Times New Roman"/>
          <w:color w:val="000000"/>
        </w:rPr>
        <w:t>A</w:t>
      </w:r>
      <w:r>
        <w:rPr>
          <w:rFonts w:ascii="宋体" w:hAnsi="宋体" w:eastAsia="宋体" w:cs="宋体"/>
          <w:color w:val="000000"/>
        </w:rPr>
        <w:t>。</w:t>
      </w:r>
    </w:p>
    <w:p w14:paraId="1A0240D1">
      <w:pPr>
        <w:spacing w:line="360" w:lineRule="auto"/>
        <w:jc w:val="left"/>
        <w:textAlignment w:val="center"/>
        <w:rPr>
          <w:color w:val="000000"/>
        </w:rPr>
      </w:pPr>
      <w:r>
        <w:rPr>
          <w:rFonts w:ascii="宋体" w:hAnsi="宋体" w:eastAsia="宋体" w:cs="宋体"/>
          <w:color w:val="000000"/>
        </w:rPr>
        <w:drawing>
          <wp:inline distT="0" distB="0" distL="114300" distR="114300">
            <wp:extent cx="1857375" cy="14859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57375" cy="1485900"/>
                    </a:xfrm>
                    <a:prstGeom prst="rect">
                      <a:avLst/>
                    </a:prstGeom>
                  </pic:spPr>
                </pic:pic>
              </a:graphicData>
            </a:graphic>
          </wp:inline>
        </w:drawing>
      </w:r>
      <w:r>
        <w:rPr>
          <w:rFonts w:ascii="宋体" w:hAnsi="宋体" w:eastAsia="宋体" w:cs="宋体"/>
          <w:color w:val="000000"/>
        </w:rPr>
        <w:br w:type="textWrapping"/>
      </w:r>
    </w:p>
    <w:p w14:paraId="7ACC086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分。请将答案填入答题卡对应的位置上）</w:t>
      </w:r>
    </w:p>
    <w:p w14:paraId="0E01A7C2">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如图所示，请分别画出</w:t>
      </w:r>
      <w:r>
        <w:rPr>
          <w:rFonts w:ascii="Times New Roman" w:hAnsi="Times New Roman" w:eastAsia="Times New Roman" w:cs="Times New Roman"/>
          <w:i/>
          <w:color w:val="000000"/>
        </w:rPr>
        <w:t>AB</w:t>
      </w:r>
      <w:r>
        <w:rPr>
          <w:rFonts w:ascii="宋体" w:hAnsi="宋体" w:eastAsia="宋体" w:cs="宋体"/>
          <w:color w:val="000000"/>
        </w:rPr>
        <w:t>的入射光线和</w:t>
      </w:r>
      <w:r>
        <w:rPr>
          <w:rFonts w:ascii="Times New Roman" w:hAnsi="Times New Roman" w:eastAsia="Times New Roman" w:cs="Times New Roman"/>
          <w:i/>
          <w:color w:val="000000"/>
        </w:rPr>
        <w:t>CO</w:t>
      </w:r>
      <w:r>
        <w:rPr>
          <w:rFonts w:ascii="宋体" w:hAnsi="宋体" w:eastAsia="宋体" w:cs="宋体"/>
          <w:color w:val="000000"/>
        </w:rPr>
        <w:t>的折射光线。</w:t>
      </w:r>
    </w:p>
    <w:p w14:paraId="545C5FE8">
      <w:pPr>
        <w:spacing w:line="360" w:lineRule="auto"/>
        <w:jc w:val="left"/>
        <w:textAlignment w:val="center"/>
        <w:rPr>
          <w:color w:val="000000"/>
        </w:rPr>
      </w:pPr>
      <w:r>
        <w:rPr>
          <w:color w:val="000000"/>
        </w:rPr>
        <w:drawing>
          <wp:inline distT="0" distB="0" distL="114300" distR="114300">
            <wp:extent cx="1924050" cy="12668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24050" cy="1266825"/>
                    </a:xfrm>
                    <a:prstGeom prst="rect">
                      <a:avLst/>
                    </a:prstGeom>
                  </pic:spPr>
                </pic:pic>
              </a:graphicData>
            </a:graphic>
          </wp:inline>
        </w:drawing>
      </w:r>
      <w:r>
        <w:rPr>
          <w:color w:val="000000"/>
        </w:rPr>
        <w:br w:type="textWrapping"/>
      </w:r>
    </w:p>
    <w:p w14:paraId="2B75279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如图所示，用杠杆将物体</w:t>
      </w:r>
      <w:r>
        <w:rPr>
          <w:rFonts w:ascii="Times New Roman" w:hAnsi="Times New Roman" w:eastAsia="Times New Roman" w:cs="Times New Roman"/>
          <w:color w:val="000000"/>
        </w:rPr>
        <w:t>A</w:t>
      </w:r>
      <w:r>
        <w:rPr>
          <w:rFonts w:ascii="宋体" w:hAnsi="宋体" w:eastAsia="宋体" w:cs="宋体"/>
          <w:color w:val="000000"/>
        </w:rPr>
        <w:t>提起，请画出使杠杆平衡最小力</w:t>
      </w:r>
      <w:r>
        <w:rPr>
          <w:rFonts w:ascii="Times New Roman" w:hAnsi="Times New Roman" w:eastAsia="Times New Roman" w:cs="Times New Roman"/>
          <w:i/>
          <w:color w:val="000000"/>
        </w:rPr>
        <w:t>F</w:t>
      </w:r>
      <w:r>
        <w:rPr>
          <w:rFonts w:ascii="宋体" w:hAnsi="宋体" w:eastAsia="宋体" w:cs="宋体"/>
          <w:color w:val="000000"/>
        </w:rPr>
        <w:t>的示意图和物体</w:t>
      </w:r>
      <w:r>
        <w:rPr>
          <w:rFonts w:ascii="Times New Roman" w:hAnsi="Times New Roman" w:eastAsia="Times New Roman" w:cs="Times New Roman"/>
          <w:color w:val="000000"/>
        </w:rPr>
        <w:t>A</w:t>
      </w:r>
      <w:r>
        <w:rPr>
          <w:rFonts w:ascii="宋体" w:hAnsi="宋体" w:eastAsia="宋体" w:cs="宋体"/>
          <w:color w:val="000000"/>
        </w:rPr>
        <w:t>所受重力的示意图。</w:t>
      </w:r>
    </w:p>
    <w:p w14:paraId="7EA72C32">
      <w:pPr>
        <w:spacing w:line="360" w:lineRule="auto"/>
        <w:jc w:val="left"/>
        <w:textAlignment w:val="center"/>
        <w:rPr>
          <w:color w:val="000000"/>
        </w:rPr>
      </w:pPr>
      <w:r>
        <w:rPr>
          <w:color w:val="000000"/>
        </w:rPr>
        <w:drawing>
          <wp:inline distT="0" distB="0" distL="114300" distR="114300">
            <wp:extent cx="1857375" cy="11620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857375" cy="1162050"/>
                    </a:xfrm>
                    <a:prstGeom prst="rect">
                      <a:avLst/>
                    </a:prstGeom>
                  </pic:spPr>
                </pic:pic>
              </a:graphicData>
            </a:graphic>
          </wp:inline>
        </w:drawing>
      </w:r>
    </w:p>
    <w:p w14:paraId="00F9191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后，小磁针静止时的指向如图所示，请标出磁感线的方向和在括号内标出电源的“</w:t>
      </w:r>
      <w:r>
        <w:rPr>
          <w:rFonts w:ascii="Times New Roman" w:hAnsi="Times New Roman" w:eastAsia="Times New Roman" w:cs="Times New Roman"/>
          <w:color w:val="000000"/>
        </w:rPr>
        <w:t>+</w:t>
      </w:r>
      <w:r>
        <w:rPr>
          <w:rFonts w:ascii="宋体" w:hAnsi="宋体" w:eastAsia="宋体" w:cs="宋体"/>
          <w:color w:val="000000"/>
        </w:rPr>
        <w:t>”极和“</w:t>
      </w:r>
      <w:r>
        <w:rPr>
          <w:rFonts w:ascii="Times New Roman" w:hAnsi="Times New Roman" w:eastAsia="Times New Roman" w:cs="Times New Roman"/>
          <w:color w:val="000000"/>
        </w:rPr>
        <w:t>-</w:t>
      </w:r>
      <w:r>
        <w:rPr>
          <w:rFonts w:ascii="宋体" w:hAnsi="宋体" w:eastAsia="宋体" w:cs="宋体"/>
          <w:color w:val="000000"/>
        </w:rPr>
        <w:t>”极。</w:t>
      </w:r>
    </w:p>
    <w:p w14:paraId="320ACEC2">
      <w:pPr>
        <w:spacing w:line="360" w:lineRule="auto"/>
        <w:jc w:val="left"/>
        <w:textAlignment w:val="center"/>
        <w:rPr>
          <w:color w:val="000000"/>
        </w:rPr>
      </w:pPr>
      <w:r>
        <w:rPr>
          <w:color w:val="000000"/>
        </w:rPr>
        <w:drawing>
          <wp:inline distT="0" distB="0" distL="114300" distR="114300">
            <wp:extent cx="2419350"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419350" cy="1409700"/>
                    </a:xfrm>
                    <a:prstGeom prst="rect">
                      <a:avLst/>
                    </a:prstGeom>
                  </pic:spPr>
                </pic:pic>
              </a:graphicData>
            </a:graphic>
          </wp:inline>
        </w:drawing>
      </w:r>
    </w:p>
    <w:p w14:paraId="37606B8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21</w:t>
      </w:r>
      <w:r>
        <w:rPr>
          <w:rFonts w:ascii="宋体" w:hAnsi="宋体" w:eastAsia="宋体" w:cs="宋体"/>
          <w:b/>
          <w:color w:val="000000"/>
          <w:sz w:val="24"/>
        </w:rPr>
        <w:t>分。请将答案填入答题卡对应的位置上）</w:t>
      </w:r>
    </w:p>
    <w:p w14:paraId="46FBAA82">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在“探究阻力对物体运动的影响”的实验中，让小车每次从斜面顶端处由静止自由滑下，改变水平面的粗糙程度，测量小车在水平面上滑行的距离，结果记录在下表中。</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70"/>
        <w:gridCol w:w="1698"/>
        <w:gridCol w:w="1698"/>
        <w:gridCol w:w="1699"/>
      </w:tblGrid>
      <w:tr w14:paraId="52402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547A4">
            <w:pPr>
              <w:spacing w:line="360" w:lineRule="auto"/>
              <w:jc w:val="left"/>
              <w:textAlignment w:val="center"/>
              <w:rPr>
                <w:rFonts w:ascii="宋体" w:hAnsi="宋体" w:eastAsia="宋体" w:cs="宋体"/>
                <w:color w:val="000000"/>
              </w:rPr>
            </w:pPr>
            <w:r>
              <w:rPr>
                <w:rFonts w:ascii="宋体" w:hAnsi="宋体" w:eastAsia="宋体" w:cs="宋体"/>
                <w:color w:val="000000"/>
              </w:rPr>
              <w:t>接触面</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F23939">
            <w:pPr>
              <w:spacing w:line="360" w:lineRule="auto"/>
              <w:jc w:val="left"/>
              <w:textAlignment w:val="center"/>
              <w:rPr>
                <w:rFonts w:ascii="宋体" w:hAnsi="宋体" w:eastAsia="宋体" w:cs="宋体"/>
                <w:color w:val="000000"/>
              </w:rPr>
            </w:pPr>
            <w:r>
              <w:rPr>
                <w:rFonts w:ascii="宋体" w:hAnsi="宋体" w:eastAsia="宋体" w:cs="宋体"/>
                <w:color w:val="000000"/>
              </w:rPr>
              <w:t>毛巾</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B6B8A">
            <w:pPr>
              <w:spacing w:line="360" w:lineRule="auto"/>
              <w:jc w:val="left"/>
              <w:textAlignment w:val="center"/>
              <w:rPr>
                <w:rFonts w:ascii="宋体" w:hAnsi="宋体" w:eastAsia="宋体" w:cs="宋体"/>
                <w:color w:val="000000"/>
              </w:rPr>
            </w:pPr>
            <w:r>
              <w:rPr>
                <w:rFonts w:ascii="宋体" w:hAnsi="宋体" w:eastAsia="宋体" w:cs="宋体"/>
                <w:color w:val="000000"/>
              </w:rPr>
              <w:t>棉布</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C314EE">
            <w:pPr>
              <w:spacing w:line="360" w:lineRule="auto"/>
              <w:jc w:val="left"/>
              <w:textAlignment w:val="center"/>
              <w:rPr>
                <w:rFonts w:ascii="宋体" w:hAnsi="宋体" w:eastAsia="宋体" w:cs="宋体"/>
                <w:color w:val="000000"/>
              </w:rPr>
            </w:pPr>
            <w:r>
              <w:rPr>
                <w:rFonts w:ascii="宋体" w:hAnsi="宋体" w:eastAsia="宋体" w:cs="宋体"/>
                <w:color w:val="000000"/>
              </w:rPr>
              <w:t>木板</w:t>
            </w:r>
          </w:p>
        </w:tc>
      </w:tr>
      <w:tr w14:paraId="36F47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53FCA1">
            <w:pPr>
              <w:spacing w:line="360" w:lineRule="auto"/>
              <w:jc w:val="left"/>
              <w:textAlignment w:val="center"/>
              <w:rPr>
                <w:rFonts w:ascii="宋体" w:hAnsi="宋体" w:eastAsia="宋体" w:cs="宋体"/>
                <w:color w:val="000000"/>
              </w:rPr>
            </w:pPr>
            <w:r>
              <w:rPr>
                <w:rFonts w:ascii="宋体" w:hAnsi="宋体" w:eastAsia="宋体" w:cs="宋体"/>
                <w:color w:val="000000"/>
              </w:rPr>
              <w:t>小车受到的阻力大小</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8A6EEE">
            <w:pPr>
              <w:spacing w:line="360" w:lineRule="auto"/>
              <w:jc w:val="left"/>
              <w:textAlignment w:val="center"/>
              <w:rPr>
                <w:rFonts w:ascii="宋体" w:hAnsi="宋体" w:eastAsia="宋体" w:cs="宋体"/>
                <w:color w:val="000000"/>
              </w:rPr>
            </w:pPr>
            <w:r>
              <w:rPr>
                <w:rFonts w:ascii="宋体" w:hAnsi="宋体" w:eastAsia="宋体" w:cs="宋体"/>
                <w:color w:val="000000"/>
              </w:rPr>
              <w:t>大</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F9A50">
            <w:pPr>
              <w:spacing w:line="360" w:lineRule="auto"/>
              <w:jc w:val="left"/>
              <w:textAlignment w:val="center"/>
              <w:rPr>
                <w:rFonts w:ascii="宋体" w:hAnsi="宋体" w:eastAsia="宋体" w:cs="宋体"/>
                <w:color w:val="000000"/>
              </w:rPr>
            </w:pPr>
            <w:r>
              <w:rPr>
                <w:rFonts w:ascii="宋体" w:hAnsi="宋体" w:eastAsia="宋体" w:cs="宋体"/>
                <w:color w:val="000000"/>
              </w:rPr>
              <w:t>较大</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22610">
            <w:pPr>
              <w:spacing w:line="360" w:lineRule="auto"/>
              <w:jc w:val="left"/>
              <w:textAlignment w:val="center"/>
              <w:rPr>
                <w:rFonts w:ascii="宋体" w:hAnsi="宋体" w:eastAsia="宋体" w:cs="宋体"/>
                <w:color w:val="000000"/>
              </w:rPr>
            </w:pPr>
            <w:r>
              <w:rPr>
                <w:rFonts w:ascii="宋体" w:hAnsi="宋体" w:eastAsia="宋体" w:cs="宋体"/>
                <w:color w:val="000000"/>
              </w:rPr>
              <w:t>小</w:t>
            </w:r>
          </w:p>
        </w:tc>
      </w:tr>
      <w:tr w14:paraId="1537A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F571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小车运动的距离</w:t>
            </w:r>
            <w:r>
              <w:rPr>
                <w:rFonts w:ascii="Times New Roman" w:hAnsi="Times New Roman" w:eastAsia="Times New Roman" w:cs="Times New Roman"/>
                <w:i/>
                <w:color w:val="000000"/>
              </w:rPr>
              <w:t>s</w:t>
            </w:r>
            <w:r>
              <w:rPr>
                <w:rFonts w:ascii="Times New Roman" w:hAnsi="Times New Roman" w:eastAsia="Times New Roman" w:cs="Times New Roman"/>
                <w:color w:val="000000"/>
              </w:rPr>
              <w:t>/cm</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B9B5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18.30</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902B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26.83</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86010E">
            <w:pPr>
              <w:spacing w:line="360" w:lineRule="auto"/>
              <w:jc w:val="left"/>
              <w:textAlignment w:val="center"/>
              <w:rPr>
                <w:color w:val="000000"/>
              </w:rPr>
            </w:pPr>
          </w:p>
        </w:tc>
      </w:tr>
    </w:tbl>
    <w:p w14:paraId="0EC0FBC5">
      <w:pPr>
        <w:spacing w:line="360" w:lineRule="auto"/>
        <w:jc w:val="left"/>
        <w:textAlignment w:val="center"/>
        <w:rPr>
          <w:color w:val="000000"/>
        </w:rPr>
      </w:pPr>
      <w:r>
        <w:rPr>
          <w:color w:val="000000"/>
        </w:rPr>
        <w:drawing>
          <wp:inline distT="0" distB="0" distL="114300" distR="114300">
            <wp:extent cx="3924300" cy="14668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924300" cy="1466850"/>
                    </a:xfrm>
                    <a:prstGeom prst="rect">
                      <a:avLst/>
                    </a:prstGeom>
                  </pic:spPr>
                </pic:pic>
              </a:graphicData>
            </a:graphic>
          </wp:inline>
        </w:drawing>
      </w:r>
    </w:p>
    <w:p w14:paraId="7859A44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）每次实验均让小车从斜面顶端由静止自由下滑，自的是使小车在水平面上开始滑行时获得的速度大小</w:t>
      </w:r>
      <w:r>
        <w:rPr>
          <w:color w:val="000000"/>
        </w:rPr>
        <w:t>__________</w:t>
      </w:r>
      <w:r>
        <w:rPr>
          <w:rFonts w:ascii="宋体" w:hAnsi="宋体" w:eastAsia="宋体" w:cs="宋体"/>
          <w:color w:val="000000"/>
        </w:rPr>
        <w:t>（选填：“相等”或“不相等”）；本实验是通过观察小车在水平面上运动的距离来判断阻力对物体运动的影响，这种研究问题的方法叫</w:t>
      </w:r>
      <w:r>
        <w:rPr>
          <w:color w:val="000000"/>
        </w:rPr>
        <w:t>__________</w:t>
      </w:r>
      <w:r>
        <w:rPr>
          <w:rFonts w:ascii="宋体" w:hAnsi="宋体" w:eastAsia="宋体" w:cs="宋体"/>
          <w:color w:val="000000"/>
        </w:rPr>
        <w:t>法；</w:t>
      </w:r>
    </w:p>
    <w:p w14:paraId="0867CF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）第三次实验中，小车在水平木板上滑行后，停下来的位置如图所示，读出小车在木板上滑行的距离并填写在上面表中相应空格处</w:t>
      </w:r>
      <w:r>
        <w:rPr>
          <w:color w:val="000000"/>
        </w:rPr>
        <w:t>__________</w:t>
      </w:r>
      <w:r>
        <w:rPr>
          <w:rFonts w:ascii="宋体" w:hAnsi="宋体" w:eastAsia="宋体" w:cs="宋体"/>
          <w:color w:val="000000"/>
        </w:rPr>
        <w:t>；</w:t>
      </w:r>
    </w:p>
    <w:p w14:paraId="7EB4E0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）分析表中内容可知：水平面越光滑，小车受到的阻力越小，前进的距离就越</w:t>
      </w:r>
      <w:r>
        <w:rPr>
          <w:color w:val="000000"/>
        </w:rPr>
        <w:t>__________</w:t>
      </w:r>
      <w:r>
        <w:rPr>
          <w:rFonts w:ascii="宋体" w:hAnsi="宋体" w:eastAsia="宋体" w:cs="宋体"/>
          <w:color w:val="000000"/>
        </w:rPr>
        <w:t>。</w:t>
      </w:r>
    </w:p>
    <w:p w14:paraId="478F1268">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严在“探究冰熔化时温度的变化规律”的实验中，实验装置如图甲所示。</w:t>
      </w:r>
    </w:p>
    <w:p w14:paraId="2DDE2442">
      <w:pPr>
        <w:spacing w:line="360" w:lineRule="auto"/>
        <w:jc w:val="left"/>
        <w:textAlignment w:val="center"/>
        <w:rPr>
          <w:color w:val="000000"/>
        </w:rPr>
      </w:pPr>
      <w:r>
        <w:rPr>
          <w:rFonts w:ascii="宋体" w:hAnsi="宋体" w:eastAsia="宋体" w:cs="宋体"/>
          <w:color w:val="000000"/>
        </w:rPr>
        <w:drawing>
          <wp:inline distT="0" distB="0" distL="114300" distR="114300">
            <wp:extent cx="3695700" cy="17049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695700" cy="1704975"/>
                    </a:xfrm>
                    <a:prstGeom prst="rect">
                      <a:avLst/>
                    </a:prstGeom>
                  </pic:spPr>
                </pic:pic>
              </a:graphicData>
            </a:graphic>
          </wp:inline>
        </w:drawing>
      </w:r>
      <w:r>
        <w:rPr>
          <w:rFonts w:ascii="宋体" w:hAnsi="宋体" w:eastAsia="宋体" w:cs="宋体"/>
          <w:color w:val="000000"/>
        </w:rPr>
        <w:br w:type="textWrapping"/>
      </w:r>
    </w:p>
    <w:p w14:paraId="66CE4A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）实验时应将__________（选填：“碎冰”或“整块冰”）放入图甲装置试管中，将试管放入装有水</w:t>
      </w:r>
      <w:r>
        <w:rPr>
          <w:rFonts w:ascii="宋体" w:hAnsi="宋体" w:eastAsia="宋体" w:cs="宋体"/>
          <w:color w:val="000000"/>
          <w:position w:val="0"/>
        </w:rPr>
        <w:drawing>
          <wp:inline distT="0" distB="0" distL="114300" distR="114300">
            <wp:extent cx="133350" cy="177800"/>
            <wp:effectExtent l="0" t="0" r="0" b="13335"/>
            <wp:docPr id="948216467" name="图片 94821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16467" name="图片 94821646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烧杯中加热的优点是使冰__________，便于观察试管中冰的状态变化；</w:t>
      </w:r>
    </w:p>
    <w:p w14:paraId="36F8DD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）观察图乙，温度计的示数为__________</w:t>
      </w:r>
      <w:r>
        <w:rPr>
          <w:rFonts w:ascii="Times New Roman" w:hAnsi="Times New Roman" w:eastAsia="Times New Roman" w:cs="Times New Roman"/>
          <w:color w:val="000000"/>
        </w:rPr>
        <w:t>℃</w:t>
      </w:r>
      <w:r>
        <w:rPr>
          <w:rFonts w:ascii="宋体" w:hAnsi="宋体" w:eastAsia="宋体" w:cs="宋体"/>
          <w:color w:val="000000"/>
        </w:rPr>
        <w:t>；</w:t>
      </w:r>
    </w:p>
    <w:p w14:paraId="2A9662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）某同学根据记录的数据绘制了冰熔化时温度随时间变化的图像（如图丙所示），由图像可知：冰属于__________（选填：“晶体”或“非品体”）。</w:t>
      </w:r>
    </w:p>
    <w:p w14:paraId="7D83867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一次周末，小红同学与家人一起到剑河游玩，苗族姑娘们用银饰把自己装扮得十分光彩夺目（如图所示），顿时吸引了她的眼球。她很想知道银饰物是空心还是实心的，于是在商店买下了与银饰物相同的一片银叶，回校后组织实验小组利用如图所示的装置进行验证。（注：银的密度为</w:t>
      </w:r>
      <w:r>
        <w:rPr>
          <w:rFonts w:ascii="Times New Roman" w:hAnsi="Times New Roman" w:eastAsia="Times New Roman" w:cs="Times New Roman"/>
          <w:color w:val="000000"/>
        </w:rPr>
        <w:t>10.5g/cm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123FD6A">
      <w:pPr>
        <w:spacing w:line="360" w:lineRule="auto"/>
        <w:jc w:val="left"/>
        <w:textAlignment w:val="center"/>
        <w:rPr>
          <w:color w:val="000000"/>
        </w:rPr>
      </w:pPr>
      <w:r>
        <w:rPr>
          <w:rFonts w:ascii="宋体" w:hAnsi="宋体" w:eastAsia="宋体" w:cs="宋体"/>
          <w:color w:val="000000"/>
        </w:rPr>
        <w:drawing>
          <wp:inline distT="0" distB="0" distL="114300" distR="114300">
            <wp:extent cx="3476625" cy="13144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476625" cy="1314450"/>
                    </a:xfrm>
                    <a:prstGeom prst="rect">
                      <a:avLst/>
                    </a:prstGeom>
                  </pic:spPr>
                </pic:pic>
              </a:graphicData>
            </a:graphic>
          </wp:inline>
        </w:drawing>
      </w:r>
      <w:r>
        <w:rPr>
          <w:rFonts w:ascii="宋体" w:hAnsi="宋体" w:eastAsia="宋体" w:cs="宋体"/>
          <w:color w:val="000000"/>
        </w:rPr>
        <w:br w:type="textWrapping"/>
      </w:r>
    </w:p>
    <w:p w14:paraId="348BD8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）小红将天平放在水平台上，游码归零后，发现指针位置如图甲所示，此时应将平衡螺母向________（选填：</w:t>
      </w:r>
      <w:r>
        <w:rPr>
          <w:rFonts w:ascii="Times New Roman" w:hAnsi="Times New Roman" w:eastAsia="Times New Roman" w:cs="Times New Roman"/>
          <w:color w:val="000000"/>
        </w:rPr>
        <w:t>“</w:t>
      </w:r>
      <w:r>
        <w:rPr>
          <w:rFonts w:ascii="宋体" w:hAnsi="宋体" w:eastAsia="宋体" w:cs="宋体"/>
          <w:color w:val="000000"/>
        </w:rPr>
        <w:t>右</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左</w:t>
      </w:r>
      <w:r>
        <w:rPr>
          <w:rFonts w:ascii="Times New Roman" w:hAnsi="Times New Roman" w:eastAsia="Times New Roman" w:cs="Times New Roman"/>
          <w:color w:val="000000"/>
        </w:rPr>
        <w:t>”</w:t>
      </w:r>
      <w:r>
        <w:rPr>
          <w:rFonts w:ascii="宋体" w:hAnsi="宋体" w:eastAsia="宋体" w:cs="宋体"/>
          <w:color w:val="000000"/>
        </w:rPr>
        <w:t>）调，才能使天平横梁水平平衡。</w:t>
      </w:r>
    </w:p>
    <w:p w14:paraId="5F845E1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）将银叶放在天平左盘，用镊子向右盘加减砝码，天平平衡时，所用砝码和游码在标尺上的位置如图乙所示，则银叶的质量是__________</w:t>
      </w:r>
      <w:r>
        <w:rPr>
          <w:rFonts w:ascii="Times New Roman" w:hAnsi="Times New Roman" w:eastAsia="Times New Roman" w:cs="Times New Roman"/>
          <w:color w:val="000000"/>
        </w:rPr>
        <w:t>g</w:t>
      </w:r>
      <w:r>
        <w:rPr>
          <w:rFonts w:ascii="宋体" w:hAnsi="宋体" w:eastAsia="宋体" w:cs="宋体"/>
          <w:color w:val="000000"/>
        </w:rPr>
        <w:t>。</w:t>
      </w:r>
    </w:p>
    <w:p w14:paraId="2A263E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）用量筒和水测量银叶的体积如图丙所示（细线体积忽略不计），银叶的体积为__________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CE830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）根据以上测量数据，算出银叶的密度为__________</w:t>
      </w:r>
      <w:r>
        <w:rPr>
          <w:rFonts w:ascii="Times New Roman" w:hAnsi="Times New Roman" w:eastAsia="Times New Roman" w:cs="Times New Roman"/>
          <w:color w:val="000000"/>
        </w:rPr>
        <w:t>kg/cm</w:t>
      </w:r>
      <w:r>
        <w:rPr>
          <w:rFonts w:ascii="Times New Roman" w:hAnsi="Times New Roman" w:eastAsia="Times New Roman" w:cs="Times New Roman"/>
          <w:color w:val="000000"/>
          <w:vertAlign w:val="superscript"/>
        </w:rPr>
        <w:t>3</w:t>
      </w:r>
      <w:r>
        <w:rPr>
          <w:rFonts w:ascii="宋体" w:hAnsi="宋体" w:eastAsia="宋体" w:cs="宋体"/>
          <w:color w:val="000000"/>
        </w:rPr>
        <w:t>，由此判断该银叶是__________（选填：</w:t>
      </w:r>
      <w:r>
        <w:rPr>
          <w:rFonts w:ascii="Times New Roman" w:hAnsi="Times New Roman" w:eastAsia="Times New Roman" w:cs="Times New Roman"/>
          <w:color w:val="000000"/>
        </w:rPr>
        <w:t>“</w:t>
      </w:r>
      <w:r>
        <w:rPr>
          <w:rFonts w:ascii="宋体" w:hAnsi="宋体" w:eastAsia="宋体" w:cs="宋体"/>
          <w:color w:val="000000"/>
        </w:rPr>
        <w:t>空心</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实心</w:t>
      </w:r>
      <w:r>
        <w:rPr>
          <w:rFonts w:ascii="Times New Roman" w:hAnsi="Times New Roman" w:eastAsia="Times New Roman" w:cs="Times New Roman"/>
          <w:color w:val="000000"/>
        </w:rPr>
        <w:t>”</w:t>
      </w:r>
      <w:r>
        <w:rPr>
          <w:rFonts w:ascii="宋体" w:hAnsi="宋体" w:eastAsia="宋体" w:cs="宋体"/>
          <w:color w:val="000000"/>
        </w:rPr>
        <w:t>）的。</w:t>
      </w:r>
    </w:p>
    <w:p w14:paraId="759019B0">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小华用如甲所示装置探究电流与电压的关系，电源电压</w:t>
      </w:r>
      <w:r>
        <w:rPr>
          <w:rFonts w:ascii="Times New Roman" w:hAnsi="Times New Roman" w:eastAsia="Times New Roman" w:cs="Times New Roman"/>
          <w:color w:val="000000"/>
        </w:rPr>
        <w:t>3V</w:t>
      </w:r>
      <w:r>
        <w:rPr>
          <w:rFonts w:ascii="宋体" w:hAnsi="宋体" w:eastAsia="宋体" w:cs="宋体"/>
          <w:color w:val="000000"/>
        </w:rPr>
        <w:t>恒定不变，滑动变阻器规格为“</w:t>
      </w:r>
      <w:r>
        <w:rPr>
          <w:rFonts w:ascii="Times New Roman" w:hAnsi="Times New Roman" w:eastAsia="Times New Roman" w:cs="Times New Roman"/>
          <w:color w:val="000000"/>
        </w:rPr>
        <w:t>30Ω 2A</w:t>
      </w:r>
      <w:r>
        <w:rPr>
          <w:rFonts w:ascii="宋体" w:hAnsi="宋体" w:eastAsia="宋体" w:cs="宋体"/>
          <w:color w:val="000000"/>
        </w:rPr>
        <w:t>”。</w:t>
      </w:r>
    </w:p>
    <w:p w14:paraId="07C27D7F">
      <w:pPr>
        <w:spacing w:line="360" w:lineRule="auto"/>
        <w:jc w:val="left"/>
        <w:textAlignment w:val="center"/>
        <w:rPr>
          <w:color w:val="000000"/>
        </w:rPr>
      </w:pPr>
      <w:r>
        <w:rPr>
          <w:rFonts w:ascii="宋体" w:hAnsi="宋体" w:eastAsia="宋体" w:cs="宋体"/>
          <w:color w:val="000000"/>
        </w:rPr>
        <w:drawing>
          <wp:inline distT="0" distB="0" distL="114300" distR="114300">
            <wp:extent cx="5238750" cy="1496060"/>
            <wp:effectExtent l="0" t="0" r="0" b="889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5238750" cy="1496061"/>
                    </a:xfrm>
                    <a:prstGeom prst="rect">
                      <a:avLst/>
                    </a:prstGeom>
                  </pic:spPr>
                </pic:pic>
              </a:graphicData>
            </a:graphic>
          </wp:inline>
        </w:drawing>
      </w:r>
    </w:p>
    <w:p w14:paraId="665751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）请用笔画线代替导线。在图甲中完成电路连接，要求滑片</w:t>
      </w:r>
      <w:r>
        <w:rPr>
          <w:rFonts w:ascii="Times New Roman" w:hAnsi="Times New Roman" w:eastAsia="Times New Roman" w:cs="Times New Roman"/>
          <w:color w:val="000000"/>
        </w:rPr>
        <w:t>P</w:t>
      </w:r>
      <w:r>
        <w:rPr>
          <w:rFonts w:ascii="宋体" w:hAnsi="宋体" w:eastAsia="宋体" w:cs="宋体"/>
          <w:color w:val="000000"/>
        </w:rPr>
        <w:t>向右滑动时，电流表的示数变小；______</w:t>
      </w:r>
    </w:p>
    <w:p w14:paraId="1D79B3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）连接好电路闭合开关后，移动滑片发现，电流表无示数，电压表有示数，则出现该故障的原因可能是____________________；</w:t>
      </w:r>
    </w:p>
    <w:p w14:paraId="0559BB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）排除故障后，改变滑片位置，记录实验数据如下表，空白处的电流如图乙所示，请将数据填写到下面的表格中_______，根据表中数据可归纳得出结论：_________；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8"/>
        <w:gridCol w:w="1096"/>
        <w:gridCol w:w="1096"/>
        <w:gridCol w:w="907"/>
        <w:gridCol w:w="1096"/>
        <w:gridCol w:w="1096"/>
        <w:gridCol w:w="1096"/>
      </w:tblGrid>
      <w:tr w14:paraId="01D79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E501E9">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4785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0DCF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948216466" name="图片 94821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16466" name="图片 948216466"/>
                          <pic:cNvPicPr>
                            <a:picLocks noChangeAspect="1"/>
                          </pic:cNvPicPr>
                        </pic:nvPicPr>
                        <pic:blipFill>
                          <a:blip r:embed="rId4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71C0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F4A3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0C85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D5152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6B947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A1B73">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20A1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FE12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F85F74">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2F33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CF4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FC0C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0.60</w:t>
            </w:r>
          </w:p>
        </w:tc>
      </w:tr>
    </w:tbl>
    <w:p w14:paraId="282D32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）为了进一步探究电流与电阻</w:t>
      </w:r>
      <w:r>
        <w:rPr>
          <w:rFonts w:ascii="宋体" w:hAnsi="宋体" w:eastAsia="宋体" w:cs="宋体"/>
          <w:color w:val="000000"/>
          <w:position w:val="0"/>
        </w:rPr>
        <w:drawing>
          <wp:inline distT="0" distB="0" distL="114300" distR="114300">
            <wp:extent cx="133350" cy="177800"/>
            <wp:effectExtent l="0" t="0" r="0" b="13335"/>
            <wp:docPr id="948216465" name="图片 94821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16465" name="图片 94821646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关系，又找来</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的定值电阻继续实验。</w:t>
      </w:r>
    </w:p>
    <w:p w14:paraId="3C42434C">
      <w:pPr>
        <w:spacing w:line="360" w:lineRule="auto"/>
        <w:jc w:val="left"/>
        <w:textAlignment w:val="center"/>
        <w:rPr>
          <w:rFonts w:ascii="宋体" w:hAnsi="宋体" w:eastAsia="宋体" w:cs="宋体"/>
          <w:color w:val="000000"/>
        </w:rPr>
      </w:pPr>
      <w:r>
        <w:rPr>
          <w:rFonts w:ascii="宋体" w:hAnsi="宋体" w:eastAsia="宋体" w:cs="宋体"/>
          <w:color w:val="000000"/>
        </w:rPr>
        <w:t>①将滑动变阻器滑片置于阻值最大处，闭合开关，缓慢移动滑片，直至电压表示数为</w:t>
      </w:r>
      <w:r>
        <w:rPr>
          <w:rFonts w:ascii="Times New Roman" w:hAnsi="Times New Roman" w:eastAsia="Times New Roman" w:cs="Times New Roman"/>
          <w:color w:val="000000"/>
        </w:rPr>
        <w:t>1V</w:t>
      </w:r>
      <w:r>
        <w:rPr>
          <w:rFonts w:ascii="宋体" w:hAnsi="宋体" w:eastAsia="宋体" w:cs="宋体"/>
          <w:color w:val="000000"/>
        </w:rPr>
        <w:t>接下来用</w:t>
      </w:r>
      <w:r>
        <w:rPr>
          <w:rFonts w:ascii="Times New Roman" w:hAnsi="Times New Roman" w:eastAsia="Times New Roman" w:cs="Times New Roman"/>
          <w:color w:val="000000"/>
        </w:rPr>
        <w:t>10Ω</w:t>
      </w:r>
      <w:r>
        <w:rPr>
          <w:rFonts w:ascii="宋体" w:hAnsi="宋体" w:eastAsia="宋体" w:cs="宋体"/>
          <w:color w:val="000000"/>
        </w:rPr>
        <w:t>的电阻替换原电阻，应将滑片向__________（选填：“左”或“右）滑动，使电压表示数仍为</w:t>
      </w:r>
      <w:r>
        <w:rPr>
          <w:rFonts w:ascii="Times New Roman" w:hAnsi="Times New Roman" w:eastAsia="Times New Roman" w:cs="Times New Roman"/>
          <w:color w:val="000000"/>
        </w:rPr>
        <w:t>1V</w:t>
      </w:r>
      <w:r>
        <w:rPr>
          <w:rFonts w:ascii="宋体" w:hAnsi="宋体" w:eastAsia="宋体" w:cs="宋体"/>
          <w:color w:val="000000"/>
        </w:rPr>
        <w:t>，记录电流表示数。再将</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的定值电阻分别接入电路，重复以上步骤；</w:t>
      </w:r>
    </w:p>
    <w:p w14:paraId="645CAA13">
      <w:pPr>
        <w:spacing w:line="360" w:lineRule="auto"/>
        <w:jc w:val="left"/>
        <w:textAlignment w:val="center"/>
        <w:rPr>
          <w:rFonts w:ascii="宋体" w:hAnsi="宋体" w:eastAsia="宋体" w:cs="宋体"/>
          <w:color w:val="000000"/>
        </w:rPr>
      </w:pPr>
      <w:r>
        <w:rPr>
          <w:rFonts w:ascii="宋体" w:hAnsi="宋体" w:eastAsia="宋体" w:cs="宋体"/>
          <w:color w:val="000000"/>
        </w:rPr>
        <w:t>②当将</w:t>
      </w:r>
      <w:r>
        <w:rPr>
          <w:rFonts w:ascii="Times New Roman" w:hAnsi="Times New Roman" w:eastAsia="Times New Roman" w:cs="Times New Roman"/>
          <w:color w:val="000000"/>
        </w:rPr>
        <w:t>20Ω</w:t>
      </w:r>
      <w:r>
        <w:rPr>
          <w:rFonts w:ascii="宋体" w:hAnsi="宋体" w:eastAsia="宋体" w:cs="宋体"/>
          <w:color w:val="000000"/>
        </w:rPr>
        <w:t>的电阻接入电路进行实验时，发现无论如何调节滑片都无法满足预设电压为</w:t>
      </w:r>
      <w:r>
        <w:rPr>
          <w:rFonts w:ascii="Times New Roman" w:hAnsi="Times New Roman" w:eastAsia="Times New Roman" w:cs="Times New Roman"/>
          <w:color w:val="000000"/>
        </w:rPr>
        <w:t>1V</w:t>
      </w:r>
      <w:r>
        <w:rPr>
          <w:rFonts w:ascii="宋体" w:hAnsi="宋体" w:eastAsia="宋体" w:cs="宋体"/>
          <w:color w:val="000000"/>
        </w:rPr>
        <w:t>的条件。为使该电阻也能完成实验，小华认为可以改变电压表的预设电压，该预设值应不低于__________</w:t>
      </w:r>
      <w:r>
        <w:rPr>
          <w:rFonts w:ascii="Times New Roman" w:hAnsi="Times New Roman" w:eastAsia="Times New Roman" w:cs="Times New Roman"/>
          <w:color w:val="000000"/>
        </w:rPr>
        <w:t>V</w:t>
      </w:r>
      <w:r>
        <w:rPr>
          <w:rFonts w:ascii="宋体" w:hAnsi="宋体" w:eastAsia="宋体" w:cs="宋体"/>
          <w:color w:val="000000"/>
        </w:rPr>
        <w:t>；他们重新进行实验，根据记录的数据绘制图丙所示的图像，由此可得结论：____________________；同组的小明认为不改变电压表预设值也可解决上述问题，只需将上述准备的</w:t>
      </w:r>
      <w:r>
        <w:rPr>
          <w:rFonts w:ascii="Times New Roman" w:hAnsi="Times New Roman" w:eastAsia="Times New Roman" w:cs="Times New Roman"/>
          <w:color w:val="000000"/>
        </w:rPr>
        <w:t>10Ω</w:t>
      </w:r>
      <w:r>
        <w:rPr>
          <w:rFonts w:ascii="宋体" w:hAnsi="宋体" w:eastAsia="宋体" w:cs="宋体"/>
          <w:color w:val="000000"/>
        </w:rPr>
        <w:t>电阻__________（填连接方式）在电路中就可以顺利完成实验。</w:t>
      </w:r>
    </w:p>
    <w:p w14:paraId="45603C6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五、简答题（共</w:t>
      </w:r>
      <w:r>
        <w:rPr>
          <w:rFonts w:ascii="Times New Roman" w:hAnsi="Times New Roman" w:eastAsia="Times New Roman" w:cs="Times New Roman"/>
          <w:b/>
          <w:color w:val="000000"/>
          <w:sz w:val="24"/>
        </w:rPr>
        <w:t>4</w:t>
      </w:r>
      <w:r>
        <w:rPr>
          <w:rFonts w:ascii="宋体" w:hAnsi="宋体" w:eastAsia="宋体" w:cs="宋体"/>
          <w:b/>
          <w:color w:val="000000"/>
          <w:sz w:val="24"/>
        </w:rPr>
        <w:t>分。请将答案填入答题卡对应的位置上）</w:t>
      </w:r>
    </w:p>
    <w:p w14:paraId="438F1C3A">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北京时间</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w:t>
      </w:r>
      <w:r>
        <w:rPr>
          <w:rFonts w:ascii="Times New Roman" w:hAnsi="Times New Roman" w:eastAsia="Times New Roman" w:cs="Times New Roman"/>
          <w:color w:val="000000"/>
        </w:rPr>
        <w:t>07</w:t>
      </w:r>
      <w:r>
        <w:rPr>
          <w:rFonts w:ascii="宋体" w:hAnsi="宋体" w:eastAsia="宋体" w:cs="宋体"/>
          <w:color w:val="000000"/>
        </w:rPr>
        <w:t>秒，搭载神舟十四号载人飞船的长征二号运载火箭在酒泉卫星发射中心点火发射，约</w:t>
      </w:r>
      <w:r>
        <w:rPr>
          <w:rFonts w:ascii="Times New Roman" w:hAnsi="Times New Roman" w:eastAsia="Times New Roman" w:cs="Times New Roman"/>
          <w:color w:val="000000"/>
        </w:rPr>
        <w:t>577</w:t>
      </w:r>
      <w:r>
        <w:rPr>
          <w:rFonts w:ascii="宋体" w:hAnsi="宋体" w:eastAsia="宋体" w:cs="宋体"/>
          <w:color w:val="000000"/>
        </w:rPr>
        <w:t>秒后，神舟十四号载人飞船与火箭成功分离，进入预定轨道，飞行乘组状态良好，发射取得圆满成功。这次飞船又“进化”了！轨道舱壳体结构使用质量轻、超塑性、超韧性和超强耐腐蚀铝合金材料，还给飞船穿了套“温控外衣”</w:t>
      </w:r>
      <w:r>
        <w:rPr>
          <w:rFonts w:ascii="Times New Roman" w:hAnsi="Times New Roman" w:eastAsia="Times New Roman" w:cs="Times New Roman"/>
          <w:color w:val="000000"/>
        </w:rPr>
        <w:t>——</w:t>
      </w:r>
      <w:r>
        <w:rPr>
          <w:rFonts w:ascii="宋体" w:hAnsi="宋体" w:eastAsia="宋体" w:cs="宋体"/>
          <w:color w:val="000000"/>
        </w:rPr>
        <w:t>低吸收、低发射型热控涂层，别看它薄，它可以保护飞船减少温度变化的影响，再大的温差也不怕，并且十分耐高温，它主要是应用在飞船的轨道舱和推进舱上。返回舱上的隔热层主要依赖蜂窝增强低密度烧蚀材料，其外面还有一层防烧蚀涂层，能抵御返回舱闯入大气层时产生的高温。如图所示，火箭点火升空时，降温系统向发射塔喷酒大量的水，顿时周围“白气”滚滚。</w:t>
      </w:r>
    </w:p>
    <w:p w14:paraId="23A3457D">
      <w:pPr>
        <w:spacing w:line="360" w:lineRule="auto"/>
        <w:jc w:val="left"/>
        <w:textAlignment w:val="center"/>
        <w:rPr>
          <w:color w:val="000000"/>
        </w:rPr>
      </w:pPr>
      <w:r>
        <w:rPr>
          <w:rFonts w:ascii="宋体" w:hAnsi="宋体" w:eastAsia="宋体" w:cs="宋体"/>
          <w:color w:val="000000"/>
        </w:rPr>
        <w:drawing>
          <wp:inline distT="0" distB="0" distL="114300" distR="114300">
            <wp:extent cx="2362200" cy="15906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362200" cy="1590675"/>
                    </a:xfrm>
                    <a:prstGeom prst="rect">
                      <a:avLst/>
                    </a:prstGeom>
                  </pic:spPr>
                </pic:pic>
              </a:graphicData>
            </a:graphic>
          </wp:inline>
        </w:drawing>
      </w:r>
    </w:p>
    <w:p w14:paraId="3AC21231">
      <w:pPr>
        <w:spacing w:line="360" w:lineRule="auto"/>
        <w:jc w:val="left"/>
        <w:textAlignment w:val="center"/>
        <w:rPr>
          <w:rFonts w:ascii="宋体" w:hAnsi="宋体" w:eastAsia="宋体" w:cs="宋体"/>
          <w:color w:val="000000"/>
        </w:rPr>
      </w:pPr>
      <w:r>
        <w:rPr>
          <w:rFonts w:ascii="宋体" w:hAnsi="宋体" w:eastAsia="宋体" w:cs="宋体"/>
          <w:color w:val="000000"/>
        </w:rPr>
        <w:t>请根据以上信息，提出两个与物理知识相关</w:t>
      </w:r>
      <w:r>
        <w:rPr>
          <w:rFonts w:ascii="宋体" w:hAnsi="宋体" w:eastAsia="宋体" w:cs="宋体"/>
          <w:color w:val="000000"/>
          <w:position w:val="0"/>
        </w:rPr>
        <w:drawing>
          <wp:inline distT="0" distB="0" distL="114300" distR="114300">
            <wp:extent cx="133350" cy="177800"/>
            <wp:effectExtent l="0" t="0" r="0" b="13335"/>
            <wp:docPr id="948216468" name="图片 94821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16468" name="图片 94821646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问题，并做简要的回答。（不得与示例重复）</w:t>
      </w:r>
    </w:p>
    <w:p w14:paraId="31454F91">
      <w:pPr>
        <w:spacing w:line="360" w:lineRule="auto"/>
        <w:jc w:val="left"/>
        <w:textAlignment w:val="center"/>
        <w:rPr>
          <w:rFonts w:ascii="宋体" w:hAnsi="宋体" w:eastAsia="宋体" w:cs="宋体"/>
          <w:color w:val="000000"/>
        </w:rPr>
      </w:pPr>
      <w:r>
        <w:rPr>
          <w:rFonts w:ascii="宋体" w:hAnsi="宋体" w:eastAsia="宋体" w:cs="宋体"/>
          <w:color w:val="000000"/>
        </w:rPr>
        <w:t>示例：为什么“温控外衣”十分耐高温？</w:t>
      </w:r>
      <w:r>
        <w:rPr>
          <w:rFonts w:ascii="Times New Roman" w:hAnsi="Times New Roman" w:eastAsia="Times New Roman" w:cs="Times New Roman"/>
          <w:color w:val="000000"/>
        </w:rPr>
        <w:t xml:space="preserve">  </w:t>
      </w:r>
      <w:r>
        <w:rPr>
          <w:rFonts w:ascii="宋体" w:hAnsi="宋体" w:eastAsia="宋体" w:cs="宋体"/>
          <w:color w:val="000000"/>
        </w:rPr>
        <w:t>回答：因为它的熔点高。</w:t>
      </w:r>
    </w:p>
    <w:p w14:paraId="57BE0E66">
      <w:pPr>
        <w:spacing w:line="360" w:lineRule="auto"/>
        <w:jc w:val="left"/>
        <w:textAlignment w:val="center"/>
        <w:rPr>
          <w:rFonts w:ascii="宋体" w:hAnsi="宋体" w:eastAsia="宋体" w:cs="宋体"/>
          <w:color w:val="000000"/>
        </w:rPr>
      </w:pPr>
      <w:r>
        <w:rPr>
          <w:rFonts w:ascii="宋体" w:hAnsi="宋体" w:eastAsia="宋体" w:cs="宋体"/>
          <w:color w:val="000000"/>
        </w:rPr>
        <w:t>问题</w:t>
      </w:r>
      <w:r>
        <w:rPr>
          <w:rFonts w:ascii="Times New Roman" w:hAnsi="Times New Roman" w:eastAsia="Times New Roman" w:cs="Times New Roman"/>
          <w:color w:val="000000"/>
        </w:rPr>
        <w:t>1</w:t>
      </w:r>
      <w:r>
        <w:rPr>
          <w:rFonts w:ascii="宋体" w:hAnsi="宋体" w:eastAsia="宋体" w:cs="宋体"/>
          <w:color w:val="000000"/>
        </w:rPr>
        <w:t>：_____________________________；回答</w:t>
      </w:r>
      <w:r>
        <w:rPr>
          <w:rFonts w:ascii="Times New Roman" w:hAnsi="Times New Roman" w:eastAsia="Times New Roman" w:cs="Times New Roman"/>
          <w:color w:val="000000"/>
        </w:rPr>
        <w:t>1</w:t>
      </w:r>
      <w:r>
        <w:rPr>
          <w:rFonts w:ascii="宋体" w:hAnsi="宋体" w:eastAsia="宋体" w:cs="宋体"/>
          <w:color w:val="000000"/>
        </w:rPr>
        <w:t>：_______________________________。</w:t>
      </w:r>
    </w:p>
    <w:p w14:paraId="425A0EC2">
      <w:pPr>
        <w:spacing w:line="360" w:lineRule="auto"/>
        <w:jc w:val="left"/>
        <w:textAlignment w:val="center"/>
        <w:rPr>
          <w:rFonts w:ascii="宋体" w:hAnsi="宋体" w:eastAsia="宋体" w:cs="宋体"/>
          <w:color w:val="000000"/>
        </w:rPr>
      </w:pPr>
      <w:r>
        <w:rPr>
          <w:rFonts w:ascii="宋体" w:hAnsi="宋体" w:eastAsia="宋体" w:cs="宋体"/>
          <w:color w:val="000000"/>
        </w:rPr>
        <w:t>问题</w:t>
      </w:r>
      <w:r>
        <w:rPr>
          <w:rFonts w:ascii="Times New Roman" w:hAnsi="Times New Roman" w:eastAsia="Times New Roman" w:cs="Times New Roman"/>
          <w:color w:val="000000"/>
        </w:rPr>
        <w:t>2</w:t>
      </w:r>
      <w:r>
        <w:rPr>
          <w:rFonts w:ascii="宋体" w:hAnsi="宋体" w:eastAsia="宋体" w:cs="宋体"/>
          <w:color w:val="000000"/>
        </w:rPr>
        <w:t>：_____________________________；回答</w:t>
      </w:r>
      <w:r>
        <w:rPr>
          <w:rFonts w:ascii="Times New Roman" w:hAnsi="Times New Roman" w:eastAsia="Times New Roman" w:cs="Times New Roman"/>
          <w:color w:val="000000"/>
        </w:rPr>
        <w:t>2</w:t>
      </w:r>
      <w:r>
        <w:rPr>
          <w:rFonts w:ascii="宋体" w:hAnsi="宋体" w:eastAsia="宋体" w:cs="宋体"/>
          <w:color w:val="000000"/>
        </w:rPr>
        <w:t>：_______________________________。</w:t>
      </w:r>
    </w:p>
    <w:p w14:paraId="4FF3DEE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六、计算题（第</w:t>
      </w:r>
      <w:r>
        <w:rPr>
          <w:rFonts w:ascii="Times New Roman" w:hAnsi="Times New Roman" w:eastAsia="Times New Roman" w:cs="Times New Roman"/>
          <w:b/>
          <w:color w:val="000000"/>
          <w:sz w:val="24"/>
        </w:rPr>
        <w:t>23</w:t>
      </w:r>
      <w:r>
        <w:rPr>
          <w:rFonts w:ascii="宋体" w:hAnsi="宋体" w:eastAsia="宋体" w:cs="宋体"/>
          <w:b/>
          <w:color w:val="000000"/>
          <w:sz w:val="24"/>
        </w:rPr>
        <w:t>愿</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分。请将解答过程及答案填入答题卡对应的位置上）</w:t>
      </w:r>
    </w:p>
    <w:p w14:paraId="717E99EE">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据新华社报道，</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31</w:t>
      </w:r>
      <w:r>
        <w:rPr>
          <w:rFonts w:ascii="宋体" w:hAnsi="宋体" w:eastAsia="宋体" w:cs="宋体"/>
          <w:color w:val="000000"/>
        </w:rPr>
        <w:t>日上午，贵阳至黄平高速公路全线通车。贵黄高速的通车，将极大地方便沿线群众出行，提升贵阳市、黔南州、黔东南州至长江三角洲、长株潭城市群通道运输能力，对完善全省高速公路网络、推动沿线资源开发、振兴乡村经济提供强有力的交通支撑。贵黄高速主线全长</w:t>
      </w:r>
      <w:r>
        <w:rPr>
          <w:rFonts w:ascii="Times New Roman" w:hAnsi="Times New Roman" w:eastAsia="Times New Roman" w:cs="Times New Roman"/>
          <w:color w:val="000000"/>
        </w:rPr>
        <w:t>120.6</w:t>
      </w:r>
      <w:r>
        <w:rPr>
          <w:rFonts w:ascii="宋体" w:hAnsi="宋体" w:eastAsia="宋体" w:cs="宋体"/>
          <w:color w:val="000000"/>
        </w:rPr>
        <w:t>公里，设计时速</w:t>
      </w:r>
      <w:r>
        <w:rPr>
          <w:rFonts w:ascii="Times New Roman" w:hAnsi="Times New Roman" w:eastAsia="Times New Roman" w:cs="Times New Roman"/>
          <w:color w:val="000000"/>
        </w:rPr>
        <w:t>100</w:t>
      </w:r>
      <w:r>
        <w:rPr>
          <w:rFonts w:ascii="宋体" w:hAnsi="宋体" w:eastAsia="宋体" w:cs="宋体"/>
          <w:color w:val="000000"/>
        </w:rPr>
        <w:t>公里。周末，小明与他爸爸从黄平开着小汽车到贵阳游玩，人和车的总质量为</w:t>
      </w:r>
      <w:r>
        <w:rPr>
          <w:rFonts w:ascii="Times New Roman" w:hAnsi="Times New Roman" w:eastAsia="Times New Roman" w:cs="Times New Roman"/>
          <w:color w:val="000000"/>
        </w:rPr>
        <w:t>1.5t</w:t>
      </w:r>
      <w:r>
        <w:rPr>
          <w:rFonts w:ascii="宋体" w:hAnsi="宋体" w:eastAsia="宋体" w:cs="宋体"/>
          <w:color w:val="000000"/>
        </w:rPr>
        <w:t>，四轮与地面接触总面积为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宋体" w:hAnsi="宋体" w:eastAsia="宋体" w:cs="宋体"/>
          <w:color w:val="000000"/>
        </w:rPr>
        <w:t>。若小汽车在行驶过程中受到的阻力是人和车总重力的</w:t>
      </w:r>
      <w:r>
        <w:rPr>
          <w:rFonts w:ascii="Times New Roman" w:hAnsi="Times New Roman" w:eastAsia="Times New Roman" w:cs="Times New Roman"/>
          <w:color w:val="000000"/>
        </w:rPr>
        <w:t>0.04</w:t>
      </w:r>
      <w:r>
        <w:rPr>
          <w:rFonts w:ascii="宋体" w:hAnsi="宋体" w:eastAsia="宋体" w:cs="宋体"/>
          <w:color w:val="000000"/>
        </w:rPr>
        <w:t>倍（取</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），求：</w:t>
      </w:r>
    </w:p>
    <w:p w14:paraId="783BD2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）因车发生故障，当车停在水平的应急道上（人未下车）时，车对水平地面的压强；</w:t>
      </w:r>
    </w:p>
    <w:p w14:paraId="4D838B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）若该车在某平直路段以</w:t>
      </w:r>
      <w:r>
        <w:rPr>
          <w:rFonts w:ascii="Times New Roman" w:hAnsi="Times New Roman" w:eastAsia="Times New Roman" w:cs="Times New Roman"/>
          <w:color w:val="000000"/>
        </w:rPr>
        <w:t>72km/h</w:t>
      </w:r>
      <w:r>
        <w:rPr>
          <w:rFonts w:ascii="宋体" w:hAnsi="宋体" w:eastAsia="宋体" w:cs="宋体"/>
          <w:color w:val="000000"/>
        </w:rPr>
        <w:t>的速度匀速行驶了</w:t>
      </w:r>
      <w:r>
        <w:rPr>
          <w:rFonts w:ascii="Times New Roman" w:hAnsi="Times New Roman" w:eastAsia="Times New Roman" w:cs="Times New Roman"/>
          <w:color w:val="000000"/>
        </w:rPr>
        <w:t>25s</w:t>
      </w:r>
      <w:r>
        <w:rPr>
          <w:rFonts w:ascii="宋体" w:hAnsi="宋体" w:eastAsia="宋体" w:cs="宋体"/>
          <w:color w:val="000000"/>
        </w:rPr>
        <w:t>，此过程小汽车牵引力的功率。</w:t>
      </w:r>
    </w:p>
    <w:p w14:paraId="713401B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如图甲所示，是芳芳家新买的一款多功能电饭煲，乙为该电饭煲的工作原理图。</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均为阻值不变的电热丝，</w:t>
      </w:r>
      <w:r>
        <w:rPr>
          <w:rFonts w:ascii="Times New Roman" w:hAnsi="Times New Roman" w:eastAsia="Times New Roman" w:cs="Times New Roman"/>
          <w:color w:val="000000"/>
        </w:rPr>
        <w:t>S</w:t>
      </w:r>
      <w:r>
        <w:rPr>
          <w:rFonts w:ascii="宋体" w:hAnsi="宋体" w:eastAsia="宋体" w:cs="宋体"/>
          <w:color w:val="000000"/>
        </w:rPr>
        <w:t>为手动开关，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为自动控制开关。已知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=800Ω</w:t>
      </w:r>
      <w:r>
        <w:rPr>
          <w:rFonts w:ascii="宋体" w:hAnsi="宋体" w:eastAsia="宋体" w:cs="宋体"/>
          <w:color w:val="000000"/>
        </w:rPr>
        <w:t>，多功能电饭煲的主要部分参数如下表所示。求：</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22"/>
        <w:gridCol w:w="3323"/>
      </w:tblGrid>
      <w:tr w14:paraId="0D222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70642A">
            <w:pPr>
              <w:spacing w:line="360" w:lineRule="auto"/>
              <w:jc w:val="left"/>
              <w:textAlignment w:val="center"/>
              <w:rPr>
                <w:rFonts w:ascii="宋体" w:hAnsi="宋体" w:eastAsia="宋体" w:cs="宋体"/>
                <w:color w:val="000000"/>
              </w:rPr>
            </w:pPr>
            <w:r>
              <w:rPr>
                <w:rFonts w:ascii="宋体" w:hAnsi="宋体" w:eastAsia="宋体" w:cs="宋体"/>
                <w:color w:val="000000"/>
              </w:rPr>
              <w:t>品名</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96876">
            <w:pPr>
              <w:spacing w:line="360" w:lineRule="auto"/>
              <w:jc w:val="left"/>
              <w:textAlignment w:val="center"/>
              <w:rPr>
                <w:rFonts w:ascii="宋体" w:hAnsi="宋体" w:eastAsia="宋体" w:cs="宋体"/>
                <w:color w:val="000000"/>
              </w:rPr>
            </w:pPr>
            <w:r>
              <w:rPr>
                <w:rFonts w:ascii="宋体" w:hAnsi="宋体" w:eastAsia="宋体" w:cs="宋体"/>
                <w:color w:val="000000"/>
              </w:rPr>
              <w:t>多功能电饭煲</w:t>
            </w:r>
          </w:p>
        </w:tc>
      </w:tr>
      <w:tr w14:paraId="3AB39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C8047">
            <w:pPr>
              <w:spacing w:line="360" w:lineRule="auto"/>
              <w:jc w:val="left"/>
              <w:textAlignment w:val="center"/>
              <w:rPr>
                <w:rFonts w:ascii="宋体" w:hAnsi="宋体" w:eastAsia="宋体" w:cs="宋体"/>
                <w:color w:val="000000"/>
              </w:rPr>
            </w:pPr>
            <w:r>
              <w:rPr>
                <w:rFonts w:ascii="宋体" w:hAnsi="宋体" w:eastAsia="宋体" w:cs="宋体"/>
                <w:color w:val="000000"/>
              </w:rPr>
              <w:t>额定电压</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E983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53148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A5532">
            <w:pPr>
              <w:spacing w:line="360" w:lineRule="auto"/>
              <w:jc w:val="left"/>
              <w:textAlignment w:val="center"/>
              <w:rPr>
                <w:rFonts w:ascii="宋体" w:hAnsi="宋体" w:eastAsia="宋体" w:cs="宋体"/>
                <w:color w:val="000000"/>
              </w:rPr>
            </w:pPr>
            <w:r>
              <w:rPr>
                <w:rFonts w:ascii="宋体" w:hAnsi="宋体" w:eastAsia="宋体" w:cs="宋体"/>
                <w:color w:val="000000"/>
              </w:rPr>
              <w:t>频率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1370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50Hz</w:t>
            </w:r>
          </w:p>
        </w:tc>
      </w:tr>
      <w:tr w14:paraId="08E45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4C6D6">
            <w:pPr>
              <w:spacing w:line="360" w:lineRule="auto"/>
              <w:jc w:val="left"/>
              <w:textAlignment w:val="center"/>
              <w:rPr>
                <w:rFonts w:ascii="宋体" w:hAnsi="宋体" w:eastAsia="宋体" w:cs="宋体"/>
                <w:color w:val="000000"/>
              </w:rPr>
            </w:pPr>
            <w:r>
              <w:rPr>
                <w:rFonts w:ascii="宋体" w:hAnsi="宋体" w:eastAsia="宋体" w:cs="宋体"/>
                <w:color w:val="000000"/>
              </w:rPr>
              <w:t>加热档功率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2F74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605W</w:t>
            </w:r>
          </w:p>
        </w:tc>
      </w:tr>
      <w:tr w14:paraId="6035D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1D56C">
            <w:pPr>
              <w:spacing w:line="360" w:lineRule="auto"/>
              <w:jc w:val="left"/>
              <w:textAlignment w:val="center"/>
              <w:rPr>
                <w:rFonts w:ascii="宋体" w:hAnsi="宋体" w:eastAsia="宋体" w:cs="宋体"/>
                <w:color w:val="000000"/>
              </w:rPr>
            </w:pPr>
            <w:r>
              <w:rPr>
                <w:rFonts w:ascii="宋体" w:hAnsi="宋体" w:eastAsia="宋体" w:cs="宋体"/>
                <w:color w:val="000000"/>
              </w:rPr>
              <w:t>保温档功率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FE9B9">
            <w:pPr>
              <w:spacing w:line="360" w:lineRule="auto"/>
              <w:jc w:val="left"/>
              <w:textAlignment w:val="center"/>
              <w:rPr>
                <w:color w:val="000000"/>
              </w:rPr>
            </w:pPr>
          </w:p>
        </w:tc>
      </w:tr>
    </w:tbl>
    <w:p w14:paraId="215168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）电饭煲正常工作时，电阻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34F0AD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）正常工作的电饭煲处于保温状态时，保温档的功率；</w:t>
      </w:r>
    </w:p>
    <w:p w14:paraId="04897B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）芳芳想了解家里电路的实际电压，她将家里的其他用电器都关闭，只让电饭煲在加热档工作，观察到家里标有“</w:t>
      </w:r>
      <w:r>
        <w:object>
          <v:shape id="_x0000_i1030" o:spt="75" alt="学科网(www.zxxk.com)--教育资源门户，提供试卷、教案、课件、论文、素材以及各类教学资源下载，还有大量而丰富的教学相关资讯！" type="#_x0000_t75" style="height:15.75pt;width:90pt;" o:ole="t" filled="f" o:preferrelative="t" stroked="f" coordsize="21600,21600">
            <v:path/>
            <v:fill on="f" focussize="0,0"/>
            <v:stroke on="f" joinstyle="miter"/>
            <v:imagedata r:id="rId44" o:title="eqIdf0accaf530d09dfd1ce8bd1dcc26723a"/>
            <o:lock v:ext="edit" aspectratio="t"/>
            <w10:wrap type="none"/>
            <w10:anchorlock/>
          </v:shape>
          <o:OLEObject Type="Embed" ProgID="Equation.DSMT4" ShapeID="_x0000_i1030" DrawAspect="Content" ObjectID="_1468075730" r:id="rId43">
            <o:LockedField>false</o:LockedField>
          </o:OLEObject>
        </w:object>
      </w:r>
      <w:r>
        <w:rPr>
          <w:rFonts w:ascii="宋体" w:hAnsi="宋体" w:eastAsia="宋体" w:cs="宋体"/>
          <w:color w:val="000000"/>
        </w:rPr>
        <w:t xml:space="preserve"> ”字样的电能表铝盘</w:t>
      </w:r>
      <w:r>
        <w:rPr>
          <w:rFonts w:ascii="Times New Roman" w:hAnsi="Times New Roman" w:eastAsia="Times New Roman" w:cs="Times New Roman"/>
          <w:color w:val="000000"/>
        </w:rPr>
        <w:t>2min</w:t>
      </w:r>
      <w:r>
        <w:rPr>
          <w:rFonts w:ascii="宋体" w:hAnsi="宋体" w:eastAsia="宋体" w:cs="宋体"/>
          <w:color w:val="000000"/>
        </w:rPr>
        <w:t>转过</w:t>
      </w:r>
      <w:r>
        <w:rPr>
          <w:rFonts w:ascii="Times New Roman" w:hAnsi="Times New Roman" w:eastAsia="Times New Roman" w:cs="Times New Roman"/>
          <w:color w:val="000000"/>
        </w:rPr>
        <w:t>50</w:t>
      </w:r>
      <w:r>
        <w:rPr>
          <w:rFonts w:ascii="宋体" w:hAnsi="宋体" w:eastAsia="宋体" w:cs="宋体"/>
          <w:color w:val="000000"/>
        </w:rPr>
        <w:t>转，则她家的实际电压。</w:t>
      </w:r>
    </w:p>
    <w:p w14:paraId="46E53C25">
      <w:pPr>
        <w:spacing w:line="360" w:lineRule="auto"/>
        <w:jc w:val="left"/>
        <w:textAlignment w:val="center"/>
        <w:rPr>
          <w:color w:val="000000"/>
        </w:rPr>
      </w:pPr>
      <w:r>
        <w:rPr>
          <w:rFonts w:ascii="宋体" w:hAnsi="宋体" w:eastAsia="宋体" w:cs="宋体"/>
          <w:color w:val="000000"/>
        </w:rPr>
        <w:drawing>
          <wp:inline distT="0" distB="0" distL="114300" distR="114300">
            <wp:extent cx="2628900" cy="1352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628900" cy="1352550"/>
                    </a:xfrm>
                    <a:prstGeom prst="rect">
                      <a:avLst/>
                    </a:prstGeom>
                  </pic:spPr>
                </pic:pic>
              </a:graphicData>
            </a:graphic>
          </wp:inline>
        </w:drawing>
      </w:r>
      <w:r>
        <w:rPr>
          <w:rFonts w:ascii="宋体" w:hAnsi="宋体" w:eastAsia="宋体" w:cs="宋体"/>
          <w:color w:val="000000"/>
        </w:rPr>
        <w:br w:type="textWrapping"/>
      </w:r>
    </w:p>
    <w:p w14:paraId="29A41F92">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如图所示，是某工作队用滑轮组从水中打捞正方体物体</w:t>
      </w:r>
      <w:r>
        <w:rPr>
          <w:rFonts w:ascii="Times New Roman" w:hAnsi="Times New Roman" w:eastAsia="Times New Roman" w:cs="Times New Roman"/>
          <w:color w:val="000000"/>
        </w:rPr>
        <w:t>M</w:t>
      </w:r>
      <w:r>
        <w:rPr>
          <w:rFonts w:ascii="宋体" w:hAnsi="宋体" w:eastAsia="宋体" w:cs="宋体"/>
          <w:color w:val="000000"/>
        </w:rPr>
        <w:t>的情景。物体</w:t>
      </w:r>
      <w:r>
        <w:rPr>
          <w:rFonts w:ascii="Times New Roman" w:hAnsi="Times New Roman" w:eastAsia="Times New Roman" w:cs="Times New Roman"/>
          <w:color w:val="000000"/>
        </w:rPr>
        <w:t>M</w:t>
      </w:r>
      <w:r>
        <w:rPr>
          <w:rFonts w:ascii="宋体" w:hAnsi="宋体" w:eastAsia="宋体" w:cs="宋体"/>
          <w:color w:val="000000"/>
        </w:rPr>
        <w:t>的棱长为</w:t>
      </w:r>
      <w:r>
        <w:rPr>
          <w:rFonts w:ascii="Times New Roman" w:hAnsi="Times New Roman" w:eastAsia="Times New Roman" w:cs="Times New Roman"/>
          <w:color w:val="000000"/>
        </w:rPr>
        <w:t>1m</w:t>
      </w:r>
      <w:r>
        <w:rPr>
          <w:rFonts w:ascii="宋体" w:hAnsi="宋体" w:eastAsia="宋体" w:cs="宋体"/>
          <w:color w:val="000000"/>
        </w:rPr>
        <w:t>，密度为</w:t>
      </w:r>
      <w:r>
        <w:rPr>
          <w:rFonts w:ascii="Times New Roman" w:hAnsi="Times New Roman" w:eastAsia="Times New Roman" w:cs="Times New Roman"/>
          <w:color w:val="000000"/>
        </w:rPr>
        <w:t>2.8×10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，用</w:t>
      </w:r>
      <w:r>
        <w:rPr>
          <w:rFonts w:ascii="Times New Roman" w:hAnsi="Times New Roman" w:eastAsia="Times New Roman" w:cs="Times New Roman"/>
          <w:color w:val="000000"/>
        </w:rPr>
        <w:t>7500N</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将物体</w:t>
      </w:r>
      <w:r>
        <w:rPr>
          <w:rFonts w:ascii="Times New Roman" w:hAnsi="Times New Roman" w:eastAsia="Times New Roman" w:cs="Times New Roman"/>
          <w:color w:val="000000"/>
        </w:rPr>
        <w:t>M</w:t>
      </w:r>
      <w:r>
        <w:rPr>
          <w:rFonts w:ascii="宋体" w:hAnsi="宋体" w:eastAsia="宋体" w:cs="宋体"/>
          <w:color w:val="000000"/>
        </w:rPr>
        <w:t>以</w:t>
      </w:r>
      <w:r>
        <w:rPr>
          <w:rFonts w:ascii="Times New Roman" w:hAnsi="Times New Roman" w:eastAsia="Times New Roman" w:cs="Times New Roman"/>
          <w:color w:val="000000"/>
        </w:rPr>
        <w:t>0.5m/s</w:t>
      </w:r>
      <w:r>
        <w:rPr>
          <w:rFonts w:ascii="宋体" w:hAnsi="宋体" w:eastAsia="宋体" w:cs="宋体"/>
          <w:color w:val="000000"/>
        </w:rPr>
        <w:t>的速度匀速提升</w:t>
      </w:r>
      <w:r>
        <w:rPr>
          <w:rFonts w:ascii="Times New Roman" w:hAnsi="Times New Roman" w:eastAsia="Times New Roman" w:cs="Times New Roman"/>
          <w:color w:val="000000"/>
        </w:rPr>
        <w:t>2m</w:t>
      </w:r>
      <w:r>
        <w:rPr>
          <w:rFonts w:ascii="宋体" w:hAnsi="宋体" w:eastAsia="宋体" w:cs="宋体"/>
          <w:color w:val="000000"/>
        </w:rPr>
        <w:t>。忽略绳重、绳与滑轮的摩擦和滑轮与轴的摩擦。（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7FA0C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上升后，还未露出水面时受到的浮力；</w:t>
      </w:r>
    </w:p>
    <w:p w14:paraId="7208C8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上表面在水面下</w:t>
      </w:r>
      <w:r>
        <w:rPr>
          <w:rFonts w:ascii="Times New Roman" w:hAnsi="Times New Roman" w:eastAsia="Times New Roman" w:cs="Times New Roman"/>
          <w:color w:val="000000"/>
        </w:rPr>
        <w:t>0.2m</w:t>
      </w:r>
      <w:r>
        <w:rPr>
          <w:rFonts w:ascii="宋体" w:hAnsi="宋体" w:eastAsia="宋体" w:cs="宋体"/>
          <w:color w:val="000000"/>
        </w:rPr>
        <w:t>时，它的下表面受到水的压力；</w:t>
      </w:r>
    </w:p>
    <w:p w14:paraId="1E828C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上升后，在未露出水面前，此滑轮组的机械效率。</w:t>
      </w:r>
    </w:p>
    <w:p w14:paraId="5C87368D">
      <w:pPr>
        <w:spacing w:line="360" w:lineRule="auto"/>
        <w:jc w:val="left"/>
        <w:textAlignment w:val="center"/>
        <w:rPr>
          <w:color w:val="000000"/>
        </w:rPr>
      </w:pPr>
      <w:r>
        <w:rPr>
          <w:color w:val="000000"/>
        </w:rPr>
        <w:drawing>
          <wp:inline distT="0" distB="0" distL="114300" distR="114300">
            <wp:extent cx="828675" cy="16478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828675" cy="1647825"/>
                    </a:xfrm>
                    <a:prstGeom prst="rect">
                      <a:avLst/>
                    </a:prstGeom>
                  </pic:spPr>
                </pic:pic>
              </a:graphicData>
            </a:graphic>
          </wp:inline>
        </w:drawing>
      </w:r>
    </w:p>
    <w:p w14:paraId="1E3DE47A">
      <w:pPr>
        <w:spacing w:line="360" w:lineRule="auto"/>
        <w:jc w:val="left"/>
        <w:textAlignment w:val="center"/>
        <w:rPr>
          <w:color w:val="000000"/>
        </w:rPr>
      </w:pPr>
      <w:r>
        <w:rPr>
          <w:color w:val="000000"/>
        </w:rPr>
        <w:br w:type="textWrapping"/>
      </w:r>
    </w:p>
    <w:p w14:paraId="7B1ABBF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8E9EB4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979B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A3AB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17C2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1EC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6C9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7637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627DD6"/>
    <w:rsid w:val="1C710D07"/>
    <w:rsid w:val="2ECC447A"/>
    <w:rsid w:val="38274566"/>
    <w:rsid w:val="3F1831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wmf"/><Relationship Id="rId43" Type="http://schemas.openxmlformats.org/officeDocument/2006/relationships/oleObject" Target="embeddings/oleObject6.bin"/><Relationship Id="rId42" Type="http://schemas.openxmlformats.org/officeDocument/2006/relationships/image" Target="media/image28.png"/><Relationship Id="rId41" Type="http://schemas.openxmlformats.org/officeDocument/2006/relationships/image" Target="media/image27.wmf"/><Relationship Id="rId40" Type="http://schemas.openxmlformats.org/officeDocument/2006/relationships/image" Target="media/image26.png"/><Relationship Id="rId4" Type="http://schemas.openxmlformats.org/officeDocument/2006/relationships/header" Target="head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4815</Words>
  <Characters>5633</Characters>
  <Lines>0</Lines>
  <Paragraphs>0</Paragraphs>
  <TotalTime>0</TotalTime>
  <ScaleCrop>false</ScaleCrop>
  <LinksUpToDate>false</LinksUpToDate>
  <CharactersWithSpaces>5721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2022-06-30T12:20:00Z</dcterms:created>
  <dc:creator>学科网试题生产平台</dc:creator>
  <dc:description>3011086912880640</dc:description>
  <cp:lastModifiedBy>上帝掷骰子吗</cp:lastModifiedBy>
  <dcterms:modified xsi:type="dcterms:W3CDTF">2024-07-19T16:52:13Z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73B518442CEE48AE90490E0184432BDA</vt:lpwstr>
  </property>
</Properties>
</file>